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C7C586289FEC4179A328EB068C84FF96"/>
        </w:placeholder>
        <w:text/>
      </w:sdtPr>
      <w:sdtEndPr/>
      <w:sdtContent>
        <w:p w:rsidRPr="009B062B" w:rsidR="00AF30DD" w:rsidP="007A6B72" w:rsidRDefault="00AF30DD" w14:paraId="48EEA32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9cf88b4-8a37-4b73-b125-934690547256"/>
        <w:id w:val="-985091221"/>
        <w:lock w:val="sdtLocked"/>
      </w:sdtPr>
      <w:sdtEndPr/>
      <w:sdtContent>
        <w:p w:rsidR="000E7C25" w:rsidRDefault="002A2D48" w14:paraId="48EEA32F" w14:textId="77777777">
          <w:pPr>
            <w:pStyle w:val="Frslagstext"/>
          </w:pPr>
          <w:r>
            <w:t>Riksdagen ställer sig bakom det som anförs i motionen om att utreda att ersätta ansökan om avverkningstillstånd med avverkningsanmälan och tillkännager detta för regeringen.</w:t>
          </w:r>
        </w:p>
      </w:sdtContent>
    </w:sdt>
    <w:sdt>
      <w:sdtPr>
        <w:alias w:val="Yrkande 2"/>
        <w:tag w:val="db0d1b6e-769c-4dc3-9c8f-4787007b6a82"/>
        <w:id w:val="1749608680"/>
        <w:lock w:val="sdtLocked"/>
      </w:sdtPr>
      <w:sdtEndPr/>
      <w:sdtContent>
        <w:p w:rsidR="000E7C25" w:rsidRDefault="002A2D48" w14:paraId="49960EAA" w14:textId="77777777">
          <w:pPr>
            <w:pStyle w:val="Frslagstext"/>
          </w:pPr>
          <w:r>
            <w:t>Riksdagen ställer sig bakom det som anförs i motionen om att inte offentliggöra beslut om tillstånd till avverkning och tillkännager detta för regeringen.</w:t>
          </w:r>
        </w:p>
      </w:sdtContent>
    </w:sdt>
    <w:sdt>
      <w:sdtPr>
        <w:alias w:val="Yrkande 3"/>
        <w:tag w:val="fc31390c-a389-42d5-9ecc-66dbb1bf6e34"/>
        <w:id w:val="-1078124104"/>
        <w:lock w:val="sdtLocked"/>
      </w:sdtPr>
      <w:sdtEndPr/>
      <w:sdtContent>
        <w:p w:rsidR="000E7C25" w:rsidRDefault="002A2D48" w14:paraId="44753781" w14:textId="77777777">
          <w:pPr>
            <w:pStyle w:val="Frslagstext"/>
          </w:pPr>
          <w:r>
            <w:t>Riksdagen ställer sig bakom det som anförs i motionen om att systemet med toleransnivå missgynnar i synnerhet små markägare i norra Sveriges inland och bör utredas,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D8D87FFC4E44FACB039D2E6A52BDB2C"/>
        </w:placeholder>
        <w:text/>
      </w:sdtPr>
      <w:sdtEndPr/>
      <w:sdtContent>
        <w:p w:rsidRPr="009B062B" w:rsidR="006D79C9" w:rsidP="00333E95" w:rsidRDefault="006D79C9" w14:paraId="48EEA332" w14:textId="77777777">
          <w:pPr>
            <w:pStyle w:val="Rubrik1"/>
          </w:pPr>
          <w:r>
            <w:t>Motivering</w:t>
          </w:r>
        </w:p>
      </w:sdtContent>
    </w:sdt>
    <w:p w:rsidR="00422B9E" w:rsidP="008E0FE2" w:rsidRDefault="00154AE1" w14:paraId="48EEA333" w14:textId="0870976C">
      <w:pPr>
        <w:pStyle w:val="Normalutanindragellerluft"/>
      </w:pPr>
      <w:r>
        <w:t>I propositione</w:t>
      </w:r>
      <w:r w:rsidR="00E538F6">
        <w:t xml:space="preserve">n förslås </w:t>
      </w:r>
      <w:r w:rsidR="00836870">
        <w:t>bl.a.</w:t>
      </w:r>
      <w:r w:rsidRPr="00E538F6" w:rsidR="00E538F6">
        <w:t xml:space="preserve"> </w:t>
      </w:r>
      <w:r w:rsidR="00E538F6">
        <w:t xml:space="preserve">att det </w:t>
      </w:r>
      <w:r w:rsidRPr="00E538F6" w:rsidR="00E538F6">
        <w:t>införs en presumtion om att pågående</w:t>
      </w:r>
      <w:r w:rsidR="00E538F6">
        <w:t xml:space="preserve"> </w:t>
      </w:r>
      <w:r w:rsidRPr="00E538F6" w:rsidR="00E538F6">
        <w:t>markanvänd</w:t>
      </w:r>
      <w:r w:rsidR="00614BFA">
        <w:softHyphen/>
      </w:r>
      <w:r w:rsidRPr="00E538F6" w:rsidR="00E538F6">
        <w:t xml:space="preserve">ning är skogsbruk vid prövning av rätten till ersättning avseende produktiv skogsmark i fjällnära skog. </w:t>
      </w:r>
      <w:r w:rsidR="00E538F6">
        <w:t xml:space="preserve">Detta ser vi som centralt och </w:t>
      </w:r>
      <w:r w:rsidR="00901746">
        <w:t>i linje med vår politik</w:t>
      </w:r>
      <w:r w:rsidR="00E538F6">
        <w:t>, varför vi inte avslår propositionen i sin helhet.</w:t>
      </w:r>
    </w:p>
    <w:p w:rsidR="00901746" w:rsidP="00901746" w:rsidRDefault="007C1168" w14:paraId="48EEA334" w14:textId="626DB757">
      <w:r>
        <w:t>Vi anser att d</w:t>
      </w:r>
      <w:r w:rsidR="00901746">
        <w:t>et svenska skogsbruket ska värnas och bidra till svensk konkurrens</w:t>
      </w:r>
      <w:r w:rsidR="00614BFA">
        <w:softHyphen/>
      </w:r>
      <w:r w:rsidR="00901746">
        <w:t>kraft, goda miljöstandarder, svensk självförsörjning och export. Mer än två tredjedelar av Sveriges yta består av skog</w:t>
      </w:r>
      <w:r w:rsidR="00836870">
        <w:t>,</w:t>
      </w:r>
      <w:r w:rsidR="00901746">
        <w:t xml:space="preserve"> varför ett framgångsrikt skogsbruk är en förutsättning för att hela Sverige ska leva.</w:t>
      </w:r>
    </w:p>
    <w:p w:rsidR="00901746" w:rsidP="00901746" w:rsidRDefault="00901746" w14:paraId="48EEA335" w14:textId="17AC0EC0">
      <w:r>
        <w:t xml:space="preserve">Skogen är av stor betydelse för landets ekonomi, sysselsättning, friluftsliv, turism, kulturarv och biologisk mångfald. </w:t>
      </w:r>
      <w:r w:rsidR="00947494">
        <w:t>Skogsbruket</w:t>
      </w:r>
      <w:r>
        <w:t xml:space="preserve"> är en av våra viktigaste näringar</w:t>
      </w:r>
      <w:r w:rsidR="00836870">
        <w:t>,</w:t>
      </w:r>
      <w:r>
        <w:t xml:space="preserve"> och tillsammans med tillhörande industri är de</w:t>
      </w:r>
      <w:r w:rsidR="00947494">
        <w:t>t</w:t>
      </w:r>
      <w:r>
        <w:t xml:space="preserve"> Sveriges största industriella arbetsgivare utanför storstäderna. Skogsbruket är även en viktig inkomstkälla för väldigt många </w:t>
      </w:r>
      <w:r>
        <w:lastRenderedPageBreak/>
        <w:t>jordbrukare och bidrar till att upprätthålla ett lönsamt jordbruk med inhemsk livs</w:t>
      </w:r>
      <w:r w:rsidR="006561A4">
        <w:softHyphen/>
      </w:r>
      <w:bookmarkStart w:name="_GoBack" w:id="1"/>
      <w:bookmarkEnd w:id="1"/>
      <w:r>
        <w:t>medelsproduktion</w:t>
      </w:r>
      <w:r w:rsidR="00865188">
        <w:t xml:space="preserve">. Dessutom bidrar det till de </w:t>
      </w:r>
      <w:r>
        <w:t>för artskyddet och turismen angelägna öppna jordbrukslandskapen.</w:t>
      </w:r>
    </w:p>
    <w:p w:rsidR="00E538F6" w:rsidP="00901746" w:rsidRDefault="00901746" w14:paraId="48EEA336" w14:textId="12691DC1">
      <w:r>
        <w:t>Målet med skogspolitiken måste vara att Sveriges skogar ska skötas så att såväl ekonomiska</w:t>
      </w:r>
      <w:r w:rsidR="00836870">
        <w:t xml:space="preserve"> och</w:t>
      </w:r>
      <w:r>
        <w:t xml:space="preserve"> miljömässiga som sociala mål tillgodoses. Detta är vad vi menar med en skogspolitik med helhetssyn.</w:t>
      </w:r>
    </w:p>
    <w:p w:rsidR="00BB6339" w:rsidP="002A2D48" w:rsidRDefault="005473B9" w14:paraId="48EEA339" w14:textId="32060773">
      <w:r>
        <w:t xml:space="preserve">Tyvärr finns det i propositionen ett flertal förslag som går direkt emot vår syn på svensk skogspolitik. Regeringen ser </w:t>
      </w:r>
      <w:r w:rsidR="00836870">
        <w:t>bl.a.</w:t>
      </w:r>
      <w:r>
        <w:t xml:space="preserve"> att det för närvarande inte finns skäl att avskaffa tillståndskravet</w:t>
      </w:r>
      <w:r w:rsidR="001B6431">
        <w:t xml:space="preserve"> avseende avverkning i fjällnära skog utan att </w:t>
      </w:r>
      <w:r w:rsidR="007C1168">
        <w:t>kravet</w:t>
      </w:r>
      <w:r w:rsidR="001B6431">
        <w:t xml:space="preserve"> bör finnas kvar. Vi anser att denna fråga bör utredas vidare med ambitionen </w:t>
      </w:r>
      <w:r w:rsidRPr="001B6431" w:rsidR="001B6431">
        <w:t xml:space="preserve">att samma regler bör gälla </w:t>
      </w:r>
      <w:r w:rsidR="001B6431">
        <w:t>över hela</w:t>
      </w:r>
      <w:r w:rsidRPr="001B6431" w:rsidR="001B6431">
        <w:t xml:space="preserve"> landet</w:t>
      </w:r>
      <w:r w:rsidR="00947494">
        <w:t>,</w:t>
      </w:r>
      <w:r w:rsidR="001B6431">
        <w:t xml:space="preserve"> </w:t>
      </w:r>
      <w:r w:rsidR="00836870">
        <w:t>dvs.</w:t>
      </w:r>
      <w:r w:rsidR="001B6431">
        <w:t xml:space="preserve"> </w:t>
      </w:r>
      <w:r w:rsidR="00865188">
        <w:t xml:space="preserve">att </w:t>
      </w:r>
      <w:r w:rsidRPr="00947494" w:rsidR="00947494">
        <w:t>ansökan om avverkningstillstånd bör kunna ersättas med avverkningsanmälan</w:t>
      </w:r>
      <w:r w:rsidR="00947494">
        <w:t>.</w:t>
      </w:r>
      <w:r w:rsidR="001B6431">
        <w:t xml:space="preserve"> Även förslaget </w:t>
      </w:r>
      <w:r w:rsidR="004D2DB5">
        <w:t xml:space="preserve">om uppgifter som bör offentliggöras rörande </w:t>
      </w:r>
      <w:r w:rsidRPr="004D2DB5" w:rsidR="004D2DB5">
        <w:t>beslut om tillstånd till avverkning</w:t>
      </w:r>
      <w:r w:rsidR="00947494">
        <w:t xml:space="preserve"> i </w:t>
      </w:r>
      <w:r w:rsidRPr="004D2DB5" w:rsidR="004D2DB5">
        <w:t xml:space="preserve">område där Skogsstyrelsen tidigare har avslagit en ansökan om tillstånd till avverkning i fjällnära skog </w:t>
      </w:r>
      <w:r w:rsidR="004D2DB5">
        <w:t>anser vi är fel väg att gå.</w:t>
      </w:r>
      <w:r w:rsidR="00947494">
        <w:t xml:space="preserve"> Beträff</w:t>
      </w:r>
      <w:r w:rsidR="00614BFA">
        <w:softHyphen/>
      </w:r>
      <w:r w:rsidR="00947494">
        <w:t xml:space="preserve">ande </w:t>
      </w:r>
      <w:r w:rsidR="007C1168">
        <w:t xml:space="preserve">förslaget </w:t>
      </w:r>
      <w:r w:rsidR="001F0A81">
        <w:t xml:space="preserve">rörande ersättningsformernas utformning så delar vi remissinstansernas oro kring riskerna med </w:t>
      </w:r>
      <w:r w:rsidRPr="001F0A81" w:rsidR="001F0A81">
        <w:t>en försämring i ersättningsrätten för den enskilde</w:t>
      </w:r>
      <w:r w:rsidR="001F0A81">
        <w:t xml:space="preserve">. I detta sammanhang vill vi avslutningsvis lyfta frågan rörande den </w:t>
      </w:r>
      <w:r w:rsidR="00836870">
        <w:t>s.k.</w:t>
      </w:r>
      <w:r w:rsidR="001F0A81">
        <w:t xml:space="preserve"> toleransnivån, </w:t>
      </w:r>
      <w:r w:rsidRPr="001F0A81" w:rsidR="001F0A81">
        <w:t>vilket är vad Skogsstyrelsen kan kräva av en markägare utan att denne har rätt till ersättning. Systemet med toleransnivå missgynnar</w:t>
      </w:r>
      <w:r w:rsidR="000C6168">
        <w:t xml:space="preserve"> i synnerhet</w:t>
      </w:r>
      <w:r w:rsidRPr="001F0A81" w:rsidR="001F0A81">
        <w:t xml:space="preserve"> små markägare</w:t>
      </w:r>
      <w:r w:rsidR="001F0A81">
        <w:t xml:space="preserve"> </w:t>
      </w:r>
      <w:r w:rsidR="002A2D48">
        <w:t xml:space="preserve">i norra Sveriges inland </w:t>
      </w:r>
      <w:r w:rsidR="001F0A81">
        <w:t>och bör utredas.</w:t>
      </w:r>
    </w:p>
    <w:sdt>
      <w:sdtPr>
        <w:alias w:val="CC_Underskrifter"/>
        <w:tag w:val="CC_Underskrifter"/>
        <w:id w:val="583496634"/>
        <w:lock w:val="sdtContentLocked"/>
        <w:placeholder>
          <w:docPart w:val="5469347A886048239C689E3F703D264D"/>
        </w:placeholder>
      </w:sdtPr>
      <w:sdtEndPr/>
      <w:sdtContent>
        <w:p w:rsidR="00014D29" w:rsidP="00014D29" w:rsidRDefault="00014D29" w14:paraId="48EEA33A" w14:textId="77777777"/>
        <w:p w:rsidRPr="008E0FE2" w:rsidR="004801AC" w:rsidP="00014D29" w:rsidRDefault="00683240" w14:paraId="48EEA33B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E7C25" w14:paraId="48EEA33E" w14:textId="77777777">
        <w:trPr>
          <w:cantSplit/>
        </w:trPr>
        <w:tc>
          <w:tcPr>
            <w:tcW w:w="50" w:type="pct"/>
            <w:vAlign w:val="bottom"/>
          </w:tcPr>
          <w:p w:rsidR="000E7C25" w:rsidRDefault="002A2D48" w14:paraId="48EEA33C" w14:textId="77777777">
            <w:pPr>
              <w:pStyle w:val="Underskrifter"/>
            </w:pPr>
            <w:r>
              <w:t>Martin Kinnunen (SD)</w:t>
            </w:r>
          </w:p>
        </w:tc>
        <w:tc>
          <w:tcPr>
            <w:tcW w:w="50" w:type="pct"/>
            <w:vAlign w:val="bottom"/>
          </w:tcPr>
          <w:p w:rsidR="000E7C25" w:rsidRDefault="002A2D48" w14:paraId="7117441C" w14:textId="77777777">
            <w:pPr>
              <w:pStyle w:val="Underskrifter"/>
            </w:pPr>
            <w:r>
              <w:t>Mats Nordberg (SD)</w:t>
            </w:r>
          </w:p>
        </w:tc>
      </w:tr>
      <w:tr w:rsidR="000E7C25" w14:paraId="1513917A" w14:textId="77777777">
        <w:trPr>
          <w:cantSplit/>
        </w:trPr>
        <w:tc>
          <w:tcPr>
            <w:tcW w:w="50" w:type="pct"/>
            <w:vAlign w:val="bottom"/>
          </w:tcPr>
          <w:p w:rsidR="000E7C25" w:rsidRDefault="002A2D48" w14:paraId="249CE819" w14:textId="77777777">
            <w:pPr>
              <w:pStyle w:val="Underskrifter"/>
            </w:pPr>
            <w:r>
              <w:t>Staffan Eklöf (SD)</w:t>
            </w:r>
          </w:p>
        </w:tc>
        <w:tc>
          <w:tcPr>
            <w:tcW w:w="50" w:type="pct"/>
            <w:vAlign w:val="bottom"/>
          </w:tcPr>
          <w:p w:rsidR="000E7C25" w:rsidRDefault="002A2D48" w14:paraId="3280DFB9" w14:textId="77777777">
            <w:pPr>
              <w:pStyle w:val="Underskrifter"/>
            </w:pPr>
            <w:r>
              <w:t>Yasmine Eriksson (SD)</w:t>
            </w:r>
          </w:p>
        </w:tc>
      </w:tr>
      <w:tr w:rsidR="000E7C25" w14:paraId="4028FCF7" w14:textId="77777777">
        <w:trPr>
          <w:gridAfter w:val="1"/>
          <w:wAfter w:w="4252" w:type="dxa"/>
          <w:cantSplit/>
        </w:trPr>
        <w:tc>
          <w:tcPr>
            <w:tcW w:w="50" w:type="pct"/>
            <w:vAlign w:val="bottom"/>
          </w:tcPr>
          <w:p w:rsidR="000E7C25" w:rsidRDefault="002A2D48" w14:paraId="2AC0C3EC" w14:textId="77777777">
            <w:pPr>
              <w:pStyle w:val="Underskrifter"/>
            </w:pPr>
            <w:r>
              <w:t>Runar Filper (SD)</w:t>
            </w:r>
          </w:p>
        </w:tc>
      </w:tr>
    </w:tbl>
    <w:p w:rsidR="00D35E20" w:rsidRDefault="00D35E20" w14:paraId="48EEA344" w14:textId="77777777"/>
    <w:sectPr w:rsidR="00D35E20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EEA346" w14:textId="77777777" w:rsidR="00F005AD" w:rsidRDefault="00F005AD" w:rsidP="000C1CAD">
      <w:pPr>
        <w:spacing w:line="240" w:lineRule="auto"/>
      </w:pPr>
      <w:r>
        <w:separator/>
      </w:r>
    </w:p>
  </w:endnote>
  <w:endnote w:type="continuationSeparator" w:id="0">
    <w:p w14:paraId="48EEA347" w14:textId="77777777" w:rsidR="00F005AD" w:rsidRDefault="00F005A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EEA34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EEA34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EEA355" w14:textId="77777777" w:rsidR="00262EA3" w:rsidRPr="00014D29" w:rsidRDefault="00262EA3" w:rsidP="00014D2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EEA344" w14:textId="77777777" w:rsidR="00F005AD" w:rsidRDefault="00F005AD" w:rsidP="000C1CAD">
      <w:pPr>
        <w:spacing w:line="240" w:lineRule="auto"/>
      </w:pPr>
      <w:r>
        <w:separator/>
      </w:r>
    </w:p>
  </w:footnote>
  <w:footnote w:type="continuationSeparator" w:id="0">
    <w:p w14:paraId="48EEA345" w14:textId="77777777" w:rsidR="00F005AD" w:rsidRDefault="00F005A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EEA34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8EEA356" wp14:editId="48EEA35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EEA35A" w14:textId="77777777" w:rsidR="00262EA3" w:rsidRDefault="0068324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7EBFE3DC2D04F76AF51BD8436A3A807"/>
                              </w:placeholder>
                              <w:text/>
                            </w:sdtPr>
                            <w:sdtEndPr/>
                            <w:sdtContent>
                              <w:r w:rsidR="00154AE1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3D0538FCB834B3196D2F7B1529AC4E6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8EEA35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8EEA35A" w14:textId="77777777" w:rsidR="00262EA3" w:rsidRDefault="0068324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7EBFE3DC2D04F76AF51BD8436A3A807"/>
                        </w:placeholder>
                        <w:text/>
                      </w:sdtPr>
                      <w:sdtEndPr/>
                      <w:sdtContent>
                        <w:r w:rsidR="00154AE1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3D0538FCB834B3196D2F7B1529AC4E6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8EEA34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EEA34A" w14:textId="77777777" w:rsidR="00262EA3" w:rsidRDefault="00262EA3" w:rsidP="008563AC">
    <w:pPr>
      <w:jc w:val="right"/>
    </w:pPr>
  </w:p>
  <w:p w14:paraId="48EEA34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EEA34E" w14:textId="77777777" w:rsidR="00262EA3" w:rsidRDefault="0068324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8EEA358" wp14:editId="48EEA35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8EEA34F" w14:textId="77777777" w:rsidR="00262EA3" w:rsidRDefault="0068324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14D29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54AE1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8EEA350" w14:textId="77777777" w:rsidR="00262EA3" w:rsidRPr="008227B3" w:rsidRDefault="0068324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8EEA351" w14:textId="77777777" w:rsidR="00262EA3" w:rsidRPr="008227B3" w:rsidRDefault="0068324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14D29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14D29">
          <w:t>:4648</w:t>
        </w:r>
      </w:sdtContent>
    </w:sdt>
  </w:p>
  <w:p w14:paraId="48EEA352" w14:textId="77777777" w:rsidR="00262EA3" w:rsidRDefault="0068324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014D29">
          <w:t>av Martin Kinnunen m.fl.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40508620AB6B41E4A8B8173E8F316653"/>
      </w:placeholder>
      <w:text/>
    </w:sdtPr>
    <w:sdtEndPr/>
    <w:sdtContent>
      <w:p w14:paraId="48EEA353" w14:textId="77777777" w:rsidR="00262EA3" w:rsidRDefault="00154AE1" w:rsidP="00283E0F">
        <w:pPr>
          <w:pStyle w:val="FSHRub2"/>
        </w:pPr>
        <w:r>
          <w:t>med anledning av prop. 2021/22:207 Tydligare bestämmelser om ersättning vid avslag på ansökningar om tillstånd till avverkning i fjällnära skog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8EEA35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154AE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D29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92C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168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E7C25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4AE1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431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0A81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D48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2DB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98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3B9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BA6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BFA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1A4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240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B72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168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101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870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18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746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494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E20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38F6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5AD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8EEA32D"/>
  <w15:chartTrackingRefBased/>
  <w15:docId w15:val="{4423CD72-1BCB-4629-BE9D-15E0F262F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7C586289FEC4179A328EB068C84FF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F5F987-9751-48EF-BC63-988E36826198}"/>
      </w:docPartPr>
      <w:docPartBody>
        <w:p w:rsidR="00B2616E" w:rsidRDefault="00FE70F2">
          <w:pPr>
            <w:pStyle w:val="C7C586289FEC4179A328EB068C84FF9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D8D87FFC4E44FACB039D2E6A52BDB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50F2D4-38AB-4814-AE6D-1781CED2BAFF}"/>
      </w:docPartPr>
      <w:docPartBody>
        <w:p w:rsidR="00B2616E" w:rsidRDefault="00FE70F2">
          <w:pPr>
            <w:pStyle w:val="AD8D87FFC4E44FACB039D2E6A52BDB2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7EBFE3DC2D04F76AF51BD8436A3A8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3FB82F-18A8-4FB1-8B9B-F035AFB69F5C}"/>
      </w:docPartPr>
      <w:docPartBody>
        <w:p w:rsidR="00B2616E" w:rsidRDefault="00FE70F2">
          <w:pPr>
            <w:pStyle w:val="87EBFE3DC2D04F76AF51BD8436A3A80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3D0538FCB834B3196D2F7B1529AC4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16B23D-7F1B-47BF-85D6-2018B170CEB5}"/>
      </w:docPartPr>
      <w:docPartBody>
        <w:p w:rsidR="00B2616E" w:rsidRDefault="00FE70F2">
          <w:pPr>
            <w:pStyle w:val="A3D0538FCB834B3196D2F7B1529AC4E6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015774-54E1-4DBE-9E81-308F4DD9DE86}"/>
      </w:docPartPr>
      <w:docPartBody>
        <w:p w:rsidR="00B2616E" w:rsidRDefault="00D44316">
          <w:r w:rsidRPr="00DE096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0508620AB6B41E4A8B8173E8F3166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517704-36AD-4C99-85E0-D00BCB94E2E3}"/>
      </w:docPartPr>
      <w:docPartBody>
        <w:p w:rsidR="00B2616E" w:rsidRDefault="00D44316">
          <w:r w:rsidRPr="00DE096D">
            <w:rPr>
              <w:rStyle w:val="Platshllartext"/>
            </w:rPr>
            <w:t>[ange din text här]</w:t>
          </w:r>
        </w:p>
      </w:docPartBody>
    </w:docPart>
    <w:docPart>
      <w:docPartPr>
        <w:name w:val="5469347A886048239C689E3F703D26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00CAC5-D3BA-4EB0-A43B-DD9E8C5F480A}"/>
      </w:docPartPr>
      <w:docPartBody>
        <w:p w:rsidR="0071735E" w:rsidRDefault="0071735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316"/>
    <w:rsid w:val="006A6238"/>
    <w:rsid w:val="0071735E"/>
    <w:rsid w:val="00723352"/>
    <w:rsid w:val="00B2616E"/>
    <w:rsid w:val="00D44316"/>
    <w:rsid w:val="00FE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44316"/>
    <w:rPr>
      <w:color w:val="F4B083" w:themeColor="accent2" w:themeTint="99"/>
    </w:rPr>
  </w:style>
  <w:style w:type="paragraph" w:customStyle="1" w:styleId="C7C586289FEC4179A328EB068C84FF96">
    <w:name w:val="C7C586289FEC4179A328EB068C84FF96"/>
  </w:style>
  <w:style w:type="paragraph" w:customStyle="1" w:styleId="DE55C48F839146398CC48BE7944F41A0">
    <w:name w:val="DE55C48F839146398CC48BE7944F41A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B799D65B9D544113B29798AD89426C49">
    <w:name w:val="B799D65B9D544113B29798AD89426C49"/>
  </w:style>
  <w:style w:type="paragraph" w:customStyle="1" w:styleId="AD8D87FFC4E44FACB039D2E6A52BDB2C">
    <w:name w:val="AD8D87FFC4E44FACB039D2E6A52BDB2C"/>
  </w:style>
  <w:style w:type="paragraph" w:customStyle="1" w:styleId="6ED2BD55336D438189F347CD80547B7B">
    <w:name w:val="6ED2BD55336D438189F347CD80547B7B"/>
  </w:style>
  <w:style w:type="paragraph" w:customStyle="1" w:styleId="D155B6F2CB264B61894A2CF9552FCA34">
    <w:name w:val="D155B6F2CB264B61894A2CF9552FCA34"/>
  </w:style>
  <w:style w:type="paragraph" w:customStyle="1" w:styleId="87EBFE3DC2D04F76AF51BD8436A3A807">
    <w:name w:val="87EBFE3DC2D04F76AF51BD8436A3A807"/>
  </w:style>
  <w:style w:type="paragraph" w:customStyle="1" w:styleId="A3D0538FCB834B3196D2F7B1529AC4E6">
    <w:name w:val="A3D0538FCB834B3196D2F7B1529AC4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BA213E-192C-42E6-A2A3-564477EBCEED}"/>
</file>

<file path=customXml/itemProps2.xml><?xml version="1.0" encoding="utf-8"?>
<ds:datastoreItem xmlns:ds="http://schemas.openxmlformats.org/officeDocument/2006/customXml" ds:itemID="{7B7CD066-76CE-4667-AFF9-55A8F3E51A3A}"/>
</file>

<file path=customXml/itemProps3.xml><?xml version="1.0" encoding="utf-8"?>
<ds:datastoreItem xmlns:ds="http://schemas.openxmlformats.org/officeDocument/2006/customXml" ds:itemID="{A0E8C813-DD70-4B58-80C3-673B2A61BB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457</Words>
  <Characters>2693</Characters>
  <Application>Microsoft Office Word</Application>
  <DocSecurity>0</DocSecurity>
  <Lines>50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med anledning av prop  2021 22 207   Tydligare bestämmelser om ersättning vid avslag på ansökningar om tillstånd till avverkning i fjällnära skog</vt:lpstr>
      <vt:lpstr>
      </vt:lpstr>
    </vt:vector>
  </TitlesOfParts>
  <Company>Sveriges riksdag</Company>
  <LinksUpToDate>false</LinksUpToDate>
  <CharactersWithSpaces>3133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