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6E04A4" w:rsidRPr="00CD7560">
      <w:pPr>
        <w:pStyle w:val="Dokumentbeteckning"/>
        <w:rPr>
          <w:u w:val="single"/>
        </w:rPr>
      </w:pPr>
      <w:bookmarkStart w:id="0" w:name="DocumentYear"/>
      <w:r>
        <w:t>2022/23</w:t>
      </w:r>
      <w:bookmarkEnd w:id="0"/>
      <w:r>
        <w:t>:</w:t>
      </w:r>
      <w:bookmarkStart w:id="1" w:name="DocumentNumber"/>
      <w:r>
        <w:t>1</w:t>
      </w:r>
      <w:bookmarkEnd w:id="1"/>
    </w:p>
    <w:p w:rsidR="006E04A4">
      <w:pPr>
        <w:pStyle w:val="Date"/>
        <w:outlineLvl w:val="0"/>
      </w:pPr>
      <w:bookmarkStart w:id="2" w:name="DocumentDate"/>
      <w:r>
        <w:t>Måndagen den 26 september 2022</w:t>
      </w:r>
      <w:bookmarkEnd w:id="2"/>
      <w:r w:rsidR="00CB41A5">
        <w:t xml:space="preserve"> </w:t>
      </w:r>
    </w:p>
    <w:tbl>
      <w:tblPr>
        <w:tblW w:w="9214" w:type="dxa"/>
        <w:tblLayout w:type="fixed"/>
        <w:tblCellMar>
          <w:left w:w="0" w:type="dxa"/>
          <w:right w:w="0" w:type="dxa"/>
        </w:tblCellMar>
        <w:tblLook w:val="0000"/>
      </w:tblPr>
      <w:tblGrid>
        <w:gridCol w:w="454"/>
        <w:gridCol w:w="1134"/>
        <w:gridCol w:w="397"/>
        <w:gridCol w:w="7512"/>
      </w:tblGrid>
      <w:tr w:rsidTr="00E47117">
        <w:tblPrEx>
          <w:tblW w:w="9214" w:type="dxa"/>
          <w:tblLayout w:type="fixed"/>
          <w:tblCellMar>
            <w:left w:w="0" w:type="dxa"/>
            <w:right w:w="0" w:type="dxa"/>
          </w:tblCellMar>
          <w:tblLook w:val="0000"/>
        </w:tblPrEx>
        <w:trPr>
          <w:cantSplit/>
        </w:trPr>
        <w:tc>
          <w:tcPr>
            <w:tcW w:w="454" w:type="dxa"/>
          </w:tcPr>
          <w:p w:rsidR="006E04A4">
            <w:pPr>
              <w:pStyle w:val="Plenum"/>
              <w:tabs>
                <w:tab w:val="clear" w:pos="1418"/>
              </w:tabs>
            </w:pPr>
            <w:r>
              <w:t>Kl.</w:t>
            </w:r>
          </w:p>
        </w:tc>
        <w:tc>
          <w:tcPr>
            <w:tcW w:w="1134" w:type="dxa"/>
          </w:tcPr>
          <w:p w:rsidR="006E04A4">
            <w:pPr>
              <w:pStyle w:val="Plenum"/>
              <w:tabs>
                <w:tab w:val="clear" w:pos="1418"/>
              </w:tabs>
              <w:jc w:val="right"/>
            </w:pPr>
            <w:bookmarkStart w:id="3" w:name="StartTidSchema"/>
            <w:bookmarkEnd w:id="3"/>
            <w:r>
              <w:t>11.00</w:t>
            </w:r>
          </w:p>
        </w:tc>
        <w:tc>
          <w:tcPr>
            <w:tcW w:w="397" w:type="dxa"/>
          </w:tcPr>
          <w:p w:rsidR="006E04A4">
            <w:pPr>
              <w:tabs>
                <w:tab w:val="clear" w:pos="1418"/>
              </w:tabs>
              <w:rPr>
                <w:sz w:val="24"/>
              </w:rPr>
            </w:pPr>
          </w:p>
        </w:tc>
        <w:tc>
          <w:tcPr>
            <w:tcW w:w="7512" w:type="dxa"/>
          </w:tcPr>
          <w:p w:rsidR="006E04A4">
            <w:pPr>
              <w:pStyle w:val="Plenum"/>
              <w:tabs>
                <w:tab w:val="clear" w:pos="1418"/>
              </w:tabs>
              <w:ind w:right="1"/>
            </w:pPr>
            <w:r>
              <w:t>Upprop</w:t>
            </w:r>
          </w:p>
        </w:tc>
      </w:tr>
      <w:tr w:rsidTr="00E47117">
        <w:tblPrEx>
          <w:tblW w:w="9214" w:type="dxa"/>
          <w:tblLayout w:type="fixed"/>
          <w:tblCellMar>
            <w:left w:w="0" w:type="dxa"/>
            <w:right w:w="0" w:type="dxa"/>
          </w:tblCellMar>
          <w:tblLook w:val="0000"/>
        </w:tblPrEx>
        <w:trPr>
          <w:cantSplit/>
        </w:trPr>
        <w:tc>
          <w:tcPr>
            <w:tcW w:w="454" w:type="dxa"/>
          </w:tcPr>
          <w:p w:rsidR="006E04A4">
            <w:pPr>
              <w:tabs>
                <w:tab w:val="clear" w:pos="1418"/>
              </w:tabs>
            </w:pPr>
          </w:p>
        </w:tc>
        <w:tc>
          <w:tcPr>
            <w:tcW w:w="1134" w:type="dxa"/>
          </w:tcPr>
          <w:p w:rsidR="006E04A4">
            <w:pPr>
              <w:tabs>
                <w:tab w:val="clear" w:pos="1418"/>
              </w:tabs>
              <w:jc w:val="right"/>
            </w:pPr>
          </w:p>
        </w:tc>
        <w:tc>
          <w:tcPr>
            <w:tcW w:w="397" w:type="dxa"/>
          </w:tcPr>
          <w:p w:rsidR="006E04A4">
            <w:pPr>
              <w:tabs>
                <w:tab w:val="clear" w:pos="1418"/>
              </w:tabs>
              <w:rPr>
                <w:sz w:val="24"/>
              </w:rPr>
            </w:pPr>
          </w:p>
        </w:tc>
        <w:tc>
          <w:tcPr>
            <w:tcW w:w="7512" w:type="dxa"/>
          </w:tcPr>
          <w:p w:rsidR="006E04A4">
            <w:pPr>
              <w:pStyle w:val="Plenum"/>
              <w:tabs>
                <w:tab w:val="clear" w:pos="1418"/>
              </w:tabs>
              <w:ind w:right="1"/>
            </w:pPr>
            <w:r>
              <w:t>Val</w:t>
            </w:r>
          </w:p>
        </w:tc>
      </w:tr>
    </w:tbl>
    <w:p w:rsidR="006E04A4">
      <w:pPr>
        <w:pStyle w:val="StreckLngt"/>
      </w:pPr>
      <w:r>
        <w:tab/>
      </w:r>
    </w:p>
    <w:p w:rsidR="00121B42" w:rsidP="00121B42">
      <w:pPr>
        <w:pStyle w:val="Blankrad"/>
      </w:pPr>
      <w:r>
        <w:t xml:space="preserve">      </w:t>
      </w:r>
    </w:p>
    <w:p w:rsidR="00CF242C" w:rsidP="00121B42">
      <w:pPr>
        <w:pStyle w:val="Blankrad"/>
      </w:pPr>
      <w:r>
        <w:t xml:space="preserve">      </w:t>
      </w:r>
    </w:p>
    <w:tbl>
      <w:tblPr>
        <w:tblW w:w="9285" w:type="dxa"/>
        <w:tblLayout w:type="fixed"/>
        <w:tblCellMar>
          <w:left w:w="71" w:type="dxa"/>
          <w:right w:w="71" w:type="dxa"/>
        </w:tblCellMar>
        <w:tblLook w:val="0000"/>
      </w:tblPr>
      <w:tblGrid>
        <w:gridCol w:w="567"/>
        <w:gridCol w:w="6663"/>
        <w:gridCol w:w="2055"/>
      </w:tblGrid>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Rubriknr"/>
            </w:pPr>
            <w:r>
              <w:rPr>
                <w:rtl w:val="0"/>
              </w:rPr>
              <w:t>1</w:t>
            </w:r>
          </w:p>
        </w:tc>
        <w:tc>
          <w:tcPr>
            <w:tcW w:w="6663" w:type="dxa"/>
          </w:tcPr>
          <w:p w:rsidR="006E04A4" w:rsidP="000326E3">
            <w:pPr>
              <w:pStyle w:val="HuvudrubrikEnsam"/>
            </w:pPr>
            <w:r>
              <w:rPr>
                <w:rtl w:val="0"/>
              </w:rPr>
              <w:t>Hälsningsanförande från ålderspresidenten</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HuvudrubrikEnsam"/>
              <w:keepNext/>
            </w:pPr>
            <w:r>
              <w:rPr>
                <w:rtl w:val="0"/>
              </w:rPr>
              <w:t>Berättelse från Valprövningsnämnden</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2</w:t>
            </w:r>
          </w:p>
        </w:tc>
        <w:tc>
          <w:tcPr>
            <w:tcW w:w="6663" w:type="dxa"/>
          </w:tcPr>
          <w:p w:rsidR="006E04A4" w:rsidP="000326E3">
            <w:r>
              <w:rPr>
                <w:rtl w:val="0"/>
              </w:rPr>
              <w:t>Anmälan om granskning av bevis för riksdagens ledamöter och ersättare</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HuvudrubrikEnsam"/>
              <w:keepNext/>
            </w:pPr>
            <w:r>
              <w:rPr>
                <w:rtl w:val="0"/>
              </w:rPr>
              <w:t>Anmälan om ersättare för statsråd</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3</w:t>
            </w:r>
          </w:p>
        </w:tc>
        <w:tc>
          <w:tcPr>
            <w:tcW w:w="6663" w:type="dxa"/>
          </w:tcPr>
          <w:p w:rsidR="006E04A4" w:rsidP="000326E3">
            <w:r>
              <w:rPr>
                <w:rtl w:val="0"/>
              </w:rPr>
              <w:t>Christopher Lindvall (S) för Magdalena Andersson</w:t>
            </w:r>
            <w:r>
              <w:rPr>
                <w:rtl w:val="0"/>
              </w:rPr>
              <w:br/>
            </w:r>
            <w:r>
              <w:rPr>
                <w:rtl w:val="0"/>
              </w:rPr>
              <w:t>Elin Gustafsson (S) för Morgan Johansson</w:t>
            </w:r>
            <w:r>
              <w:rPr>
                <w:rtl w:val="0"/>
              </w:rPr>
              <w:br/>
            </w:r>
            <w:r>
              <w:rPr>
                <w:rtl w:val="0"/>
              </w:rPr>
              <w:t>Björn Petersson (S) för Lena Hallengren</w:t>
            </w:r>
            <w:r>
              <w:rPr>
                <w:rtl w:val="0"/>
              </w:rPr>
              <w:br/>
            </w:r>
            <w:r>
              <w:rPr>
                <w:rtl w:val="0"/>
              </w:rPr>
              <w:t>Roza Güclü Hedin (S) för Peter Hultqvist</w:t>
            </w:r>
            <w:r>
              <w:rPr>
                <w:rtl w:val="0"/>
              </w:rPr>
              <w:br/>
            </w:r>
            <w:r>
              <w:rPr>
                <w:rtl w:val="0"/>
              </w:rPr>
              <w:t>Solange Olame Bayibsa (S) för Mikael Damberg</w:t>
            </w:r>
            <w:r>
              <w:rPr>
                <w:rtl w:val="0"/>
              </w:rPr>
              <w:br/>
            </w:r>
            <w:r>
              <w:rPr>
                <w:rtl w:val="0"/>
              </w:rPr>
              <w:t>Marcus Wennerström (S) för Ardalan Shekarabi</w:t>
            </w:r>
            <w:r>
              <w:rPr>
                <w:rtl w:val="0"/>
              </w:rPr>
              <w:br/>
            </w:r>
            <w:r>
              <w:rPr>
                <w:rtl w:val="0"/>
              </w:rPr>
              <w:t>Elsemarie Bjellqvist (S) för Anders Ygeman</w:t>
            </w:r>
            <w:r>
              <w:rPr>
                <w:rtl w:val="0"/>
              </w:rPr>
              <w:br/>
            </w:r>
            <w:r>
              <w:rPr>
                <w:rtl w:val="0"/>
              </w:rPr>
              <w:t>Sultan Kayhan (S) för Annika Strandhäll</w:t>
            </w:r>
            <w:r>
              <w:rPr>
                <w:rtl w:val="0"/>
              </w:rPr>
              <w:br/>
            </w:r>
            <w:r>
              <w:rPr>
                <w:rtl w:val="0"/>
              </w:rPr>
              <w:t>Robert Olesen (S) för Tomas Eneroth</w:t>
            </w:r>
            <w:r>
              <w:rPr>
                <w:rtl w:val="0"/>
              </w:rPr>
              <w:br/>
            </w:r>
            <w:r>
              <w:rPr>
                <w:rtl w:val="0"/>
              </w:rPr>
              <w:t>Daniel Andersson (S) för Matilda Ernkrans</w:t>
            </w:r>
            <w:r>
              <w:rPr>
                <w:rtl w:val="0"/>
              </w:rPr>
              <w:br/>
            </w:r>
            <w:r>
              <w:rPr>
                <w:rtl w:val="0"/>
              </w:rPr>
              <w:t>Lena Bäckelin (S) för Anna-Caren Sätherberg</w:t>
            </w:r>
            <w:r>
              <w:rPr>
                <w:rtl w:val="0"/>
              </w:rPr>
              <w:br/>
            </w:r>
            <w:r>
              <w:rPr>
                <w:rtl w:val="0"/>
              </w:rPr>
              <w:t>Louise Mörk (S) för Ida Karkiainen</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HuvudrubrikEnsam"/>
              <w:keepNext/>
            </w:pPr>
            <w:r>
              <w:rPr>
                <w:rtl w:val="0"/>
              </w:rPr>
              <w:t>Meddelande om namnändring</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4</w:t>
            </w:r>
          </w:p>
        </w:tc>
        <w:tc>
          <w:tcPr>
            <w:tcW w:w="6663" w:type="dxa"/>
          </w:tcPr>
          <w:p w:rsidR="006E04A4" w:rsidP="000326E3">
            <w:r>
              <w:rPr>
                <w:rtl w:val="0"/>
              </w:rPr>
              <w:t>Azadeh Rojhan Gustafsson (S) har bytt namn till Azadeh Rojhan</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HuvudrubrikEnsam"/>
              <w:keepNext/>
            </w:pPr>
            <w:r>
              <w:rPr>
                <w:rtl w:val="0"/>
              </w:rPr>
              <w:t>Anmälan om ersättare</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5</w:t>
            </w:r>
          </w:p>
        </w:tc>
        <w:tc>
          <w:tcPr>
            <w:tcW w:w="6663" w:type="dxa"/>
          </w:tcPr>
          <w:p w:rsidR="006E04A4" w:rsidP="000326E3">
            <w:r>
              <w:rPr>
                <w:rtl w:val="0"/>
              </w:rPr>
              <w:t>Rasmus Giertz (SD) som ersättare fr.o.m. i dag t.o.m. den 31 december under Sara Gilles (SD) ledighet</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Rubriknr"/>
            </w:pPr>
            <w:r>
              <w:rPr>
                <w:rtl w:val="0"/>
              </w:rPr>
              <w:t>6</w:t>
            </w:r>
          </w:p>
        </w:tc>
        <w:tc>
          <w:tcPr>
            <w:tcW w:w="6663" w:type="dxa"/>
          </w:tcPr>
          <w:p w:rsidR="006E04A4" w:rsidP="000326E3">
            <w:pPr>
              <w:pStyle w:val="HuvudrubrikEnsam"/>
            </w:pPr>
            <w:r>
              <w:rPr>
                <w:rtl w:val="0"/>
              </w:rPr>
              <w:t>Anmälan om eventuell frånvaro vid dagens sammanträde</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Rubriknr"/>
            </w:pPr>
            <w:r>
              <w:rPr>
                <w:rtl w:val="0"/>
              </w:rPr>
              <w:t>7</w:t>
            </w:r>
          </w:p>
        </w:tc>
        <w:tc>
          <w:tcPr>
            <w:tcW w:w="6663" w:type="dxa"/>
          </w:tcPr>
          <w:p w:rsidR="006E04A4" w:rsidP="000326E3">
            <w:pPr>
              <w:pStyle w:val="HuvudrubrikEnsam"/>
            </w:pPr>
            <w:r>
              <w:rPr>
                <w:rtl w:val="0"/>
              </w:rPr>
              <w:t>Upprop</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Rubriknr"/>
            </w:pPr>
            <w:r>
              <w:rPr>
                <w:rtl w:val="0"/>
              </w:rPr>
              <w:t>8</w:t>
            </w:r>
          </w:p>
        </w:tc>
        <w:tc>
          <w:tcPr>
            <w:tcW w:w="6663" w:type="dxa"/>
          </w:tcPr>
          <w:p w:rsidR="006E04A4" w:rsidP="000326E3">
            <w:pPr>
              <w:pStyle w:val="HuvudrubrikEnsam"/>
            </w:pPr>
            <w:r>
              <w:rPr>
                <w:rtl w:val="0"/>
              </w:rPr>
              <w:t>Anmälan om gruppledare för partigrupper</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HuvudrubrikEnsam"/>
              <w:keepNext/>
            </w:pPr>
            <w:r>
              <w:rPr>
                <w:rtl w:val="0"/>
              </w:rPr>
              <w:t>Val</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9</w:t>
            </w:r>
          </w:p>
        </w:tc>
        <w:tc>
          <w:tcPr>
            <w:tcW w:w="6663" w:type="dxa"/>
          </w:tcPr>
          <w:p w:rsidR="006E04A4" w:rsidP="000326E3">
            <w:r>
              <w:rPr>
                <w:rtl w:val="0"/>
              </w:rPr>
              <w:t>Val av talman</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Rubriknr"/>
            </w:pPr>
            <w:r>
              <w:rPr>
                <w:rtl w:val="0"/>
              </w:rPr>
              <w:t>10</w:t>
            </w:r>
          </w:p>
        </w:tc>
        <w:tc>
          <w:tcPr>
            <w:tcW w:w="6663" w:type="dxa"/>
          </w:tcPr>
          <w:p w:rsidR="006E04A4" w:rsidP="000326E3">
            <w:pPr>
              <w:pStyle w:val="HuvudrubrikEnsam"/>
            </w:pPr>
            <w:r>
              <w:rPr>
                <w:rtl w:val="0"/>
              </w:rPr>
              <w:t>Anmälan om ersättare för talman</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HuvudrubrikEnsam"/>
              <w:keepNext/>
            </w:pPr>
            <w:r>
              <w:rPr>
                <w:rtl w:val="0"/>
              </w:rPr>
              <w:t>Val</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11</w:t>
            </w:r>
          </w:p>
        </w:tc>
        <w:tc>
          <w:tcPr>
            <w:tcW w:w="6663" w:type="dxa"/>
          </w:tcPr>
          <w:p w:rsidR="006E04A4" w:rsidP="000326E3">
            <w:r>
              <w:rPr>
                <w:rtl w:val="0"/>
              </w:rPr>
              <w:t>Val av förste vice talman</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12</w:t>
            </w:r>
          </w:p>
        </w:tc>
        <w:tc>
          <w:tcPr>
            <w:tcW w:w="6663" w:type="dxa"/>
          </w:tcPr>
          <w:p w:rsidR="006E04A4" w:rsidP="000326E3">
            <w:r>
              <w:rPr>
                <w:rtl w:val="0"/>
              </w:rPr>
              <w:t>Val av andre vice talman</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13</w:t>
            </w:r>
          </w:p>
        </w:tc>
        <w:tc>
          <w:tcPr>
            <w:tcW w:w="6663" w:type="dxa"/>
          </w:tcPr>
          <w:p w:rsidR="006E04A4" w:rsidP="000326E3">
            <w:r>
              <w:rPr>
                <w:rtl w:val="0"/>
              </w:rPr>
              <w:t>Val av tredje vice talman</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Rubriknr"/>
            </w:pPr>
            <w:r>
              <w:rPr>
                <w:rtl w:val="0"/>
              </w:rPr>
              <w:t>14</w:t>
            </w:r>
          </w:p>
        </w:tc>
        <w:tc>
          <w:tcPr>
            <w:tcW w:w="6663" w:type="dxa"/>
          </w:tcPr>
          <w:p w:rsidR="006E04A4" w:rsidP="000326E3">
            <w:pPr>
              <w:pStyle w:val="HuvudrubrikEnsam"/>
            </w:pPr>
            <w:r>
              <w:rPr>
                <w:rtl w:val="0"/>
              </w:rPr>
              <w:t>Anförande av talmannen</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HuvudrubrikEnsam"/>
              <w:keepNext/>
            </w:pPr>
            <w:r>
              <w:rPr>
                <w:rtl w:val="0"/>
              </w:rPr>
              <w:t>Avsägelser</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15</w:t>
            </w:r>
          </w:p>
        </w:tc>
        <w:tc>
          <w:tcPr>
            <w:tcW w:w="6663" w:type="dxa"/>
          </w:tcPr>
          <w:p w:rsidR="006E04A4" w:rsidP="000326E3">
            <w:r>
              <w:rPr>
                <w:rtl w:val="0"/>
              </w:rPr>
              <w:t>Carina Ohlsson (S) som ledamot i riksdagen fr.o.m. detta beslut</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16</w:t>
            </w:r>
          </w:p>
        </w:tc>
        <w:tc>
          <w:tcPr>
            <w:tcW w:w="6663" w:type="dxa"/>
          </w:tcPr>
          <w:p w:rsidR="006E04A4" w:rsidP="000326E3">
            <w:r>
              <w:rPr>
                <w:rtl w:val="0"/>
              </w:rPr>
              <w:t>Ilan De Basso (S) som ledamot i riksdagen fr.o.m. detta beslut</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HuvudrubrikEnsam"/>
              <w:keepNext/>
            </w:pPr>
            <w:r>
              <w:rPr>
                <w:rtl w:val="0"/>
              </w:rPr>
              <w:t>Ansökan om ledighet</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17</w:t>
            </w:r>
          </w:p>
        </w:tc>
        <w:tc>
          <w:tcPr>
            <w:tcW w:w="6663" w:type="dxa"/>
          </w:tcPr>
          <w:p w:rsidR="006E04A4" w:rsidP="000326E3">
            <w:r>
              <w:rPr>
                <w:rtl w:val="0"/>
              </w:rPr>
              <w:t>Fredrik Olovsson (S) </w:t>
            </w:r>
            <w:r>
              <w:rPr>
                <w:rtl w:val="0"/>
              </w:rPr>
              <w:t>har ansökt om ledighet </w:t>
            </w:r>
            <w:r>
              <w:rPr>
                <w:rtl w:val="0"/>
              </w:rPr>
              <w:t>fr.o.m. detta beslut </w:t>
            </w:r>
            <w:r>
              <w:rPr>
                <w:rtl w:val="0"/>
              </w:rPr>
              <w:t>t.o.m. den 31 oktober</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Rubriknr"/>
            </w:pPr>
            <w:r>
              <w:rPr>
                <w:rtl w:val="0"/>
              </w:rPr>
              <w:t>18</w:t>
            </w:r>
          </w:p>
        </w:tc>
        <w:tc>
          <w:tcPr>
            <w:tcW w:w="6663" w:type="dxa"/>
          </w:tcPr>
          <w:p w:rsidR="006E04A4" w:rsidP="000326E3">
            <w:pPr>
              <w:pStyle w:val="HuvudrubrikEnsam"/>
            </w:pPr>
            <w:r>
              <w:rPr>
                <w:rtl w:val="0"/>
              </w:rPr>
              <w:t>Anmälan om valberedningens sammansättning</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Rubriknr"/>
            </w:pPr>
            <w:r>
              <w:rPr>
                <w:rtl w:val="0"/>
              </w:rPr>
              <w:t>19</w:t>
            </w:r>
          </w:p>
        </w:tc>
        <w:tc>
          <w:tcPr>
            <w:tcW w:w="6663" w:type="dxa"/>
          </w:tcPr>
          <w:p w:rsidR="006E04A4" w:rsidP="000326E3">
            <w:pPr>
              <w:pStyle w:val="HuvudrubrikEnsam"/>
            </w:pPr>
            <w:r>
              <w:rPr>
                <w:rtl w:val="0"/>
              </w:rPr>
              <w:t>Val av riksdagsdirektör</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HuvudrubrikEnsam"/>
              <w:keepNext/>
            </w:pPr>
            <w:r>
              <w:rPr>
                <w:rtl w:val="0"/>
              </w:rPr>
              <w:t>Justering av protokoll</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20</w:t>
            </w:r>
          </w:p>
        </w:tc>
        <w:tc>
          <w:tcPr>
            <w:tcW w:w="6663" w:type="dxa"/>
          </w:tcPr>
          <w:p w:rsidR="006E04A4" w:rsidP="000326E3">
            <w:r>
              <w:rPr>
                <w:rtl w:val="0"/>
              </w:rPr>
              <w:t>Justering av protokoll från sammanträdena måndagen den 5 september </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HuvudrubrikEnsam"/>
              <w:keepNext/>
            </w:pPr>
            <w:r>
              <w:rPr>
                <w:rtl w:val="0"/>
              </w:rPr>
              <w:t>Anmälan om faktapromemorior</w:t>
            </w:r>
          </w:p>
        </w:tc>
        <w:tc>
          <w:tcPr>
            <w:tcW w:w="2055" w:type="dxa"/>
          </w:tcPr>
          <w:p w:rsidR="006E04A4" w:rsidP="00C84F80">
            <w:pPr>
              <w:pStyle w:val="HuvudrubrikKolumn3"/>
              <w:keepNext/>
            </w:pPr>
            <w:r>
              <w:rPr>
                <w:rtl w:val="0"/>
              </w:rPr>
              <w:t>Ansvarigt utskott</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21</w:t>
            </w:r>
          </w:p>
        </w:tc>
        <w:tc>
          <w:tcPr>
            <w:tcW w:w="6663" w:type="dxa"/>
          </w:tcPr>
          <w:p w:rsidR="006E04A4" w:rsidP="000326E3">
            <w:r>
              <w:rPr>
                <w:rtl w:val="0"/>
              </w:rPr>
              <w:t xml:space="preserve">2021/22:FPM121 Rådsbeslut om avtal om partnerskap och samarbete mellan Europeiska unionen och Malaysia </w:t>
            </w:r>
            <w:r>
              <w:rPr>
                <w:i/>
                <w:iCs/>
                <w:rtl w:val="0"/>
              </w:rPr>
              <w:t>COM(2022) 354</w:t>
            </w:r>
          </w:p>
        </w:tc>
        <w:tc>
          <w:tcPr>
            <w:tcW w:w="2055" w:type="dxa"/>
          </w:tcPr>
          <w:p w:rsidR="006E04A4" w:rsidP="00C84F80">
            <w:r>
              <w:rPr>
                <w:rtl w:val="0"/>
              </w:rPr>
              <w:t>UU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22</w:t>
            </w:r>
          </w:p>
        </w:tc>
        <w:tc>
          <w:tcPr>
            <w:tcW w:w="6663" w:type="dxa"/>
          </w:tcPr>
          <w:p w:rsidR="006E04A4" w:rsidP="000326E3">
            <w:r>
              <w:rPr>
                <w:rtl w:val="0"/>
              </w:rPr>
              <w:t xml:space="preserve">2021/22:FPM122 Rådsbeslut om avtal om partnerskap och samarbete mellan Europeiska unionen och Thailand </w:t>
            </w:r>
            <w:r>
              <w:rPr>
                <w:i/>
                <w:iCs/>
                <w:rtl w:val="0"/>
              </w:rPr>
              <w:t>COM(2022) 426, COM(2022) 425</w:t>
            </w:r>
          </w:p>
        </w:tc>
        <w:tc>
          <w:tcPr>
            <w:tcW w:w="2055" w:type="dxa"/>
          </w:tcPr>
          <w:p w:rsidR="006E04A4" w:rsidP="00C84F80">
            <w:r>
              <w:rPr>
                <w:rtl w:val="0"/>
              </w:rPr>
              <w:t>UU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HuvudrubrikEnsam"/>
              <w:keepNext/>
            </w:pPr>
            <w:r>
              <w:rPr>
                <w:rtl w:val="0"/>
              </w:rPr>
              <w:t>Ärenden för hänvisning till utskott</w:t>
            </w:r>
          </w:p>
        </w:tc>
        <w:tc>
          <w:tcPr>
            <w:tcW w:w="2055" w:type="dxa"/>
          </w:tcPr>
          <w:p w:rsidR="006E04A4" w:rsidP="00C84F80">
            <w:pPr>
              <w:pStyle w:val="HuvudrubrikKolumn3"/>
              <w:keepNext/>
            </w:pPr>
            <w:r>
              <w:rPr>
                <w:rtl w:val="0"/>
              </w:rPr>
              <w:t>Förslag</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Propositioner</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23</w:t>
            </w:r>
          </w:p>
        </w:tc>
        <w:tc>
          <w:tcPr>
            <w:tcW w:w="6663" w:type="dxa"/>
          </w:tcPr>
          <w:p w:rsidR="006E04A4" w:rsidP="000326E3">
            <w:r>
              <w:rPr>
                <w:rtl w:val="0"/>
              </w:rPr>
              <w:t>2021/22:284 Ett höjt försörjningskrav för arbetskraftsinvandrare</w:t>
            </w:r>
            <w:r>
              <w:rPr>
                <w:rtl w:val="0"/>
              </w:rPr>
              <w:br/>
            </w:r>
            <w:r>
              <w:rPr>
                <w:i/>
                <w:iCs/>
                <w:rtl w:val="0"/>
              </w:rPr>
              <w:t>Kammaren har beslutat om förlängd motionstid för denna proposition</w:t>
            </w:r>
            <w:r>
              <w:rPr>
                <w:rtl w:val="0"/>
              </w:rPr>
              <w:br/>
            </w:r>
            <w:r>
              <w:rPr>
                <w:i/>
                <w:iCs/>
                <w:rtl w:val="0"/>
              </w:rPr>
              <w:t>Motionstiden utgår den 11 oktober</w:t>
            </w:r>
          </w:p>
        </w:tc>
        <w:tc>
          <w:tcPr>
            <w:tcW w:w="2055" w:type="dxa"/>
          </w:tcPr>
          <w:p w:rsidR="006E04A4" w:rsidP="00C84F80">
            <w:r>
              <w:rPr>
                <w:rtl w:val="0"/>
              </w:rPr>
              <w:t>SfU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24</w:t>
            </w:r>
          </w:p>
        </w:tc>
        <w:tc>
          <w:tcPr>
            <w:tcW w:w="6663" w:type="dxa"/>
          </w:tcPr>
          <w:p w:rsidR="006E04A4" w:rsidP="000326E3">
            <w:r>
              <w:rPr>
                <w:rtl w:val="0"/>
              </w:rPr>
              <w:t>2021/22:286 Bolags rörlighet över gränserna inom EU</w:t>
            </w:r>
            <w:r>
              <w:rPr>
                <w:rtl w:val="0"/>
              </w:rPr>
              <w:br/>
            </w:r>
            <w:r>
              <w:rPr>
                <w:i/>
                <w:iCs/>
                <w:rtl w:val="0"/>
              </w:rPr>
              <w:t>Kammaren har beslutat om förlängd motionstid för denna proposition</w:t>
            </w:r>
            <w:r>
              <w:rPr>
                <w:rtl w:val="0"/>
              </w:rPr>
              <w:br/>
            </w:r>
            <w:r>
              <w:rPr>
                <w:i/>
                <w:iCs/>
                <w:rtl w:val="0"/>
              </w:rPr>
              <w:t>Motionstiden utgår den 11 oktober</w:t>
            </w:r>
          </w:p>
        </w:tc>
        <w:tc>
          <w:tcPr>
            <w:tcW w:w="2055" w:type="dxa"/>
          </w:tcPr>
          <w:p w:rsidR="006E04A4" w:rsidP="00C84F80">
            <w:r>
              <w:rPr>
                <w:rtl w:val="0"/>
              </w:rPr>
              <w:t>CU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Skrivelser</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25</w:t>
            </w:r>
          </w:p>
        </w:tc>
        <w:tc>
          <w:tcPr>
            <w:tcW w:w="6663" w:type="dxa"/>
          </w:tcPr>
          <w:p w:rsidR="006E04A4" w:rsidP="000326E3">
            <w:r>
              <w:rPr>
                <w:rtl w:val="0"/>
              </w:rPr>
              <w:t>2021/22:283 Riksrevisionens rapport om statens krisstöd till idrott och kultur under coronapandemin</w:t>
            </w:r>
            <w:r>
              <w:rPr>
                <w:rtl w:val="0"/>
              </w:rPr>
              <w:br/>
            </w:r>
            <w:r>
              <w:rPr>
                <w:i/>
                <w:iCs/>
                <w:rtl w:val="0"/>
              </w:rPr>
              <w:t>Kammaren har beslutat om förlängd motionstid för denna skrivelse</w:t>
            </w:r>
            <w:r>
              <w:rPr>
                <w:rtl w:val="0"/>
              </w:rPr>
              <w:br/>
            </w:r>
            <w:r>
              <w:rPr>
                <w:i/>
                <w:iCs/>
                <w:rtl w:val="0"/>
              </w:rPr>
              <w:t>Motionstiden utgår den 11 oktober</w:t>
            </w:r>
          </w:p>
        </w:tc>
        <w:tc>
          <w:tcPr>
            <w:tcW w:w="2055" w:type="dxa"/>
          </w:tcPr>
          <w:p w:rsidR="006E04A4" w:rsidP="00C84F80">
            <w:r>
              <w:rPr>
                <w:rtl w:val="0"/>
              </w:rPr>
              <w:t>KrU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26</w:t>
            </w:r>
          </w:p>
        </w:tc>
        <w:tc>
          <w:tcPr>
            <w:tcW w:w="6663" w:type="dxa"/>
          </w:tcPr>
          <w:p w:rsidR="006E04A4" w:rsidP="000326E3">
            <w:r>
              <w:rPr>
                <w:rtl w:val="0"/>
              </w:rPr>
              <w:t>2021/22:285 Riksrevisionens rapport om den statliga lönegarantin</w:t>
            </w:r>
            <w:r>
              <w:rPr>
                <w:rtl w:val="0"/>
              </w:rPr>
              <w:br/>
            </w:r>
            <w:r>
              <w:rPr>
                <w:i/>
                <w:iCs/>
                <w:rtl w:val="0"/>
              </w:rPr>
              <w:t>Kammaren har beslutat om förlängd motionstid för denna skrivelse</w:t>
            </w:r>
            <w:r>
              <w:rPr>
                <w:rtl w:val="0"/>
              </w:rPr>
              <w:br/>
            </w:r>
            <w:r>
              <w:rPr>
                <w:i/>
                <w:iCs/>
                <w:rtl w:val="0"/>
              </w:rPr>
              <w:t>Motionstiden utgår den 11 oktober</w:t>
            </w:r>
          </w:p>
        </w:tc>
        <w:tc>
          <w:tcPr>
            <w:tcW w:w="2055" w:type="dxa"/>
          </w:tcPr>
          <w:p w:rsidR="006E04A4" w:rsidP="00C84F80">
            <w:r>
              <w:rPr>
                <w:rtl w:val="0"/>
              </w:rPr>
              <w:t>AU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Framställning</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27</w:t>
            </w:r>
          </w:p>
        </w:tc>
        <w:tc>
          <w:tcPr>
            <w:tcW w:w="6663" w:type="dxa"/>
          </w:tcPr>
          <w:p w:rsidR="006E04A4" w:rsidP="000326E3">
            <w:r>
              <w:rPr>
                <w:rtl w:val="0"/>
              </w:rPr>
              <w:t>2021/22:RB3 Medgivande för Riksbanken att ingå avtal om lån till Internationella valutafonden (IMF)</w:t>
            </w:r>
            <w:r>
              <w:rPr>
                <w:rtl w:val="0"/>
              </w:rPr>
              <w:br/>
            </w:r>
            <w:r>
              <w:rPr>
                <w:i/>
                <w:iCs/>
                <w:rtl w:val="0"/>
              </w:rPr>
              <w:t>Kammaren har beslutat om förlängd motionstid för denna framställning</w:t>
            </w:r>
            <w:r>
              <w:rPr>
                <w:rtl w:val="0"/>
              </w:rPr>
              <w:br/>
            </w:r>
            <w:r>
              <w:rPr>
                <w:i/>
                <w:iCs/>
                <w:rtl w:val="0"/>
              </w:rPr>
              <w:t>Motionstiden utgår den 11 oktober</w:t>
            </w:r>
          </w:p>
        </w:tc>
        <w:tc>
          <w:tcPr>
            <w:tcW w:w="2055" w:type="dxa"/>
          </w:tcPr>
          <w:p w:rsidR="006E04A4" w:rsidP="00C84F80">
            <w:r>
              <w:rPr>
                <w:rtl w:val="0"/>
              </w:rPr>
              <w:t>FiU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EU-dokument</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28</w:t>
            </w:r>
          </w:p>
        </w:tc>
        <w:tc>
          <w:tcPr>
            <w:tcW w:w="6663" w:type="dxa"/>
          </w:tcPr>
          <w:p w:rsidR="006E04A4" w:rsidP="000326E3">
            <w:r>
              <w:rPr>
                <w:rtl w:val="0"/>
              </w:rPr>
              <w:t xml:space="preserve">COM(2022) 465 Förslag till Europaparlamentets och rådets beslut om upphävande av rådets direktiv 89/629/EEG </w:t>
            </w:r>
            <w:r>
              <w:rPr>
                <w:rtl w:val="0"/>
              </w:rPr>
              <w:br/>
            </w:r>
            <w:r>
              <w:rPr>
                <w:i/>
                <w:iCs/>
                <w:rtl w:val="0"/>
              </w:rPr>
              <w:t>Åttaveckorsfristen för att avge ett motiverat yttrande går ut den 15 november 2022</w:t>
            </w:r>
          </w:p>
        </w:tc>
        <w:tc>
          <w:tcPr>
            <w:tcW w:w="2055" w:type="dxa"/>
          </w:tcPr>
          <w:p w:rsidR="006E04A4" w:rsidP="00C84F80">
            <w:r>
              <w:rPr>
                <w:rtl w:val="0"/>
              </w:rPr>
              <w:t>TU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29</w:t>
            </w:r>
          </w:p>
        </w:tc>
        <w:tc>
          <w:tcPr>
            <w:tcW w:w="6663" w:type="dxa"/>
          </w:tcPr>
          <w:p w:rsidR="006E04A4" w:rsidP="000326E3">
            <w:r>
              <w:rPr>
                <w:rtl w:val="0"/>
              </w:rPr>
              <w:t xml:space="preserve">COM(2022) 557 Förslag till Europaparlamentets och rådets beslut om exceptionellt makroekonomiskt stöd till Ukraina, förstärkning av den gemensamma avsättningsfonden genom garantier från medlemsstaterna och särskilda avsättningar för vissa finansiella skulder med anknytning till Ukraina som garanteras enligt beslut nr 466/2014/EU och om ändring av beslut (EU) 2022/1201 </w:t>
            </w:r>
            <w:r>
              <w:rPr>
                <w:rtl w:val="0"/>
              </w:rPr>
              <w:br/>
            </w:r>
            <w:r>
              <w:rPr>
                <w:i/>
                <w:iCs/>
                <w:rtl w:val="0"/>
              </w:rPr>
              <w:t>Åttaveckorsfristen för att avge ett motiverat yttrande går ut den 4 november 2022</w:t>
            </w:r>
          </w:p>
        </w:tc>
        <w:tc>
          <w:tcPr>
            <w:tcW w:w="2055" w:type="dxa"/>
          </w:tcPr>
          <w:p w:rsidR="006E04A4" w:rsidP="00C84F80">
            <w:r>
              <w:rPr>
                <w:rtl w:val="0"/>
              </w:rPr>
              <w:t>UU</w:t>
            </w:r>
          </w:p>
        </w:tc>
      </w:tr>
    </w:tbl>
    <w:p w:rsidR="00517888" w:rsidRPr="00F221DA" w:rsidP="00137840">
      <w:pPr>
        <w:pStyle w:val="Blankrad"/>
      </w:pPr>
      <w:r>
        <w:t xml:space="preserve">     </w:t>
      </w:r>
    </w:p>
    <w:p w:rsidR="00121B42" w:rsidP="00121B42">
      <w:pPr>
        <w:pStyle w:val="Blankrad"/>
      </w:pPr>
      <w:r>
        <w:t xml:space="preserve">     </w:t>
      </w:r>
    </w:p>
    <w:p w:rsidR="006E04A4" w:rsidRPr="00F221DA" w:rsidP="00121B42">
      <w:pPr>
        <w:pStyle w:val="Blankrad"/>
      </w:pPr>
    </w:p>
    <w:tbl>
      <w:tblPr>
        <w:tblW w:w="9285" w:type="dxa"/>
        <w:tblLayout w:type="fixed"/>
        <w:tblCellMar>
          <w:left w:w="71" w:type="dxa"/>
          <w:right w:w="71" w:type="dxa"/>
        </w:tblCellMar>
        <w:tblLook w:val="0000"/>
      </w:tblPr>
      <w:tblGrid>
        <w:gridCol w:w="567"/>
        <w:gridCol w:w="8718"/>
      </w:tblGrid>
      <w:tr w:rsidTr="00D774A8">
        <w:tblPrEx>
          <w:tblW w:w="9285" w:type="dxa"/>
          <w:tblLayout w:type="fixed"/>
          <w:tblCellMar>
            <w:left w:w="71" w:type="dxa"/>
            <w:right w:w="71" w:type="dxa"/>
          </w:tblCellMar>
          <w:tblLook w:val="0000"/>
        </w:tblPrEx>
        <w:tc>
          <w:tcPr>
            <w:tcW w:w="567" w:type="dxa"/>
          </w:tcPr>
          <w:p w:rsidR="00D774A8">
            <w:pPr>
              <w:pStyle w:val="IngenText"/>
            </w:pPr>
          </w:p>
        </w:tc>
        <w:tc>
          <w:tcPr>
            <w:tcW w:w="8718" w:type="dxa"/>
          </w:tcPr>
          <w:p w:rsidR="00D774A8" w:rsidP="00D016E9">
            <w:pPr>
              <w:pStyle w:val="StreckMitten"/>
            </w:pPr>
            <w:r>
              <w:tab/>
            </w:r>
            <w:r>
              <w:tab/>
            </w:r>
          </w:p>
        </w:tc>
      </w:tr>
    </w:tbl>
    <w:p w:rsidR="006E04A4" w:rsidRPr="00852BA1" w:rsidP="00852BA1">
      <w:pPr>
        <w:widowControl/>
        <w:tabs>
          <w:tab w:val="clear" w:pos="6804"/>
        </w:tabs>
        <w:spacing w:line="240" w:lineRule="auto"/>
        <w:rPr>
          <w:b/>
          <w:i/>
        </w:rPr>
      </w:pPr>
    </w:p>
    <w:sectPr w:rsidSect="00B42C75">
      <w:headerReference w:type="even" r:id="rId8"/>
      <w:headerReference w:type="default" r:id="rId9"/>
      <w:footerReference w:type="even" r:id="rId10"/>
      <w:footerReference w:type="default" r:id="rId11"/>
      <w:headerReference w:type="first" r:id="rId12"/>
      <w:footerReference w:type="first" r:id="rId13"/>
      <w:pgSz w:w="11907" w:h="16840" w:code="9"/>
      <w:pgMar w:top="567" w:right="851" w:bottom="1134" w:left="1814" w:header="720" w:footer="720" w:gutter="0"/>
      <w:cols w:space="720"/>
      <w:titlePg/>
      <w:docGrid w:linePitch="326"/>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Bembo">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217A">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249">
    <w:pPr>
      <w:pStyle w:val="Header"/>
      <w:jc w:val="center"/>
    </w:pPr>
    <w:r>
      <w:fldChar w:fldCharType="begin"/>
    </w:r>
    <w:r>
      <w:instrText xml:space="preserve"> PAGE </w:instrText>
    </w:r>
    <w:r>
      <w:fldChar w:fldCharType="separate"/>
    </w:r>
    <w:r w:rsidR="00852BA1">
      <w:rPr>
        <w:noProof/>
      </w:rPr>
      <w:t>2</w:t>
    </w:r>
    <w:r>
      <w:fldChar w:fldCharType="end"/>
    </w:r>
    <w:r>
      <w:t xml:space="preserve"> (</w:t>
    </w:r>
    <w:r>
      <w:fldChar w:fldCharType="begin"/>
    </w:r>
    <w:r>
      <w:instrText xml:space="preserve"> NUMPAGES </w:instrText>
    </w:r>
    <w:r>
      <w:fldChar w:fldCharType="separate"/>
    </w:r>
    <w:r w:rsidR="00852BA1">
      <w:rPr>
        <w:noProof/>
      </w:rPr>
      <w:t>2</w:t>
    </w:r>
    <w:r w:rsidR="00852BA1">
      <w:rPr>
        <w:noProof/>
      </w:rPr>
      <w:fldChar w:fldCharType="end"/>
    </w:r>
    <w:r>
      <w:t>)</w:t>
    </w:r>
  </w:p>
  <w:p w:rsidR="00D7324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249">
    <w:pPr>
      <w:pStyle w:val="Header"/>
      <w:jc w:val="center"/>
    </w:pPr>
    <w:r>
      <w:fldChar w:fldCharType="begin"/>
    </w:r>
    <w:r>
      <w:instrText xml:space="preserve"> PAGE </w:instrText>
    </w:r>
    <w:r>
      <w:fldChar w:fldCharType="separate"/>
    </w:r>
    <w:r>
      <w:t>1</w:t>
    </w:r>
    <w:r>
      <w:fldChar w:fldCharType="end"/>
    </w:r>
    <w:r>
      <w:t xml:space="preserve"> (</w:t>
    </w:r>
    <w:r>
      <w:fldChar w:fldCharType="begin"/>
    </w:r>
    <w:r>
      <w:instrText xml:space="preserve"> NUMPAGES </w:instrText>
    </w:r>
    <w:r>
      <w:fldChar w:fldCharType="separate"/>
    </w:r>
    <w:r>
      <w:t>1</w:t>
    </w:r>
    <w:r w:rsidR="00BE217A">
      <w:rPr>
        <w:noProof/>
      </w:rPr>
      <w:fldChar w:fldCharType="end"/>
    </w:r>
    <w:r>
      <w:t>)</w:t>
    </w:r>
  </w:p>
  <w:p w:rsidR="00D73249"/>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217A">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249">
    <w:pPr>
      <w:pStyle w:val="Header"/>
      <w:tabs>
        <w:tab w:val="clear" w:pos="4536"/>
      </w:tabs>
    </w:pPr>
    <w:r>
      <w:fldChar w:fldCharType="begin"/>
    </w:r>
    <w:r>
      <w:instrText xml:space="preserve"> DOCPROPERTY  DocumentDate  \* MERGEFORMAT </w:instrText>
    </w:r>
    <w:r>
      <w:fldChar w:fldCharType="separate"/>
    </w:r>
    <w:r w:rsidR="00382937">
      <w:t>Måndagen den 26 september 2022</w:t>
    </w:r>
    <w:r w:rsidR="00382937">
      <w:fldChar w:fldCharType="end"/>
    </w:r>
  </w:p>
  <w:p w:rsidR="00D73249">
    <w:pPr>
      <w:pStyle w:val="Header"/>
      <w:tabs>
        <w:tab w:val="clear" w:pos="4536"/>
        <w:tab w:val="right" w:leader="underscore" w:pos="9072"/>
      </w:tabs>
      <w:spacing w:after="480"/>
      <w:rPr>
        <w:sz w:val="12"/>
      </w:rPr>
    </w:pPr>
    <w:r>
      <w:rPr>
        <w:sz w:val="12"/>
      </w:rPr>
      <w:tab/>
    </w:r>
  </w:p>
  <w:p w:rsidR="00D73249"/>
  <w:p w:rsidR="00D73249"/>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249">
    <w:pPr>
      <w:pStyle w:val="logo"/>
      <w:framePr w:wrap="around" w:x="9073" w:y="721" w:anchorLock="0"/>
      <w:spacing w:line="240" w:lineRule="atLeast"/>
      <w:rPr>
        <w:rFonts w:ascii="Arial" w:hAnsi="Arial"/>
        <w:sz w:val="60"/>
      </w:rPr>
    </w:pPr>
    <w:r>
      <w:rPr>
        <w:noProof/>
      </w:rPr>
      <w:drawing>
        <wp:inline distT="0" distB="0" distL="0" distR="0">
          <wp:extent cx="1295400" cy="342900"/>
          <wp:effectExtent l="0" t="0" r="0" b="0"/>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1295400" cy="342900"/>
                  </a:xfrm>
                  <a:prstGeom prst="rect">
                    <a:avLst/>
                  </a:prstGeom>
                  <a:noFill/>
                  <a:ln>
                    <a:noFill/>
                  </a:ln>
                </pic:spPr>
              </pic:pic>
            </a:graphicData>
          </a:graphic>
        </wp:inline>
      </w:drawing>
    </w:r>
  </w:p>
  <w:p w:rsidR="00D73249" w:rsidP="00BE217A">
    <w:pPr>
      <w:pStyle w:val="Dokumentrubrik"/>
      <w:spacing w:after="360"/>
    </w:pPr>
    <w:bookmarkStart w:id="4" w:name="_GoBack"/>
    <w:bookmarkEnd w:id="4"/>
    <w:r>
      <w:t>Föredragningslista</w:t>
    </w:r>
  </w:p>
  <w:p w:rsidR="00D73249"/>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F921E6"/>
    <w:multiLevelType w:val="singleLevel"/>
    <w:tmpl w:val="0B228890"/>
    <w:lvl w:ilvl="0">
      <w:start w:val="1"/>
      <w:numFmt w:val="decimal"/>
      <w:lvlText w:val="%1"/>
      <w:legacy w:legacy="1" w:legacySpace="0" w:legacyIndent="0"/>
      <w:lvlJc w:val="left"/>
    </w:lvl>
  </w:abstractNum>
  <w:abstractNum w:abstractNumId="1">
    <w:nsid w:val="34BE0B00"/>
    <w:multiLevelType w:val="singleLevel"/>
    <w:tmpl w:val="0B228890"/>
    <w:lvl w:ilvl="0">
      <w:start w:val="1"/>
      <w:numFmt w:val="decimal"/>
      <w:lvlText w:val="%1"/>
      <w:legacy w:legacy="1" w:legacySpace="0" w:legacyIndent="0"/>
      <w:lvlJc w:val="left"/>
    </w:lvl>
  </w:abstractNum>
  <w:abstractNum w:abstractNumId="2">
    <w:nsid w:val="37904608"/>
    <w:multiLevelType w:val="singleLevel"/>
    <w:tmpl w:val="0B228890"/>
    <w:lvl w:ilvl="0">
      <w:start w:val="1"/>
      <w:numFmt w:val="decimal"/>
      <w:lvlText w:val="%1"/>
      <w:legacy w:legacy="1" w:legacySpace="0" w:legacyIndent="0"/>
      <w:lvlJc w:val="left"/>
    </w:lvl>
  </w:abstractNum>
  <w:abstractNum w:abstractNumId="3">
    <w:nsid w:val="54A1785E"/>
    <w:multiLevelType w:val="hybridMultilevel"/>
    <w:tmpl w:val="BDE47E9A"/>
    <w:lvl w:ilvl="0">
      <w:start w:val="1"/>
      <w:numFmt w:val="decimal"/>
      <w:pStyle w:val="FlistaNrRubrik"/>
      <w:lvlText w:val="%1"/>
      <w:lvlJc w:val="left"/>
      <w:pPr>
        <w:tabs>
          <w:tab w:val="num" w:pos="0"/>
        </w:tabs>
        <w:ind w:left="0" w:firstLine="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nsid w:val="71244D1B"/>
    <w:multiLevelType w:val="singleLevel"/>
    <w:tmpl w:val="0B228890"/>
    <w:lvl w:ilvl="0">
      <w:start w:val="1"/>
      <w:numFmt w:val="decimal"/>
      <w:lvlText w:val="%1"/>
      <w:legacy w:legacy="1" w:legacySpace="0" w:legacyIndent="0"/>
      <w:lvlJc w:val="left"/>
    </w:lvl>
  </w:abstractNum>
  <w:abstractNum w:abstractNumId="5">
    <w:nsid w:val="71290BA0"/>
    <w:multiLevelType w:val="singleLevel"/>
    <w:tmpl w:val="0B228890"/>
    <w:lvl w:ilvl="0">
      <w:start w:val="1"/>
      <w:numFmt w:val="decimal"/>
      <w:lvlText w:val="%1"/>
      <w:legacy w:legacy="1" w:legacySpace="0" w:legacyIndent="0"/>
      <w:lvlJc w:val="left"/>
    </w:lvl>
  </w:abstractNum>
  <w:num w:numId="1">
    <w:abstractNumId w:val="5"/>
  </w:num>
  <w:num w:numId="2">
    <w:abstractNumId w:val="2"/>
  </w:num>
  <w:num w:numId="3">
    <w:abstractNumId w:val="4"/>
  </w:num>
  <w:num w:numId="4">
    <w:abstractNumId w:val="1"/>
  </w:num>
  <w:num w:numId="5">
    <w:abstractNumId w:val="0"/>
  </w:num>
  <w:num w:numId="6">
    <w:abstractNumId w:val="3"/>
  </w:num>
  <w:num w:numId="7">
    <w:abstractNumId w:val="3"/>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oNotTrackMoves/>
  <w:defaultTabStop w:val="1247"/>
  <w:hyphenationZone w:val="425"/>
  <w:displayHorizontalDrawingGridEvery w:val="0"/>
  <w:displayVerticalDrawingGridEvery w:val="0"/>
  <w:doNotUseMarginsForDrawingGridOrigin/>
  <w:noPunctuationKerning/>
  <w:characterSpacingControl w:val="doNotCompress"/>
  <w:compat/>
  <w:docVars>
    <w:docVar w:name="Avdelning" w:val="Kammaren"/>
    <w:docVar w:name="DatumGiltigFrån" w:val="1901-01-01"/>
    <w:docVar w:name="DatumGiltigTill" w:val="1901-01-01"/>
    <w:docVar w:name="DatumUtgiven" w:val="1901-01-01"/>
    <w:docVar w:name="Dokumentrubrik" w:val="Talarlista"/>
    <w:docVar w:name="Spec1" w:val="Zzzzdagen den 0 xxxxx 1997"/>
    <w:docVar w:name="Spec2" w:val="Tisdagen den 1 januari 1901"/>
    <w:docVar w:name="TListeDatum" w:val="Onsdagen den 2 oktober 1996"/>
    <w:docVar w:name="TListeTid" w:val="9.00"/>
  </w:docVars>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tabs>
        <w:tab w:val="left" w:pos="6804"/>
      </w:tabs>
      <w:spacing w:line="270" w:lineRule="exact"/>
    </w:pPr>
    <w:rPr>
      <w:sz w:val="24"/>
    </w:rPr>
  </w:style>
  <w:style w:type="paragraph" w:styleId="Heading1">
    <w:name w:val="heading 1"/>
    <w:basedOn w:val="Normal"/>
    <w:next w:val="Normal"/>
    <w:qFormat/>
    <w:pPr>
      <w:keepNext/>
      <w:spacing w:line="240" w:lineRule="auto"/>
      <w:outlineLvl w:val="0"/>
    </w:pPr>
    <w:rPr>
      <w:kern w:val="28"/>
      <w:sz w:val="12"/>
    </w:rPr>
  </w:style>
  <w:style w:type="paragraph" w:styleId="Heading2">
    <w:name w:val="heading 2"/>
    <w:basedOn w:val="Normal"/>
    <w:next w:val="Normal"/>
    <w:qFormat/>
    <w:pPr>
      <w:keepNext/>
      <w:spacing w:line="240" w:lineRule="auto"/>
      <w:outlineLvl w:val="1"/>
    </w:pPr>
    <w:rPr>
      <w:sz w:val="12"/>
    </w:rPr>
  </w:style>
  <w:style w:type="paragraph" w:styleId="Heading3">
    <w:name w:val="heading 3"/>
    <w:basedOn w:val="Normal"/>
    <w:next w:val="Normal"/>
    <w:qFormat/>
    <w:pPr>
      <w:keepNext/>
      <w:spacing w:line="240" w:lineRule="auto"/>
      <w:outlineLvl w:val="2"/>
    </w:pPr>
    <w:rPr>
      <w:sz w:val="1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536"/>
        <w:tab w:val="clear" w:pos="6804"/>
        <w:tab w:val="right" w:pos="9072"/>
      </w:tabs>
      <w:spacing w:after="120"/>
    </w:pPr>
    <w:rPr>
      <w:rFonts w:ascii="Arial" w:hAnsi="Arial"/>
    </w:rPr>
  </w:style>
  <w:style w:type="paragraph" w:customStyle="1" w:styleId="logo">
    <w:name w:val="logo"/>
    <w:basedOn w:val="Normal"/>
    <w:pPr>
      <w:framePr w:wrap="around" w:vAnchor="page" w:hAnchor="page" w:x="7939" w:y="511" w:anchorLock="1"/>
    </w:pPr>
    <w:rPr>
      <w:rFonts w:ascii="Bembo" w:hAnsi="Bembo"/>
      <w:sz w:val="20"/>
    </w:rPr>
  </w:style>
  <w:style w:type="paragraph" w:customStyle="1" w:styleId="Dokumentrubrik">
    <w:name w:val="Dokumentrubrik"/>
    <w:basedOn w:val="Normal"/>
    <w:pPr>
      <w:spacing w:after="120" w:line="720" w:lineRule="exact"/>
    </w:pPr>
    <w:rPr>
      <w:rFonts w:ascii="Arial" w:hAnsi="Arial"/>
      <w:sz w:val="60"/>
    </w:rPr>
  </w:style>
  <w:style w:type="paragraph" w:styleId="Date">
    <w:name w:val="Date"/>
    <w:basedOn w:val="Normal"/>
    <w:pPr>
      <w:spacing w:after="300" w:line="320" w:lineRule="exact"/>
    </w:pPr>
    <w:rPr>
      <w:rFonts w:ascii="Arial" w:hAnsi="Arial"/>
      <w:sz w:val="28"/>
    </w:rPr>
  </w:style>
  <w:style w:type="paragraph" w:customStyle="1" w:styleId="Plenum">
    <w:name w:val="Plenum"/>
    <w:basedOn w:val="Normal"/>
    <w:pPr>
      <w:tabs>
        <w:tab w:val="left" w:pos="1418"/>
        <w:tab w:val="clear" w:pos="6804"/>
      </w:tabs>
      <w:spacing w:after="40" w:line="320" w:lineRule="exact"/>
    </w:pPr>
    <w:rPr>
      <w:rFonts w:ascii="Arial" w:hAnsi="Arial"/>
      <w:sz w:val="28"/>
    </w:rPr>
  </w:style>
  <w:style w:type="paragraph" w:customStyle="1" w:styleId="StreckKort">
    <w:name w:val="StreckKort"/>
    <w:basedOn w:val="Normal"/>
    <w:next w:val="Normal"/>
    <w:pPr>
      <w:tabs>
        <w:tab w:val="right" w:pos="2835"/>
        <w:tab w:val="right" w:leader="underscore" w:pos="6237"/>
        <w:tab w:val="clear" w:pos="6804"/>
      </w:tabs>
      <w:spacing w:before="180" w:after="480"/>
      <w:ind w:right="141"/>
    </w:pPr>
  </w:style>
  <w:style w:type="paragraph" w:customStyle="1" w:styleId="StreckLngt">
    <w:name w:val="StreckLångt"/>
    <w:basedOn w:val="Normal"/>
    <w:next w:val="Normal"/>
    <w:pPr>
      <w:tabs>
        <w:tab w:val="clear" w:pos="6804"/>
        <w:tab w:val="right" w:leader="underscore" w:pos="9356"/>
      </w:tabs>
      <w:spacing w:after="600"/>
      <w:ind w:left="-142"/>
    </w:pPr>
    <w:rPr>
      <w:rFonts w:ascii="Arial" w:hAnsi="Arial"/>
      <w:sz w:val="28"/>
    </w:rPr>
  </w:style>
  <w:style w:type="paragraph" w:customStyle="1" w:styleId="Numrering">
    <w:name w:val="Numrering"/>
    <w:basedOn w:val="Normal"/>
  </w:style>
  <w:style w:type="paragraph" w:customStyle="1" w:styleId="StreckMitten">
    <w:name w:val="StreckMitten"/>
    <w:basedOn w:val="Normal"/>
    <w:rsid w:val="006047EA"/>
    <w:pPr>
      <w:tabs>
        <w:tab w:val="left" w:pos="2098"/>
        <w:tab w:val="right" w:leader="underscore" w:pos="5783"/>
        <w:tab w:val="clear" w:pos="6804"/>
      </w:tabs>
      <w:spacing w:before="300" w:after="20"/>
    </w:pPr>
  </w:style>
  <w:style w:type="paragraph" w:customStyle="1" w:styleId="Talartid">
    <w:name w:val="Talartid"/>
    <w:basedOn w:val="Normal"/>
    <w:pPr>
      <w:spacing w:after="180"/>
      <w:jc w:val="right"/>
    </w:pPr>
  </w:style>
  <w:style w:type="paragraph" w:customStyle="1" w:styleId="SpaltrubrikInlgg">
    <w:name w:val="SpaltrubrikInlägg"/>
    <w:basedOn w:val="Normal"/>
    <w:pPr>
      <w:keepNext/>
      <w:spacing w:after="160" w:line="250" w:lineRule="exact"/>
      <w:jc w:val="center"/>
    </w:pPr>
    <w:rPr>
      <w:rFonts w:ascii="Arial" w:hAnsi="Arial"/>
      <w:b/>
      <w:spacing w:val="4"/>
      <w:sz w:val="22"/>
    </w:rPr>
  </w:style>
  <w:style w:type="paragraph" w:customStyle="1" w:styleId="Voteringsrubrik">
    <w:name w:val="Voteringsrubrik"/>
    <w:basedOn w:val="renderubrik"/>
    <w:pPr>
      <w:spacing w:line="320" w:lineRule="exact"/>
    </w:pPr>
    <w:rPr>
      <w:i w:val="0"/>
      <w:sz w:val="28"/>
    </w:rPr>
  </w:style>
  <w:style w:type="paragraph" w:customStyle="1" w:styleId="renderubrik">
    <w:name w:val="Ärenderubrik"/>
    <w:basedOn w:val="Normal"/>
    <w:next w:val="Normal"/>
    <w:rsid w:val="00F26F51"/>
    <w:pPr>
      <w:keepNext/>
      <w:tabs>
        <w:tab w:val="clear" w:pos="6804"/>
      </w:tabs>
      <w:spacing w:before="120" w:line="300" w:lineRule="exact"/>
      <w:ind w:right="142"/>
    </w:pPr>
    <w:rPr>
      <w:b/>
      <w:i/>
    </w:rPr>
  </w:style>
  <w:style w:type="paragraph" w:customStyle="1" w:styleId="rendenr">
    <w:name w:val="Ärendenr"/>
    <w:basedOn w:val="renderubrik"/>
    <w:rPr>
      <w:b w:val="0"/>
    </w:rPr>
  </w:style>
  <w:style w:type="paragraph" w:styleId="Subtitle">
    <w:name w:val="Subtitle"/>
    <w:basedOn w:val="Normal"/>
    <w:qFormat/>
    <w:rsid w:val="009E024F"/>
    <w:pPr>
      <w:keepNext/>
      <w:spacing w:line="300" w:lineRule="exact"/>
    </w:pPr>
    <w:rPr>
      <w:rFonts w:ascii="Arial" w:hAnsi="Arial"/>
      <w:i/>
      <w:sz w:val="23"/>
    </w:rPr>
  </w:style>
  <w:style w:type="paragraph" w:styleId="Footer">
    <w:name w:val="footer"/>
    <w:basedOn w:val="Normal"/>
    <w:pPr>
      <w:tabs>
        <w:tab w:val="center" w:pos="4536"/>
        <w:tab w:val="clear" w:pos="6804"/>
        <w:tab w:val="right" w:pos="9072"/>
      </w:tabs>
    </w:pPr>
    <w:rPr>
      <w:rFonts w:ascii="Arial" w:hAnsi="Arial"/>
      <w:sz w:val="16"/>
    </w:rPr>
  </w:style>
  <w:style w:type="paragraph" w:customStyle="1" w:styleId="TalartidTotal">
    <w:name w:val="TalartidTotal"/>
    <w:basedOn w:val="Talartid"/>
    <w:rPr>
      <w:b/>
    </w:rPr>
  </w:style>
  <w:style w:type="paragraph" w:customStyle="1" w:styleId="TalartidCentrerad">
    <w:name w:val="TalartidCentrerad"/>
    <w:basedOn w:val="Talartid"/>
    <w:pPr>
      <w:jc w:val="center"/>
    </w:pPr>
  </w:style>
  <w:style w:type="paragraph" w:customStyle="1" w:styleId="IngenText">
    <w:name w:val="IngenText"/>
    <w:basedOn w:val="Normal"/>
    <w:pPr>
      <w:jc w:val="right"/>
    </w:pPr>
  </w:style>
  <w:style w:type="paragraph" w:customStyle="1" w:styleId="Talarlista">
    <w:name w:val="Talarlista"/>
    <w:basedOn w:val="Normal"/>
    <w:rsid w:val="00373E56"/>
  </w:style>
  <w:style w:type="paragraph" w:customStyle="1" w:styleId="Debattregler">
    <w:name w:val="Debattregler"/>
    <w:basedOn w:val="Normal"/>
    <w:pPr>
      <w:spacing w:after="200"/>
    </w:pPr>
  </w:style>
  <w:style w:type="paragraph" w:customStyle="1" w:styleId="Blankrad">
    <w:name w:val="Blankrad"/>
    <w:basedOn w:val="Header"/>
    <w:rsid w:val="00F75FE6"/>
    <w:pPr>
      <w:tabs>
        <w:tab w:val="clear" w:pos="4536"/>
        <w:tab w:val="left" w:pos="6804"/>
        <w:tab w:val="clear" w:pos="9072"/>
      </w:tabs>
      <w:spacing w:after="0" w:line="14" w:lineRule="exact"/>
    </w:pPr>
    <w:rPr>
      <w:rFonts w:ascii="Times New Roman" w:hAnsi="Times New Roman"/>
      <w:sz w:val="8"/>
    </w:rPr>
  </w:style>
  <w:style w:type="paragraph" w:customStyle="1" w:styleId="HuvudrubrikEnsam">
    <w:name w:val="HuvudrubrikEnsam"/>
    <w:basedOn w:val="Normal"/>
    <w:next w:val="Normal"/>
    <w:rsid w:val="007468D5"/>
    <w:pPr>
      <w:tabs>
        <w:tab w:val="clear" w:pos="6804"/>
      </w:tabs>
      <w:spacing w:before="640" w:after="180" w:line="300" w:lineRule="exact"/>
    </w:pPr>
    <w:rPr>
      <w:rFonts w:ascii="Arial" w:hAnsi="Arial"/>
      <w:b/>
      <w:sz w:val="26"/>
    </w:rPr>
  </w:style>
  <w:style w:type="paragraph" w:customStyle="1" w:styleId="Spaltrubrikverst">
    <w:name w:val="SpaltrubrikÖverst"/>
    <w:basedOn w:val="SpaltrubrikInlgg"/>
    <w:rPr>
      <w:spacing w:val="0"/>
    </w:rPr>
  </w:style>
  <w:style w:type="paragraph" w:customStyle="1" w:styleId="PlenumUndertext">
    <w:name w:val="PlenumUndertext"/>
    <w:basedOn w:val="Plenum"/>
    <w:pPr>
      <w:tabs>
        <w:tab w:val="clear" w:pos="1418"/>
      </w:tabs>
      <w:ind w:right="1"/>
    </w:pPr>
    <w:rPr>
      <w:sz w:val="20"/>
    </w:rPr>
  </w:style>
  <w:style w:type="paragraph" w:customStyle="1" w:styleId="Summalinje">
    <w:name w:val="Summalinje"/>
    <w:basedOn w:val="IngenText"/>
    <w:pPr>
      <w:spacing w:line="220" w:lineRule="exact"/>
    </w:pPr>
    <w:rPr>
      <w:u w:val="single"/>
    </w:rPr>
  </w:style>
  <w:style w:type="paragraph" w:styleId="PlainText">
    <w:name w:val="Plain Text"/>
    <w:basedOn w:val="Normal"/>
    <w:pPr>
      <w:tabs>
        <w:tab w:val="clear" w:pos="6804"/>
      </w:tabs>
      <w:spacing w:after="240"/>
    </w:pPr>
    <w:rPr>
      <w:rFonts w:ascii="Courier New" w:hAnsi="Courier New"/>
      <w:sz w:val="20"/>
    </w:rPr>
  </w:style>
  <w:style w:type="paragraph" w:customStyle="1" w:styleId="Dokumentbeteckning">
    <w:name w:val="Dokumentbeteckning"/>
    <w:basedOn w:val="Date"/>
    <w:pPr>
      <w:spacing w:after="180" w:line="240" w:lineRule="auto"/>
      <w:outlineLvl w:val="0"/>
    </w:pPr>
  </w:style>
  <w:style w:type="paragraph" w:customStyle="1" w:styleId="Besvaradav">
    <w:name w:val="Besvarad av"/>
    <w:basedOn w:val="Normal"/>
    <w:rsid w:val="00A33A32"/>
    <w:pPr>
      <w:keepNext/>
      <w:spacing w:before="120"/>
    </w:pPr>
    <w:rPr>
      <w:b/>
      <w:i/>
    </w:rPr>
  </w:style>
  <w:style w:type="paragraph" w:customStyle="1" w:styleId="Motionsrubrik">
    <w:name w:val="Motionsrubrik"/>
    <w:basedOn w:val="Normal"/>
    <w:next w:val="Normal"/>
    <w:rsid w:val="000326E3"/>
    <w:pPr>
      <w:keepNext/>
      <w:tabs>
        <w:tab w:val="clear" w:pos="6804"/>
      </w:tabs>
      <w:spacing w:before="120"/>
      <w:ind w:right="142"/>
    </w:pPr>
    <w:rPr>
      <w:i/>
    </w:rPr>
  </w:style>
  <w:style w:type="paragraph" w:customStyle="1" w:styleId="MotionsrubrikEfterRubrik">
    <w:name w:val="MotionsrubrikEfterRubrik"/>
    <w:basedOn w:val="Motionsrubrik"/>
    <w:pPr>
      <w:spacing w:before="60"/>
    </w:pPr>
  </w:style>
  <w:style w:type="paragraph" w:customStyle="1" w:styleId="HuvudrubrikFlisteNr">
    <w:name w:val="HuvudrubrikFlisteNr"/>
    <w:basedOn w:val="HuvudrubrikEnsam"/>
    <w:rsid w:val="009E024F"/>
    <w:pPr>
      <w:spacing w:after="0"/>
    </w:pPr>
    <w:rPr>
      <w:rFonts w:ascii="Times New Roman" w:hAnsi="Times New Roman"/>
      <w:b w:val="0"/>
      <w:sz w:val="24"/>
      <w:szCs w:val="24"/>
    </w:rPr>
  </w:style>
  <w:style w:type="paragraph" w:customStyle="1" w:styleId="HuvudrubrikKolumn3">
    <w:name w:val="HuvudrubrikKolumn3"/>
    <w:basedOn w:val="HuvudrubrikEnsam"/>
    <w:rsid w:val="009E024F"/>
    <w:pPr>
      <w:spacing w:after="0"/>
    </w:pPr>
    <w:rPr>
      <w:b w:val="0"/>
      <w:spacing w:val="-4"/>
    </w:rPr>
  </w:style>
  <w:style w:type="paragraph" w:styleId="DocumentMap">
    <w:name w:val="Document Map"/>
    <w:basedOn w:val="Normal"/>
    <w:semiHidden/>
    <w:rsid w:val="00147F56"/>
    <w:pPr>
      <w:shd w:val="clear" w:color="auto" w:fill="000080"/>
    </w:pPr>
    <w:rPr>
      <w:rFonts w:ascii="Tahoma" w:hAnsi="Tahoma" w:cs="Tahoma"/>
      <w:sz w:val="20"/>
    </w:rPr>
  </w:style>
  <w:style w:type="paragraph" w:customStyle="1" w:styleId="Huvudrubrik">
    <w:name w:val="Huvudrubrik"/>
    <w:basedOn w:val="HuvudrubrikEnsam"/>
    <w:rsid w:val="009E024F"/>
    <w:pPr>
      <w:spacing w:after="0"/>
    </w:pPr>
  </w:style>
  <w:style w:type="paragraph" w:customStyle="1" w:styleId="HuvudrubrikFlisteNrEnsam">
    <w:name w:val="HuvudrubrikFlisteNrEnsam"/>
    <w:basedOn w:val="HuvudrubrikFlisteNr"/>
    <w:rsid w:val="009E024F"/>
  </w:style>
  <w:style w:type="paragraph" w:customStyle="1" w:styleId="FlistaNrText">
    <w:name w:val="FlistaNr_Text"/>
    <w:basedOn w:val="FlistaNrRubrik"/>
    <w:rsid w:val="006274D5"/>
    <w:pPr>
      <w:numPr>
        <w:numId w:val="0"/>
      </w:numPr>
      <w:spacing w:before="0" w:line="270" w:lineRule="exact"/>
    </w:pPr>
  </w:style>
  <w:style w:type="paragraph" w:customStyle="1" w:styleId="FlistaNrRubrik">
    <w:name w:val="FlistaNr_Rubrik"/>
    <w:basedOn w:val="HuvudrubrikFlisteNr"/>
    <w:rsid w:val="00CE06E3"/>
    <w:pPr>
      <w:numPr>
        <w:numId w:val="8"/>
      </w:numPr>
    </w:pPr>
  </w:style>
  <w:style w:type="paragraph" w:customStyle="1" w:styleId="Kammarsekreteraren">
    <w:name w:val="Kammarsekreteraren"/>
    <w:basedOn w:val="Normal"/>
    <w:next w:val="Kammarsekreterartext"/>
    <w:rsid w:val="009E53BF"/>
    <w:pPr>
      <w:widowControl/>
      <w:tabs>
        <w:tab w:val="clear" w:pos="6804"/>
      </w:tabs>
      <w:spacing w:before="120" w:after="200" w:line="280" w:lineRule="atLeast"/>
    </w:pPr>
    <w:rPr>
      <w:rFonts w:ascii="Arial" w:hAnsi="Arial" w:cs="Arial"/>
      <w:b/>
      <w:sz w:val="28"/>
      <w:szCs w:val="28"/>
    </w:rPr>
  </w:style>
  <w:style w:type="paragraph" w:customStyle="1" w:styleId="Kammarsekreterartext">
    <w:name w:val="Kammarsekreterartext"/>
    <w:basedOn w:val="Normal"/>
    <w:rsid w:val="00CD7560"/>
    <w:pPr>
      <w:widowControl/>
      <w:tabs>
        <w:tab w:val="clear" w:pos="6804"/>
      </w:tabs>
      <w:spacing w:line="280" w:lineRule="atLeast"/>
    </w:pPr>
    <w:rPr>
      <w:sz w:val="26"/>
      <w:szCs w:val="26"/>
    </w:rPr>
  </w:style>
  <w:style w:type="paragraph" w:customStyle="1" w:styleId="Talmannen">
    <w:name w:val="Talmannen"/>
    <w:basedOn w:val="Normal"/>
    <w:next w:val="Talmanstext"/>
    <w:rsid w:val="009E53BF"/>
    <w:pPr>
      <w:widowControl/>
      <w:tabs>
        <w:tab w:val="clear" w:pos="6804"/>
      </w:tabs>
      <w:spacing w:before="280" w:after="200" w:line="280" w:lineRule="atLeast"/>
    </w:pPr>
    <w:rPr>
      <w:rFonts w:ascii="Arial" w:hAnsi="Arial" w:cs="Arial"/>
      <w:b/>
      <w:sz w:val="28"/>
      <w:szCs w:val="28"/>
    </w:rPr>
  </w:style>
  <w:style w:type="paragraph" w:customStyle="1" w:styleId="Talmanstext">
    <w:name w:val="Talmanstext"/>
    <w:basedOn w:val="Normal"/>
    <w:rsid w:val="00F8520B"/>
    <w:pPr>
      <w:widowControl/>
      <w:tabs>
        <w:tab w:val="clear" w:pos="6804"/>
      </w:tabs>
      <w:spacing w:after="140" w:line="280" w:lineRule="atLeast"/>
    </w:pPr>
    <w:rPr>
      <w:i/>
      <w:sz w:val="36"/>
      <w:szCs w:val="26"/>
    </w:rPr>
  </w:style>
  <w:style w:type="paragraph" w:styleId="BalloonText">
    <w:name w:val="Balloon Text"/>
    <w:basedOn w:val="Normal"/>
    <w:semiHidden/>
    <w:rsid w:val="00BE6497"/>
    <w:rPr>
      <w:rFonts w:ascii="Tahoma" w:hAnsi="Tahoma" w:cs="Tahoma"/>
      <w:sz w:val="16"/>
      <w:szCs w:val="16"/>
    </w:rPr>
  </w:style>
  <w:style w:type="paragraph" w:customStyle="1" w:styleId="FlistaNrRubriknr">
    <w:name w:val="FlistaNr_Rubrik_nr"/>
    <w:basedOn w:val="HuvudrubrikFlisteNr"/>
    <w:qFormat/>
    <w:rsid w:val="00C84F80"/>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_rels/header3.xml.rels>&#65279;<?xml version="1.0" encoding="utf-8" standalone="yes"?><Relationships xmlns="http://schemas.openxmlformats.org/package/2006/relationships"><Relationship Id="rId1" Type="http://schemas.openxmlformats.org/officeDocument/2006/relationships/image" Target="media/image1.w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ee0921aa\AppData\Roaming\Microsoft\Templates\Centralkansliet\F&#246;redragningslista.dot" TargetMode="External" /></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FlistaDoc" ma:contentTypeID="0x010100078C4E82577B49F892243084CEE69DCD0082944F147C4A36499692877D74350DE3" ma:contentTypeVersion="1" ma:contentTypeDescription="FlistaDoc ContentType" ma:contentTypeScope="" ma:versionID="967655b729416cfc07b3e50250c52a05">
  <xsd:schema xmlns:xsd="http://www.w3.org/2001/XMLSchema" xmlns:xs="http://www.w3.org/2001/XMLSchema" xmlns:p="http://schemas.microsoft.com/office/2006/metadata/properties" xmlns:ns2="C07A1A6C-0B19-41D9-BDF8-F523BA3921EB" targetNamespace="http://schemas.microsoft.com/office/2006/metadata/properties" ma:root="true" ma:fieldsID="321772a3642f0bf80f7a65a46d7baffc" ns2:_="">
    <xsd:import namespace="C07A1A6C-0B19-41D9-BDF8-F523BA3921EB"/>
    <xsd:element name="properties">
      <xsd:complexType>
        <xsd:sequence>
          <xsd:element name="documentManagement">
            <xsd:complexType>
              <xsd:all>
                <xsd:element ref="ns2:SAFIR_FlistaStatus_Doc" minOccurs="0"/>
                <xsd:element ref="ns2:SAFIR_FlistaEdited_Doc" minOccurs="0"/>
                <xsd:element ref="ns2:SAFIR_SammantradeID"/>
                <xsd:element ref="ns2:SAFIR_Sammantradesdatum_Doc"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7A1A6C-0B19-41D9-BDF8-F523BA3921EB" elementFormDefault="qualified">
    <xsd:import namespace="http://schemas.microsoft.com/office/2006/documentManagement/types"/>
    <xsd:import namespace="http://schemas.microsoft.com/office/infopath/2007/PartnerControls"/>
    <xsd:element name="SAFIR_FlistaStatus_Doc" ma:index="8" nillable="true" ma:displayName="Föredragningslista status" ma:internalName="SAFIR_FlistaStatus_Doc" ma:readOnly="false">
      <xsd:simpleType>
        <xsd:restriction base="dms:Choice">
          <xsd:enumeration value="Ej publicerad"/>
          <xsd:enumeration value="Publicerad"/>
        </xsd:restriction>
      </xsd:simpleType>
    </xsd:element>
    <xsd:element name="SAFIR_FlistaEdited_Doc" ma:index="9" nillable="true" ma:displayName="Föredragningslista editerad" ma:internalName="SAFIR_FlistaEdited_Doc" ma:readOnly="false">
      <xsd:simpleType>
        <xsd:restriction base="dms:Boolean"/>
      </xsd:simpleType>
    </xsd:element>
    <xsd:element name="SAFIR_SammantradeID" ma:index="10" ma:displayName="SammantradesID" ma:decimals="0" ma:hidden="true" ma:internalName="SAFIR_SammantradeID" ma:readOnly="false">
      <xsd:simpleType>
        <xsd:restriction base="dms:Unknown"/>
      </xsd:simpleType>
    </xsd:element>
    <xsd:element name="SAFIR_Sammantradesdatum_Doc" ma:index="11" nillable="true" ma:displayName="Datum" ma:internalName="SAFIR_Sammantradesdatum_Doc">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AFIR_Sammantradesdatum_Doc xmlns="C07A1A6C-0B19-41D9-BDF8-F523BA3921EB">2022-09-26</SAFIR_Sammantradesdatum_Doc>
    <SAFIR_SammantradeID xmlns="C07A1A6C-0B19-41D9-BDF8-F523BA3921EB">9d7f12bb-6d42-4bad-915f-a9c5208f462a</SAFIR_SammantradeID>
    <SAFIR_FlistaStatus_Doc xmlns="C07A1A6C-0B19-41D9-BDF8-F523BA3921EB">Ej publicerad</SAFIR_FlistaStatus_Doc>
    <SAFIR_FlistaEdited_Doc xmlns="C07A1A6C-0B19-41D9-BDF8-F523BA3921EB">false</SAFIR_FlistaEdited_Doc>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A975F86-A444-44FA-AB85-3CD10A7B186A}"/>
</file>

<file path=customXml/itemProps2.xml><?xml version="1.0" encoding="utf-8"?>
<ds:datastoreItem xmlns:ds="http://schemas.openxmlformats.org/officeDocument/2006/customXml" ds:itemID="{76656DCF-8C0C-40D0-B8CE-356A14EF6FD0}"/>
</file>

<file path=customXml/itemProps3.xml><?xml version="1.0" encoding="utf-8"?>
<ds:datastoreItem xmlns:ds="http://schemas.openxmlformats.org/officeDocument/2006/customXml" ds:itemID="{EFF2590D-632C-43BE-9516-675C9AA8E211}"/>
</file>

<file path=customXml/itemProps4.xml><?xml version="1.0" encoding="utf-8"?>
<ds:datastoreItem xmlns:ds="http://schemas.openxmlformats.org/officeDocument/2006/customXml" ds:itemID="{8F9A53A7-DBEC-4B24-9AB3-5F3D713ACF03}"/>
</file>

<file path=docProps/app.xml><?xml version="1.0" encoding="utf-8"?>
<Properties xmlns="http://schemas.openxmlformats.org/officeDocument/2006/extended-properties" xmlns:vt="http://schemas.openxmlformats.org/officeDocument/2006/docPropsVTypes">
  <Template>Föredragningslista.dot</Template>
  <TotalTime>258</TotalTime>
  <Pages>1</Pages>
  <Words>8</Words>
  <Characters>47</Characters>
  <Application>Microsoft Office Word</Application>
  <DocSecurity>0</DocSecurity>
  <Lines>1</Lines>
  <Paragraphs>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Föredragningslista</vt:lpstr>
      <vt:lpstr>Föredragningslista</vt:lpstr>
    </vt:vector>
  </TitlesOfParts>
  <Company>Riksdagen</Company>
  <LinksUpToDate>false</LinksUpToDate>
  <CharactersWithSpaces>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Föredragningslista</dc:title>
  <dc:creator>Sveriges riksdag</dc:creator>
  <cp:lastModifiedBy>Sveriges riksdag</cp:lastModifiedBy>
  <cp:revision>47</cp:revision>
  <cp:lastPrinted>2012-12-12T21:41:00Z</cp:lastPrinted>
  <dcterms:created xsi:type="dcterms:W3CDTF">2013-03-22T09:28:00Z</dcterms:created>
  <dcterms:modified xsi:type="dcterms:W3CDTF">2013-09-13T07:35:00Z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0x010100078C4E82577B49F892243084CEE69DCD0082944F147C4A36499692877D74350DE3</vt:lpwstr>
  </property>
  <property fmtid="{D5CDD505-2E9C-101B-9397-08002B2CF9AE}" pid="3" name="DatumAvgörande">
    <vt:lpwstr>2012-12-13</vt:lpwstr>
  </property>
  <property fmtid="{D5CDD505-2E9C-101B-9397-08002B2CF9AE}" pid="4" name="DocumentDate">
    <vt:lpwstr>Måndagen den 26 september 2022</vt:lpwstr>
  </property>
  <property fmtid="{D5CDD505-2E9C-101B-9397-08002B2CF9AE}" pid="5" name="DocumentDateShort">
    <vt:lpwstr>2012-12-13</vt:lpwstr>
  </property>
  <property fmtid="{D5CDD505-2E9C-101B-9397-08002B2CF9AE}" pid="6" name="DocumentNumber">
    <vt:lpwstr>43</vt:lpwstr>
  </property>
  <property fmtid="{D5CDD505-2E9C-101B-9397-08002B2CF9AE}" pid="7" name="DocumentType">
    <vt:lpwstr>Föredragningslista</vt:lpwstr>
  </property>
  <property fmtid="{D5CDD505-2E9C-101B-9397-08002B2CF9AE}" pid="8" name="DocumentYear">
    <vt:lpwstr>2012/13</vt:lpwstr>
  </property>
  <property fmtid="{D5CDD505-2E9C-101B-9397-08002B2CF9AE}" pid="9" name="SAFIR_FlistaStatus_Doc">
    <vt:lpwstr>Ej publicerad</vt:lpwstr>
  </property>
  <property fmtid="{D5CDD505-2E9C-101B-9397-08002B2CF9AE}" pid="10" name="SAFIR_FlistaEdited_Doc">
    <vt:bool>false</vt:bool>
  </property>
</Properties>
</file>