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382B82" w14:textId="77777777">
      <w:pPr>
        <w:pStyle w:val="Normalutanindragellerluft"/>
      </w:pPr>
      <w:bookmarkStart w:name="_Toc106800475" w:id="0"/>
      <w:bookmarkStart w:name="_Toc106801300" w:id="1"/>
    </w:p>
    <w:p xmlns:w14="http://schemas.microsoft.com/office/word/2010/wordml" w:rsidRPr="009B062B" w:rsidR="00AF30DD" w:rsidP="00B4151B" w:rsidRDefault="00095F2C" w14:paraId="08E9FB90" w14:textId="77777777">
      <w:pPr>
        <w:pStyle w:val="RubrikFrslagTIllRiksdagsbeslut"/>
      </w:pPr>
      <w:sdt>
        <w:sdtPr>
          <w:alias w:val="CC_Boilerplate_4"/>
          <w:tag w:val="CC_Boilerplate_4"/>
          <w:id w:val="-1644581176"/>
          <w:lock w:val="sdtContentLocked"/>
          <w:placeholder>
            <w:docPart w:val="D305C342489C4F2CAD12683946B25654"/>
          </w:placeholder>
          <w:text/>
        </w:sdtPr>
        <w:sdtEndPr/>
        <w:sdtContent>
          <w:r w:rsidRPr="009B062B" w:rsidR="00AF30DD">
            <w:t>Förslag till riksdagsbeslut</w:t>
          </w:r>
        </w:sdtContent>
      </w:sdt>
      <w:bookmarkEnd w:id="0"/>
      <w:bookmarkEnd w:id="1"/>
    </w:p>
    <w:sdt>
      <w:sdtPr>
        <w:tag w:val="2d9c3c10-57ab-42e6-bbf4-ee20e4df5bdc"/>
        <w:alias w:val="Yrkande 1"/>
        <w:lock w:val="sdtLocked"/>
        <w15:appearance xmlns:w15="http://schemas.microsoft.com/office/word/2012/wordml" w15:val="boundingBox"/>
      </w:sdtPr>
      <w:sdtContent>
        <w:p>
          <w:pPr>
            <w:pStyle w:val="Frslagstext"/>
          </w:pPr>
          <w:r>
            <w:t>Riksdagen ställer sig bakom det som anförs i motionen om att Kuba bör klassificeras som en statlig sponsor av terrorism inom internationella forum och tillkännager detta för regeringen.</w:t>
          </w:r>
        </w:p>
      </w:sdtContent>
    </w:sdt>
    <w:sdt>
      <w:sdtPr>
        <w:tag w:val="ec1dc627-2c04-44c6-9b5b-d55acd75d2eb"/>
        <w:alias w:val="Yrkande 2"/>
        <w:lock w:val="sdtLocked"/>
        <w15:appearance xmlns:w15="http://schemas.microsoft.com/office/word/2012/wordml" w15:val="boundingBox"/>
      </w:sdtPr>
      <w:sdtContent>
        <w:p>
          <w:pPr>
            <w:pStyle w:val="Frslagstext"/>
          </w:pPr>
          <w:r>
            <w:t>Riksdagen ställer sig bakom det som anförs i motionen om att införa riktade sanktioner mot kubanska tjänstemän som är medskyldiga till stöd för terrorism samt att stödja det kubanska civilsamhället i dess strävan efter demokratiska reformer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C95A0D5DA84F8CBFA01BF134C5D3F6"/>
        </w:placeholder>
        <w:text/>
      </w:sdtPr>
      <w:sdtEndPr/>
      <w:sdtContent>
        <w:p xmlns:w14="http://schemas.microsoft.com/office/word/2010/wordml" w:rsidRPr="009B062B" w:rsidR="006D79C9" w:rsidP="00333E95" w:rsidRDefault="006D79C9" w14:paraId="0FE6184B" w14:textId="77777777">
          <w:pPr>
            <w:pStyle w:val="Rubrik1"/>
          </w:pPr>
          <w:r>
            <w:t>Motivering</w:t>
          </w:r>
        </w:p>
      </w:sdtContent>
    </w:sdt>
    <w:bookmarkEnd w:displacedByCustomXml="prev" w:id="3"/>
    <w:bookmarkEnd w:displacedByCustomXml="prev" w:id="4"/>
    <w:p xmlns:w14="http://schemas.microsoft.com/office/word/2010/wordml" w:rsidR="00E46B9F" w:rsidP="00E46B9F" w:rsidRDefault="00E46B9F" w14:paraId="38DAF017" w14:textId="1FD4E4AF">
      <w:pPr>
        <w:pStyle w:val="Normalutanindragellerluft"/>
      </w:pPr>
      <w:r>
        <w:t>De</w:t>
      </w:r>
      <w:r>
        <w:t>n</w:t>
      </w:r>
      <w:r>
        <w:t xml:space="preserve"> kubanska </w:t>
      </w:r>
      <w:r>
        <w:t>diktaturen</w:t>
      </w:r>
      <w:r>
        <w:t xml:space="preserve"> har under årtionden uppvisat ett ihållande stöd för terroristorganisationer och individer, vilket </w:t>
      </w:r>
      <w:r>
        <w:t>gjort att bland annat USA formellt har deklarerat regimen till en statlig sponsor av terrorism</w:t>
      </w:r>
      <w:r>
        <w:t xml:space="preserve">. Kubas </w:t>
      </w:r>
      <w:r>
        <w:t xml:space="preserve">destruktiva </w:t>
      </w:r>
      <w:r>
        <w:t xml:space="preserve">agerande har </w:t>
      </w:r>
      <w:r>
        <w:t xml:space="preserve">också </w:t>
      </w:r>
      <w:r>
        <w:t xml:space="preserve">en destabiliserande effekt på </w:t>
      </w:r>
      <w:r>
        <w:t xml:space="preserve">såväl </w:t>
      </w:r>
      <w:r>
        <w:t xml:space="preserve">Latinamerika </w:t>
      </w:r>
      <w:r>
        <w:t xml:space="preserve">som i </w:t>
      </w:r>
      <w:r>
        <w:t xml:space="preserve">andra </w:t>
      </w:r>
      <w:r>
        <w:t>delar av världen</w:t>
      </w:r>
      <w:r>
        <w:t xml:space="preserve">. Landets strukturella samröre med </w:t>
      </w:r>
      <w:r>
        <w:t>Ryssland</w:t>
      </w:r>
      <w:r>
        <w:t xml:space="preserve">, inklusive dess dokumenterade stöd genom att skicka legosoldater för att delta i aggressionen mot </w:t>
      </w:r>
      <w:r>
        <w:t>Ukraina</w:t>
      </w:r>
      <w:r>
        <w:t>, visar på en grov respektlöshet för internationell rätt.</w:t>
      </w:r>
      <w:r>
        <w:t xml:space="preserve"> Att understödja den typ av onda gärningar som </w:t>
      </w:r>
      <w:r>
        <w:lastRenderedPageBreak/>
        <w:t xml:space="preserve">Putinregimen ansvarar för är dock inte någon ny företeelse. </w:t>
      </w:r>
      <w:r>
        <w:t xml:space="preserve">I decennier har Kuba erbjudit en fristad, utbildning och logistiskt stöd till grupper som Nationella befrielsearmén (ELN), en organisation som klassificeras som terroristorganisation av Europeiska unionen. Trots Colombias begäran om utlämning av ELN-ledare har Kuba åberopat “protokoll för fredsförhandlingar” för att skydda dem, vilket möjliggör fortsatt verksamhet för ELN. Vidare har Kuba gett skydd åt efterlysta personer, såsom Joanne </w:t>
      </w:r>
      <w:proofErr w:type="spellStart"/>
      <w:r>
        <w:t>Chesimard</w:t>
      </w:r>
      <w:proofErr w:type="spellEnd"/>
      <w:r>
        <w:t xml:space="preserve"> (</w:t>
      </w:r>
      <w:proofErr w:type="spellStart"/>
      <w:r>
        <w:t>Assata</w:t>
      </w:r>
      <w:proofErr w:type="spellEnd"/>
      <w:r>
        <w:t xml:space="preserve"> Shakur) och William Morales, som är efterlysta för terroristdåd.</w:t>
      </w:r>
    </w:p>
    <w:p xmlns:w14="http://schemas.microsoft.com/office/word/2010/wordml" w:rsidR="00E46B9F" w:rsidP="00E46B9F" w:rsidRDefault="00E46B9F" w14:paraId="423977D9" w14:textId="77777777">
      <w:pPr>
        <w:pStyle w:val="Normalutanindragellerluft"/>
      </w:pPr>
    </w:p>
    <w:p xmlns:w14="http://schemas.microsoft.com/office/word/2010/wordml" w:rsidR="00E46B9F" w:rsidP="00E46B9F" w:rsidRDefault="00E46B9F" w14:paraId="003F8CD2" w14:textId="1FCD0980">
      <w:pPr>
        <w:pStyle w:val="Normalutanindragellerluft"/>
      </w:pPr>
      <w:r>
        <w:t xml:space="preserve">Därtill har </w:t>
      </w:r>
      <w:r>
        <w:t>Kuba nära band med andra statliga sponsorer av terrorism, såsom Iran och Nordkorea</w:t>
      </w:r>
      <w:r>
        <w:t xml:space="preserve">, vilka genom sina respektive stöd till diverse </w:t>
      </w:r>
      <w:proofErr w:type="spellStart"/>
      <w:r>
        <w:t>proxygrupper</w:t>
      </w:r>
      <w:proofErr w:type="spellEnd"/>
      <w:r>
        <w:t xml:space="preserve"> utgör h</w:t>
      </w:r>
      <w:r>
        <w:t>ot</w:t>
      </w:r>
      <w:r>
        <w:t xml:space="preserve"> mot</w:t>
      </w:r>
      <w:r>
        <w:t xml:space="preserve"> europeiska säkerhetsintressen. Genom att stärka Venezuelas auktoritära regim skapar Kuba </w:t>
      </w:r>
      <w:r>
        <w:t xml:space="preserve">därtill </w:t>
      </w:r>
      <w:r>
        <w:t>en miljö som möjliggör verksamhet för grupper som ELN.</w:t>
      </w:r>
    </w:p>
    <w:p xmlns:w14="http://schemas.microsoft.com/office/word/2010/wordml" w:rsidR="00E46B9F" w:rsidP="00E46B9F" w:rsidRDefault="00E46B9F" w14:paraId="210A0645" w14:textId="77777777">
      <w:pPr>
        <w:pStyle w:val="Normalutanindragellerluft"/>
      </w:pPr>
    </w:p>
    <w:p xmlns:w14="http://schemas.microsoft.com/office/word/2010/wordml" w:rsidR="00BB6339" w:rsidP="008E0FE2" w:rsidRDefault="00E46B9F" w14:paraId="41FB887A" w14:textId="34FCC434">
      <w:pPr>
        <w:pStyle w:val="Normalutanindragellerluft"/>
      </w:pPr>
      <w:r>
        <w:t xml:space="preserve">För att upprätthålla internationella normer och rättsstatens principer är det av yttersta vikt att Kuba klassificeras som en statlig sponsor av terrorism. Sverige bör, i linje med sitt engagemang för mänskliga rättigheter och global säkerhet, ta en ledande roll i att uppmana till åtgärder mot Kubas destabiliserande agerande. Detta </w:t>
      </w:r>
      <w:r>
        <w:t xml:space="preserve">kan </w:t>
      </w:r>
      <w:r>
        <w:t xml:space="preserve">inkludera </w:t>
      </w:r>
      <w:r>
        <w:t>en</w:t>
      </w:r>
      <w:r>
        <w:t xml:space="preserve"> paus</w:t>
      </w:r>
      <w:r>
        <w:t xml:space="preserve"> av</w:t>
      </w:r>
      <w:r>
        <w:t xml:space="preserve"> normaliseringen av relationerna med Kuba</w:t>
      </w:r>
      <w:r>
        <w:t xml:space="preserve"> samt</w:t>
      </w:r>
      <w:r>
        <w:t xml:space="preserve"> införa</w:t>
      </w:r>
      <w:r>
        <w:t>ndet av</w:t>
      </w:r>
      <w:r>
        <w:t xml:space="preserve"> riktade sanktioner mot medskyldiga tjänstemän</w:t>
      </w:r>
      <w:r>
        <w:t xml:space="preserve">. Därtill krävs naturligtvis </w:t>
      </w:r>
      <w:r>
        <w:t>stöd</w:t>
      </w:r>
      <w:r>
        <w:t xml:space="preserve"> till</w:t>
      </w:r>
      <w:r>
        <w:t xml:space="preserve"> det kubanska civilsamhället i dess arbete för demokratiska reformer</w:t>
      </w:r>
      <w:r>
        <w:t xml:space="preserve"> samt till den kubanska oppositionen, som ofta befinner sig i exil</w:t>
      </w:r>
      <w:r>
        <w:t>.</w:t>
      </w:r>
    </w:p>
    <w:sdt>
      <w:sdtPr>
        <w:alias w:val="CC_Underskrifter"/>
        <w:tag w:val="CC_Underskrifter"/>
        <w:id w:val="583496634"/>
        <w:lock w:val="sdtContentLocked"/>
        <w:placeholder>
          <w:docPart w:val="73262420D3A341BAB36B6859127D2BE3"/>
        </w:placeholder>
      </w:sdtPr>
      <w:sdtEndPr>
        <w:rPr>
          <w:i/>
          <w:noProof/>
        </w:rPr>
      </w:sdtEndPr>
      <w:sdtContent>
        <w:p xmlns:w14="http://schemas.microsoft.com/office/word/2010/wordml" w:rsidR="00E46B9F" w:rsidP="00095F2C" w:rsidRDefault="00E46B9F" w14:paraId="77A0F5A8" w14:textId="77777777">
          <w:pPr/>
          <w:r/>
        </w:p>
        <w:p xmlns:w14="http://schemas.microsoft.com/office/word/2010/wordml" w:rsidR="00E46B9F" w:rsidP="00095F2C" w:rsidRDefault="00E46B9F" w14:paraId="4D7145FE" w14:textId="0470B0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E9BD5B" w14:textId="0D970EE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2B9C" w14:textId="77777777" w:rsidR="00E46B9F" w:rsidRDefault="00E46B9F" w:rsidP="000C1CAD">
      <w:pPr>
        <w:spacing w:line="240" w:lineRule="auto"/>
      </w:pPr>
      <w:r>
        <w:separator/>
      </w:r>
    </w:p>
  </w:endnote>
  <w:endnote w:type="continuationSeparator" w:id="0">
    <w:p w14:paraId="039B9542" w14:textId="77777777" w:rsidR="00E46B9F" w:rsidRDefault="00E46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A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11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4E59" w14:textId="26333AE5" w:rsidR="00262EA3" w:rsidRPr="00095F2C" w:rsidRDefault="00262EA3" w:rsidP="00095F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5EE6" w14:textId="77777777" w:rsidR="00E46B9F" w:rsidRDefault="00E46B9F" w:rsidP="000C1CAD">
      <w:pPr>
        <w:spacing w:line="240" w:lineRule="auto"/>
      </w:pPr>
      <w:r>
        <w:separator/>
      </w:r>
    </w:p>
  </w:footnote>
  <w:footnote w:type="continuationSeparator" w:id="0">
    <w:p w14:paraId="786B4D6C" w14:textId="77777777" w:rsidR="00E46B9F" w:rsidRDefault="00E46B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83F9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C0D548" wp14:anchorId="7B5603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F2C" w14:paraId="7256456D" w14:textId="18255331">
                          <w:pPr>
                            <w:jc w:val="right"/>
                          </w:pPr>
                          <w:sdt>
                            <w:sdtPr>
                              <w:alias w:val="CC_Noformat_Partikod"/>
                              <w:tag w:val="CC_Noformat_Partikod"/>
                              <w:id w:val="-53464382"/>
                              <w:placeholder>
                                <w:docPart w:val="16780960052B4A96947B7A84E32C2288"/>
                              </w:placeholder>
                              <w:text/>
                            </w:sdtPr>
                            <w:sdtEndPr/>
                            <w:sdtContent>
                              <w:r w:rsidR="00E46B9F">
                                <w:t>SD</w:t>
                              </w:r>
                            </w:sdtContent>
                          </w:sdt>
                          <w:sdt>
                            <w:sdtPr>
                              <w:alias w:val="CC_Noformat_Partinummer"/>
                              <w:tag w:val="CC_Noformat_Partinummer"/>
                              <w:id w:val="-1709555926"/>
                              <w:placeholder>
                                <w:docPart w:val="0D5A4FCCD1254850A2AE366D84463C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603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F2C" w14:paraId="7256456D" w14:textId="18255331">
                    <w:pPr>
                      <w:jc w:val="right"/>
                    </w:pPr>
                    <w:sdt>
                      <w:sdtPr>
                        <w:alias w:val="CC_Noformat_Partikod"/>
                        <w:tag w:val="CC_Noformat_Partikod"/>
                        <w:id w:val="-53464382"/>
                        <w:placeholder>
                          <w:docPart w:val="16780960052B4A96947B7A84E32C2288"/>
                        </w:placeholder>
                        <w:text/>
                      </w:sdtPr>
                      <w:sdtEndPr/>
                      <w:sdtContent>
                        <w:r w:rsidR="00E46B9F">
                          <w:t>SD</w:t>
                        </w:r>
                      </w:sdtContent>
                    </w:sdt>
                    <w:sdt>
                      <w:sdtPr>
                        <w:alias w:val="CC_Noformat_Partinummer"/>
                        <w:tag w:val="CC_Noformat_Partinummer"/>
                        <w:id w:val="-1709555926"/>
                        <w:placeholder>
                          <w:docPart w:val="0D5A4FCCD1254850A2AE366D84463C2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FB94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962ED5" w14:textId="77777777">
    <w:pPr>
      <w:jc w:val="right"/>
    </w:pPr>
  </w:p>
  <w:p w:rsidR="00262EA3" w:rsidP="00776B74" w:rsidRDefault="00262EA3" w14:paraId="118F92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F2C" w14:paraId="1E60872F"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2844CC17" wp14:anchorId="59C2FB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F2C" w14:paraId="782ED815" w14:textId="5C4317B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E46B9F">
          <w:t>SD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095F2C" w14:paraId="38249E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F2C" w14:paraId="6FED245E" w14:textId="09D68DA5">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:3795</w:t>
        </w:r>
      </w:sdtContent>
    </w:sdt>
  </w:p>
  <w:p w:rsidR="00262EA3" w:rsidP="00E03A3D" w:rsidRDefault="00095F2C" w14:paraId="77991AB0" w14:textId="56156ED9">
    <w:pPr>
      <w:pStyle w:val="Motionr"/>
    </w:pPr>
    <w:sdt>
      <w:sdtPr>
        <w:alias w:val="CC_Noformat_Avtext"/>
        <w:tag w:val="CC_Noformat_Avtext"/>
        <w:id w:val="-2020768203"/>
        <w:lock w:val="sdtContentLocked"/>
        <w:placeholder>
          <w:docPart w:val="16780960052B4A96947B7A84E32C2288"/>
        </w:placeholder>
        <w15:appearance w15:val="hidden"/>
        <w:text/>
      </w:sdtPr>
      <w:sdtEndPr/>
      <w:sdtContent>
        <w:r>
          <w:t>av Markus Wiechel (SD)</w:t>
        </w:r>
      </w:sdtContent>
    </w:sdt>
  </w:p>
  <w:sdt>
    <w:sdtPr>
      <w:alias w:val="CC_Noformat_Rubtext"/>
      <w:tag w:val="CC_Noformat_Rubtext"/>
      <w:id w:val="-218060500"/>
      <w:lock w:val="sdtContentLocked"/>
      <w:placeholder>
        <w:docPart w:val="0D5A4FCCD1254850A2AE366D84463C2B"/>
      </w:placeholder>
      <w:text/>
    </w:sdtPr>
    <w:sdtEndPr/>
    <w:sdtContent>
      <w:p w:rsidR="00262EA3" w:rsidP="00283E0F" w:rsidRDefault="00E46B9F" w14:paraId="47A1CB8C" w14:textId="2D6ED083">
        <w:pPr>
          <w:pStyle w:val="FSHRub2"/>
        </w:pPr>
        <w:r>
          <w:t>Klassificering av Kuba som statlig sponsor av terrorism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250A8C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6B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F2C"/>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BD"/>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81"/>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B9F"/>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6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4D5F4"/>
  <w15:chartTrackingRefBased/>
  <w15:docId w15:val="{E7736C8A-D2D7-4F89-A09D-F9C35ACD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2236529">
      <w:bodyDiv w:val="1"/>
      <w:marLeft w:val="0"/>
      <w:marRight w:val="0"/>
      <w:marTop w:val="0"/>
      <w:marBottom w:val="0"/>
      <w:divBdr>
        <w:top w:val="none" w:sz="0" w:space="0" w:color="auto"/>
        <w:left w:val="none" w:sz="0" w:space="0" w:color="auto"/>
        <w:bottom w:val="none" w:sz="0" w:space="0" w:color="auto"/>
        <w:right w:val="none" w:sz="0" w:space="0" w:color="auto"/>
      </w:divBdr>
    </w:div>
    <w:div w:id="1664429637">
      <w:bodyDiv w:val="1"/>
      <w:marLeft w:val="0"/>
      <w:marRight w:val="0"/>
      <w:marTop w:val="0"/>
      <w:marBottom w:val="0"/>
      <w:divBdr>
        <w:top w:val="none" w:sz="0" w:space="0" w:color="auto"/>
        <w:left w:val="none" w:sz="0" w:space="0" w:color="auto"/>
        <w:bottom w:val="none" w:sz="0" w:space="0" w:color="auto"/>
        <w:right w:val="none" w:sz="0" w:space="0" w:color="auto"/>
      </w:divBdr>
    </w:div>
    <w:div w:id="188463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05C342489C4F2CAD12683946B25654"/>
        <w:category>
          <w:name w:val="Allmänt"/>
          <w:gallery w:val="placeholder"/>
        </w:category>
        <w:types>
          <w:type w:val="bbPlcHdr"/>
        </w:types>
        <w:behaviors>
          <w:behavior w:val="content"/>
        </w:behaviors>
        <w:guid w:val="{D958C948-D3D2-485D-9AEF-6F30C07B7DBA}"/>
      </w:docPartPr>
      <w:docPartBody>
        <w:p w:rsidR="00000000" w:rsidRDefault="00AC109D">
          <w:pPr>
            <w:pStyle w:val="D305C342489C4F2CAD12683946B25654"/>
          </w:pPr>
          <w:r w:rsidRPr="005A0A93">
            <w:rPr>
              <w:rStyle w:val="Platshllartext"/>
            </w:rPr>
            <w:t>Förslag till riksdagsbeslut</w:t>
          </w:r>
        </w:p>
      </w:docPartBody>
    </w:docPart>
    <w:docPart>
      <w:docPartPr>
        <w:name w:val="D8794B132E1F4E8FAFA0888A321530F8"/>
        <w:category>
          <w:name w:val="Allmänt"/>
          <w:gallery w:val="placeholder"/>
        </w:category>
        <w:types>
          <w:type w:val="bbPlcHdr"/>
        </w:types>
        <w:behaviors>
          <w:behavior w:val="content"/>
        </w:behaviors>
        <w:guid w:val="{4E577989-A3A9-4B55-BFAA-11E30E8BEFAC}"/>
      </w:docPartPr>
      <w:docPartBody>
        <w:p w:rsidR="00000000" w:rsidRDefault="00AC56A6">
          <w:pPr>
            <w:pStyle w:val="D8794B132E1F4E8FAFA0888A321530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C95A0D5DA84F8CBFA01BF134C5D3F6"/>
        <w:category>
          <w:name w:val="Allmänt"/>
          <w:gallery w:val="placeholder"/>
        </w:category>
        <w:types>
          <w:type w:val="bbPlcHdr"/>
        </w:types>
        <w:behaviors>
          <w:behavior w:val="content"/>
        </w:behaviors>
        <w:guid w:val="{D685E3F4-8870-4876-89F9-25EAB681F105}"/>
      </w:docPartPr>
      <w:docPartBody>
        <w:p w:rsidR="00000000" w:rsidRDefault="00AC109D">
          <w:pPr>
            <w:pStyle w:val="DFC95A0D5DA84F8CBFA01BF134C5D3F6"/>
          </w:pPr>
          <w:r w:rsidRPr="005A0A93">
            <w:rPr>
              <w:rStyle w:val="Platshllartext"/>
            </w:rPr>
            <w:t>Motivering</w:t>
          </w:r>
        </w:p>
      </w:docPartBody>
    </w:docPart>
    <w:docPart>
      <w:docPartPr>
        <w:name w:val="73262420D3A341BAB36B6859127D2BE3"/>
        <w:category>
          <w:name w:val="Allmänt"/>
          <w:gallery w:val="placeholder"/>
        </w:category>
        <w:types>
          <w:type w:val="bbPlcHdr"/>
        </w:types>
        <w:behaviors>
          <w:behavior w:val="content"/>
        </w:behaviors>
        <w:guid w:val="{DD4F4838-E8FF-495B-9464-0DF276FACB58}"/>
      </w:docPartPr>
      <w:docPartBody>
        <w:p w:rsidR="00000000" w:rsidRDefault="00712E48">
          <w:pPr>
            <w:pStyle w:val="73262420D3A341BAB36B6859127D2BE3"/>
          </w:pPr>
          <w:r w:rsidRPr="009B077E">
            <w:rPr>
              <w:rStyle w:val="Platshllartext"/>
            </w:rPr>
            <w:t>Namn på motionärer infogas/tas bort via panelen.</w:t>
          </w:r>
        </w:p>
      </w:docPartBody>
    </w:docPart>
    <w:docPart>
      <w:docPartPr>
        <w:name w:val="16780960052B4A96947B7A84E32C2288"/>
        <w:category>
          <w:name w:val="Allmänt"/>
          <w:gallery w:val="placeholder"/>
        </w:category>
        <w:types>
          <w:type w:val="bbPlcHdr"/>
        </w:types>
        <w:behaviors>
          <w:behavior w:val="content"/>
        </w:behaviors>
        <w:guid w:val="{B4DE2BEE-7F0C-4274-B9EC-E5286E762CFC}"/>
      </w:docPartPr>
      <w:docPartBody>
        <w:p w:rsidR="00000000" w:rsidRDefault="00712E48">
          <w:pPr>
            <w:pStyle w:val="16780960052B4A96947B7A84E32C2288"/>
          </w:pPr>
          <w:r>
            <w:rPr>
              <w:rStyle w:val="Platshllartext"/>
            </w:rPr>
            <w:t xml:space="preserve"> </w:t>
          </w:r>
        </w:p>
      </w:docPartBody>
    </w:docPart>
    <w:docPart>
      <w:docPartPr>
        <w:name w:val="0D5A4FCCD1254850A2AE366D84463C2B"/>
        <w:category>
          <w:name w:val="Allmänt"/>
          <w:gallery w:val="placeholder"/>
        </w:category>
        <w:types>
          <w:type w:val="bbPlcHdr"/>
        </w:types>
        <w:behaviors>
          <w:behavior w:val="content"/>
        </w:behaviors>
        <w:guid w:val="{B3874EDB-015F-49D8-BAA0-380F7CC0FBD6}"/>
      </w:docPartPr>
      <w:docPartBody>
        <w:p w:rsidR="00000000" w:rsidRDefault="00712E48">
          <w:pPr>
            <w:pStyle w:val="0D5A4FCCD1254850A2AE366D84463C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05C342489C4F2CAD12683946B25654">
    <w:name w:val="D305C342489C4F2CAD12683946B25654"/>
  </w:style>
  <w:style w:type="paragraph" w:customStyle="1" w:styleId="D8794B132E1F4E8FAFA0888A321530F8">
    <w:name w:val="D8794B132E1F4E8FAFA0888A321530F8"/>
  </w:style>
  <w:style w:type="paragraph" w:customStyle="1" w:styleId="D99DAC14B064428DBFC2C234A7B6AA24">
    <w:name w:val="D99DAC14B064428DBFC2C234A7B6AA24"/>
  </w:style>
  <w:style w:type="paragraph" w:customStyle="1" w:styleId="DFC95A0D5DA84F8CBFA01BF134C5D3F6">
    <w:name w:val="DFC95A0D5DA84F8CBFA01BF134C5D3F6"/>
  </w:style>
  <w:style w:type="paragraph" w:customStyle="1" w:styleId="6A92C73A4579484A842A6AA5C7357EF9">
    <w:name w:val="6A92C73A4579484A842A6AA5C7357EF9"/>
  </w:style>
  <w:style w:type="paragraph" w:customStyle="1" w:styleId="73262420D3A341BAB36B6859127D2BE3">
    <w:name w:val="73262420D3A341BAB36B6859127D2BE3"/>
  </w:style>
  <w:style w:type="paragraph" w:customStyle="1" w:styleId="16780960052B4A96947B7A84E32C2288">
    <w:name w:val="16780960052B4A96947B7A84E32C2288"/>
  </w:style>
  <w:style w:type="paragraph" w:customStyle="1" w:styleId="0D5A4FCCD1254850A2AE366D84463C2B">
    <w:name w:val="0D5A4FCCD1254850A2AE366D84463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83B68-3BA3-4D1E-9C17-EF6F44F53DF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FA1CF5B-9438-4417-BDB2-16F73C0256AD}"/>
</file>

<file path=customXml/itemProps4.xml><?xml version="1.0" encoding="utf-8"?>
<ds:datastoreItem xmlns:ds="http://schemas.openxmlformats.org/officeDocument/2006/customXml" ds:itemID="{F81505B6-198A-4CE1-BDBE-9896AAD18583}"/>
</file>

<file path=docProps/app.xml><?xml version="1.0" encoding="utf-8"?>
<Properties xmlns="http://schemas.openxmlformats.org/officeDocument/2006/extended-properties" xmlns:vt="http://schemas.openxmlformats.org/officeDocument/2006/docPropsVTypes">
  <Template>Normal</Template>
  <TotalTime>11</TotalTime>
  <Pages>2</Pages>
  <Words>389</Words>
  <Characters>2368</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Klassificering av Kuba som statlig sponsor av terrorism</vt:lpstr>
      <vt:lpstr>
      </vt:lpstr>
    </vt:vector>
  </TitlesOfParts>
  <Company>Sveriges riksdag</Company>
  <LinksUpToDate>false</LinksUpToDate>
  <CharactersWithSpaces>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