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4B34" w:rsidRDefault="00B87862" w14:paraId="0ED90265" w14:textId="77777777">
      <w:pPr>
        <w:pStyle w:val="RubrikFrslagTIllRiksdagsbeslut"/>
      </w:pPr>
      <w:sdt>
        <w:sdtPr>
          <w:alias w:val="CC_Boilerplate_4"/>
          <w:tag w:val="CC_Boilerplate_4"/>
          <w:id w:val="-1644581176"/>
          <w:lock w:val="sdtContentLocked"/>
          <w:placeholder>
            <w:docPart w:val="1D2EC2B25718448FA2E5146BDB64A8E1"/>
          </w:placeholder>
          <w:text/>
        </w:sdtPr>
        <w:sdtEndPr/>
        <w:sdtContent>
          <w:r w:rsidRPr="009B062B" w:rsidR="00AF30DD">
            <w:t>Förslag till riksdagsbeslut</w:t>
          </w:r>
        </w:sdtContent>
      </w:sdt>
      <w:bookmarkEnd w:id="0"/>
      <w:bookmarkEnd w:id="1"/>
    </w:p>
    <w:sdt>
      <w:sdtPr>
        <w:alias w:val="Yrkande 1"/>
        <w:tag w:val="df9b22be-2e92-47e5-ad0b-139ef72ef8e2"/>
        <w:id w:val="323633925"/>
        <w:lock w:val="sdtLocked"/>
      </w:sdtPr>
      <w:sdtEndPr/>
      <w:sdtContent>
        <w:p w:rsidR="00A331C8" w:rsidRDefault="00BE07AD" w14:paraId="0B834CD0" w14:textId="77777777">
          <w:pPr>
            <w:pStyle w:val="Frslagstext"/>
            <w:numPr>
              <w:ilvl w:val="0"/>
              <w:numId w:val="0"/>
            </w:numPr>
          </w:pPr>
          <w:r>
            <w:t>Riksdagen ställer sig bakom det som anförs i motionen om att höja procentspärren till riksdagen från dagens nivå på 4 procent till 5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34359ABBD4DFDA4AF780BCBAD8966"/>
        </w:placeholder>
        <w:text/>
      </w:sdtPr>
      <w:sdtEndPr/>
      <w:sdtContent>
        <w:p w:rsidRPr="009B062B" w:rsidR="006D79C9" w:rsidP="00333E95" w:rsidRDefault="006D79C9" w14:paraId="75C77126" w14:textId="77777777">
          <w:pPr>
            <w:pStyle w:val="Rubrik1"/>
          </w:pPr>
          <w:r>
            <w:t>Motivering</w:t>
          </w:r>
        </w:p>
      </w:sdtContent>
    </w:sdt>
    <w:bookmarkEnd w:displacedByCustomXml="prev" w:id="3"/>
    <w:bookmarkEnd w:displacedByCustomXml="prev" w:id="4"/>
    <w:p w:rsidR="009B5356" w:rsidP="009B5356" w:rsidRDefault="009B5356" w14:paraId="29ABF884" w14:textId="48F32E1A">
      <w:pPr>
        <w:pStyle w:val="Normalutanindragellerluft"/>
      </w:pPr>
      <w:r>
        <w:t xml:space="preserve">Fyraprocentsspärren till riksdagen infördes 1968 i samband med den partiella författningsreformen. Det uppenbara syftet var att motverka splittring i riksdagen och underlätta bildandet av starka och handlingskraftiga regeringar. En högre spärr minskar risken för att många småpartier kommer in i riksdagen, vilket kan göra det svårare att bilda stabila regeringar. En höjd spärr kan motverka fragmentering och ge tydligare majoriteter, vilket underlättar beslutsfattande. Med en högre spärr blir det mindre attraktivt att rösta taktiskt på småpartier som ligger nära gränsen, vilket kan ge ett mer ärligt valresultat </w:t>
      </w:r>
      <w:r w:rsidR="00BE07AD">
        <w:t xml:space="preserve">– </w:t>
      </w:r>
      <w:r>
        <w:t>det minskar risken att partier överlever på strategiska stödröster snarare än på egen politik. Partier som vet att spärren är högre måste bredda sin politik och appellera till fler väljare, vilket kan leda till mer genomtänkta och realistiska program. Det kan också uppmuntra sammanslagningar eller samarbeten, vilket ger mer sammanhållna politiska alternativ.</w:t>
      </w:r>
    </w:p>
    <w:p w:rsidR="009B5356" w:rsidP="00B87862" w:rsidRDefault="009B5356" w14:paraId="0168D0AF" w14:textId="5429D99F">
      <w:r>
        <w:t>Färre partier i riksdagen innebär färre och mindre komplexa förhandlingar, färre utskottsplatser att fördela och snabbare lagstiftningsprocesser. Det kan minska risken för politiskt låsta lägen där småpartier får oproportionerligt stort inflytande –</w:t>
      </w:r>
      <w:r w:rsidR="00BE07AD">
        <w:t xml:space="preserve"> </w:t>
      </w:r>
      <w:r>
        <w:t>Sverige har under de senaste decennierna upplevt det senare alltför väl.</w:t>
      </w:r>
    </w:p>
    <w:p w:rsidR="00BB6339" w:rsidP="00B87862" w:rsidRDefault="009B5356" w14:paraId="3C265A0C" w14:textId="343C7609">
      <w:r>
        <w:t xml:space="preserve">Sverige behöver starka och handlingskraftiga regeringar för att axla framtida utmaningar, och därför bör </w:t>
      </w:r>
      <w:r w:rsidR="003B793E">
        <w:t>r</w:t>
      </w:r>
      <w:r>
        <w:t xml:space="preserve">iksdagen verka för att höja procentspärren från dagens nivå på fyra procent till </w:t>
      </w:r>
      <w:r w:rsidR="00484B34">
        <w:t>fem</w:t>
      </w:r>
      <w:r>
        <w:t xml:space="preserve"> procent. </w:t>
      </w:r>
    </w:p>
    <w:sdt>
      <w:sdtPr>
        <w:rPr>
          <w:i/>
          <w:noProof/>
        </w:rPr>
        <w:alias w:val="CC_Underskrifter"/>
        <w:tag w:val="CC_Underskrifter"/>
        <w:id w:val="583496634"/>
        <w:lock w:val="sdtContentLocked"/>
        <w:placeholder>
          <w:docPart w:val="42CCA990C8774FC49ECBB24F166E0F5E"/>
        </w:placeholder>
      </w:sdtPr>
      <w:sdtEndPr/>
      <w:sdtContent>
        <w:p w:rsidR="00484B34" w:rsidP="00C03383" w:rsidRDefault="00484B34" w14:paraId="26A3BC28" w14:textId="77777777"/>
        <w:p w:rsidR="00484B34" w:rsidP="00C03383" w:rsidRDefault="00B87862" w14:paraId="017F6561" w14:textId="5DB87FC7"/>
      </w:sdtContent>
    </w:sdt>
    <w:tbl>
      <w:tblPr>
        <w:tblW w:w="5000" w:type="pct"/>
        <w:tblLook w:val="04A0" w:firstRow="1" w:lastRow="0" w:firstColumn="1" w:lastColumn="0" w:noHBand="0" w:noVBand="1"/>
        <w:tblCaption w:val="underskrifter"/>
      </w:tblPr>
      <w:tblGrid>
        <w:gridCol w:w="4252"/>
        <w:gridCol w:w="4252"/>
      </w:tblGrid>
      <w:tr w:rsidR="00A331C8" w14:paraId="6503D527" w14:textId="77777777">
        <w:trPr>
          <w:cantSplit/>
        </w:trPr>
        <w:tc>
          <w:tcPr>
            <w:tcW w:w="50" w:type="pct"/>
            <w:vAlign w:val="bottom"/>
          </w:tcPr>
          <w:p w:rsidR="00A331C8" w:rsidRDefault="00BE07AD" w14:paraId="32128995" w14:textId="77777777">
            <w:pPr>
              <w:pStyle w:val="Underskrifter"/>
              <w:spacing w:after="0"/>
            </w:pPr>
            <w:r>
              <w:t>Anders Alftberg (SD)</w:t>
            </w:r>
          </w:p>
        </w:tc>
        <w:tc>
          <w:tcPr>
            <w:tcW w:w="50" w:type="pct"/>
            <w:vAlign w:val="bottom"/>
          </w:tcPr>
          <w:p w:rsidR="00A331C8" w:rsidRDefault="00A331C8" w14:paraId="0C34EA0E" w14:textId="77777777">
            <w:pPr>
              <w:pStyle w:val="Underskrifter"/>
              <w:spacing w:after="0"/>
            </w:pPr>
          </w:p>
        </w:tc>
      </w:tr>
    </w:tbl>
    <w:p w:rsidRPr="008E0FE2" w:rsidR="004801AC" w:rsidP="00DF3554" w:rsidRDefault="004801AC" w14:paraId="4A3249E0" w14:textId="0F60D8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FF16" w14:textId="77777777" w:rsidR="000F3592" w:rsidRDefault="000F3592" w:rsidP="000C1CAD">
      <w:pPr>
        <w:spacing w:line="240" w:lineRule="auto"/>
      </w:pPr>
      <w:r>
        <w:separator/>
      </w:r>
    </w:p>
  </w:endnote>
  <w:endnote w:type="continuationSeparator" w:id="0">
    <w:p w14:paraId="230C917D" w14:textId="77777777" w:rsidR="000F3592" w:rsidRDefault="000F3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8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6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1933" w14:textId="650433A2" w:rsidR="00262EA3" w:rsidRPr="00C03383" w:rsidRDefault="00262EA3" w:rsidP="00C03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7490" w14:textId="77777777" w:rsidR="000F3592" w:rsidRDefault="000F3592" w:rsidP="000C1CAD">
      <w:pPr>
        <w:spacing w:line="240" w:lineRule="auto"/>
      </w:pPr>
      <w:r>
        <w:separator/>
      </w:r>
    </w:p>
  </w:footnote>
  <w:footnote w:type="continuationSeparator" w:id="0">
    <w:p w14:paraId="4996D627" w14:textId="77777777" w:rsidR="000F3592" w:rsidRDefault="000F35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B1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950619" wp14:editId="2E17D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8AACD" w14:textId="598B6A59" w:rsidR="00262EA3" w:rsidRDefault="00B87862" w:rsidP="008103B5">
                          <w:pPr>
                            <w:jc w:val="right"/>
                          </w:pPr>
                          <w:sdt>
                            <w:sdtPr>
                              <w:alias w:val="CC_Noformat_Partikod"/>
                              <w:tag w:val="CC_Noformat_Partikod"/>
                              <w:id w:val="-53464382"/>
                              <w:placeholder>
                                <w:docPart w:val="06593DA04BAC4BAAAA66C8FCB8825C0E"/>
                              </w:placeholder>
                              <w:text/>
                            </w:sdtPr>
                            <w:sdtEndPr/>
                            <w:sdtContent>
                              <w:r w:rsidR="00702E9B">
                                <w:t>SD</w:t>
                              </w:r>
                            </w:sdtContent>
                          </w:sdt>
                          <w:sdt>
                            <w:sdtPr>
                              <w:alias w:val="CC_Noformat_Partinummer"/>
                              <w:tag w:val="CC_Noformat_Partinummer"/>
                              <w:id w:val="-1709555926"/>
                              <w:placeholder>
                                <w:docPart w:val="994955225FEA4865B9FA4C3DFFAB15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9506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98AACD" w14:textId="598B6A59" w:rsidR="00262EA3" w:rsidRDefault="00B87862" w:rsidP="008103B5">
                    <w:pPr>
                      <w:jc w:val="right"/>
                    </w:pPr>
                    <w:sdt>
                      <w:sdtPr>
                        <w:alias w:val="CC_Noformat_Partikod"/>
                        <w:tag w:val="CC_Noformat_Partikod"/>
                        <w:id w:val="-53464382"/>
                        <w:placeholder>
                          <w:docPart w:val="06593DA04BAC4BAAAA66C8FCB8825C0E"/>
                        </w:placeholder>
                        <w:text/>
                      </w:sdtPr>
                      <w:sdtEndPr/>
                      <w:sdtContent>
                        <w:r w:rsidR="00702E9B">
                          <w:t>SD</w:t>
                        </w:r>
                      </w:sdtContent>
                    </w:sdt>
                    <w:sdt>
                      <w:sdtPr>
                        <w:alias w:val="CC_Noformat_Partinummer"/>
                        <w:tag w:val="CC_Noformat_Partinummer"/>
                        <w:id w:val="-1709555926"/>
                        <w:placeholder>
                          <w:docPart w:val="994955225FEA4865B9FA4C3DFFAB159A"/>
                        </w:placeholder>
                        <w:showingPlcHdr/>
                        <w:text/>
                      </w:sdtPr>
                      <w:sdtEndPr/>
                      <w:sdtContent>
                        <w:r w:rsidR="00262EA3">
                          <w:t xml:space="preserve"> </w:t>
                        </w:r>
                      </w:sdtContent>
                    </w:sdt>
                  </w:p>
                </w:txbxContent>
              </v:textbox>
              <w10:wrap anchorx="page"/>
            </v:shape>
          </w:pict>
        </mc:Fallback>
      </mc:AlternateContent>
    </w:r>
  </w:p>
  <w:p w14:paraId="47D1DA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7431" w14:textId="77777777" w:rsidR="00262EA3" w:rsidRDefault="00262EA3" w:rsidP="008563AC">
    <w:pPr>
      <w:jc w:val="right"/>
    </w:pPr>
  </w:p>
  <w:p w14:paraId="69E23F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3851" w14:textId="77777777" w:rsidR="00262EA3" w:rsidRDefault="00B878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CC6B2B" wp14:editId="57384A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D4DA0" w14:textId="28A5B133" w:rsidR="00262EA3" w:rsidRDefault="00B87862" w:rsidP="00A314CF">
    <w:pPr>
      <w:pStyle w:val="FSHNormal"/>
      <w:spacing w:before="40"/>
    </w:pPr>
    <w:sdt>
      <w:sdtPr>
        <w:alias w:val="CC_Noformat_Motionstyp"/>
        <w:tag w:val="CC_Noformat_Motionstyp"/>
        <w:id w:val="1162973129"/>
        <w:lock w:val="sdtContentLocked"/>
        <w15:appearance w15:val="hidden"/>
        <w:text/>
      </w:sdtPr>
      <w:sdtEndPr/>
      <w:sdtContent>
        <w:r w:rsidR="00C03383">
          <w:t>Enskild motion</w:t>
        </w:r>
      </w:sdtContent>
    </w:sdt>
    <w:r w:rsidR="00821B36">
      <w:t xml:space="preserve"> </w:t>
    </w:r>
    <w:sdt>
      <w:sdtPr>
        <w:alias w:val="CC_Noformat_Partikod"/>
        <w:tag w:val="CC_Noformat_Partikod"/>
        <w:id w:val="1471015553"/>
        <w:text/>
      </w:sdtPr>
      <w:sdtEndPr/>
      <w:sdtContent>
        <w:r w:rsidR="00702E9B">
          <w:t>SD</w:t>
        </w:r>
      </w:sdtContent>
    </w:sdt>
    <w:sdt>
      <w:sdtPr>
        <w:alias w:val="CC_Noformat_Partinummer"/>
        <w:tag w:val="CC_Noformat_Partinummer"/>
        <w:id w:val="-2014525982"/>
        <w:showingPlcHdr/>
        <w:text/>
      </w:sdtPr>
      <w:sdtEndPr/>
      <w:sdtContent>
        <w:r w:rsidR="00821B36">
          <w:t xml:space="preserve"> </w:t>
        </w:r>
      </w:sdtContent>
    </w:sdt>
  </w:p>
  <w:p w14:paraId="7037B090" w14:textId="77777777" w:rsidR="00262EA3" w:rsidRPr="008227B3" w:rsidRDefault="00B878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D826B" w14:textId="4B8A64D0" w:rsidR="00262EA3" w:rsidRPr="008227B3" w:rsidRDefault="00B878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33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3383">
          <w:t>:518</w:t>
        </w:r>
      </w:sdtContent>
    </w:sdt>
  </w:p>
  <w:p w14:paraId="21011153" w14:textId="214DC9A3" w:rsidR="00262EA3" w:rsidRDefault="00B87862" w:rsidP="00E03A3D">
    <w:pPr>
      <w:pStyle w:val="Motionr"/>
    </w:pPr>
    <w:sdt>
      <w:sdtPr>
        <w:alias w:val="CC_Noformat_Avtext"/>
        <w:tag w:val="CC_Noformat_Avtext"/>
        <w:id w:val="-2020768203"/>
        <w:lock w:val="sdtContentLocked"/>
        <w:placeholder>
          <w:docPart w:val="06593DA04BAC4BAAAA66C8FCB8825C0E"/>
        </w:placeholder>
        <w15:appearance w15:val="hidden"/>
        <w:text/>
      </w:sdtPr>
      <w:sdtEndPr/>
      <w:sdtContent>
        <w:r w:rsidR="00C03383">
          <w:t>av Anders Alftberg (SD)</w:t>
        </w:r>
      </w:sdtContent>
    </w:sdt>
  </w:p>
  <w:sdt>
    <w:sdtPr>
      <w:alias w:val="CC_Noformat_Rubtext"/>
      <w:tag w:val="CC_Noformat_Rubtext"/>
      <w:id w:val="-218060500"/>
      <w:lock w:val="sdtLocked"/>
      <w:placeholder>
        <w:docPart w:val="994955225FEA4865B9FA4C3DFFAB159A"/>
      </w:placeholder>
      <w:text/>
    </w:sdtPr>
    <w:sdtEndPr/>
    <w:sdtContent>
      <w:p w14:paraId="41025772" w14:textId="3F442A4A" w:rsidR="00262EA3" w:rsidRDefault="00702E9B" w:rsidP="00283E0F">
        <w:pPr>
          <w:pStyle w:val="FSHRub2"/>
        </w:pPr>
        <w:r>
          <w:t>Förutsättningar för stabila regeringar i framtiden</w:t>
        </w:r>
      </w:p>
    </w:sdtContent>
  </w:sdt>
  <w:sdt>
    <w:sdtPr>
      <w:alias w:val="CC_Boilerplate_3"/>
      <w:tag w:val="CC_Boilerplate_3"/>
      <w:id w:val="1606463544"/>
      <w:lock w:val="sdtContentLocked"/>
      <w15:appearance w15:val="hidden"/>
      <w:text w:multiLine="1"/>
    </w:sdtPr>
    <w:sdtEndPr/>
    <w:sdtContent>
      <w:p w14:paraId="11E196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E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92"/>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3E"/>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666"/>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B34"/>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D3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2E"/>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8E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9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5A"/>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0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5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1C8"/>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E"/>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0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6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AD"/>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38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7A9"/>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6C5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EB70CC"/>
  <w15:chartTrackingRefBased/>
  <w15:docId w15:val="{FE9E3756-4DE1-4270-8A88-873D47FD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2EC2B25718448FA2E5146BDB64A8E1"/>
        <w:category>
          <w:name w:val="Allmänt"/>
          <w:gallery w:val="placeholder"/>
        </w:category>
        <w:types>
          <w:type w:val="bbPlcHdr"/>
        </w:types>
        <w:behaviors>
          <w:behavior w:val="content"/>
        </w:behaviors>
        <w:guid w:val="{E9BEF603-0000-43A3-A7B4-D4927A0DEFB0}"/>
      </w:docPartPr>
      <w:docPartBody>
        <w:p w:rsidR="00C17D32" w:rsidRDefault="00330C96">
          <w:pPr>
            <w:pStyle w:val="1D2EC2B25718448FA2E5146BDB64A8E1"/>
          </w:pPr>
          <w:r w:rsidRPr="005A0A93">
            <w:rPr>
              <w:rStyle w:val="Platshllartext"/>
            </w:rPr>
            <w:t>Förslag till riksdagsbeslut</w:t>
          </w:r>
        </w:p>
      </w:docPartBody>
    </w:docPart>
    <w:docPart>
      <w:docPartPr>
        <w:name w:val="D6534359ABBD4DFDA4AF780BCBAD8966"/>
        <w:category>
          <w:name w:val="Allmänt"/>
          <w:gallery w:val="placeholder"/>
        </w:category>
        <w:types>
          <w:type w:val="bbPlcHdr"/>
        </w:types>
        <w:behaviors>
          <w:behavior w:val="content"/>
        </w:behaviors>
        <w:guid w:val="{6B6BE321-9AE3-4531-AFDD-790DCDC1EFC9}"/>
      </w:docPartPr>
      <w:docPartBody>
        <w:p w:rsidR="00C17D32" w:rsidRDefault="00330C96">
          <w:pPr>
            <w:pStyle w:val="D6534359ABBD4DFDA4AF780BCBAD8966"/>
          </w:pPr>
          <w:r w:rsidRPr="005A0A93">
            <w:rPr>
              <w:rStyle w:val="Platshllartext"/>
            </w:rPr>
            <w:t>Motivering</w:t>
          </w:r>
        </w:p>
      </w:docPartBody>
    </w:docPart>
    <w:docPart>
      <w:docPartPr>
        <w:name w:val="06593DA04BAC4BAAAA66C8FCB8825C0E"/>
        <w:category>
          <w:name w:val="Allmänt"/>
          <w:gallery w:val="placeholder"/>
        </w:category>
        <w:types>
          <w:type w:val="bbPlcHdr"/>
        </w:types>
        <w:behaviors>
          <w:behavior w:val="content"/>
        </w:behaviors>
        <w:guid w:val="{C38FED3E-989E-4485-9AC8-1893F7173312}"/>
      </w:docPartPr>
      <w:docPartBody>
        <w:p w:rsidR="00C17D32" w:rsidRDefault="00330C96">
          <w:pPr>
            <w:pStyle w:val="06593DA04BAC4BAAAA66C8FCB8825C0E"/>
          </w:pPr>
          <w:r>
            <w:rPr>
              <w:rStyle w:val="Platshllartext"/>
            </w:rPr>
            <w:t xml:space="preserve"> </w:t>
          </w:r>
        </w:p>
      </w:docPartBody>
    </w:docPart>
    <w:docPart>
      <w:docPartPr>
        <w:name w:val="994955225FEA4865B9FA4C3DFFAB159A"/>
        <w:category>
          <w:name w:val="Allmänt"/>
          <w:gallery w:val="placeholder"/>
        </w:category>
        <w:types>
          <w:type w:val="bbPlcHdr"/>
        </w:types>
        <w:behaviors>
          <w:behavior w:val="content"/>
        </w:behaviors>
        <w:guid w:val="{92BA9137-C8C6-40E4-BE9F-4EA3F7374962}"/>
      </w:docPartPr>
      <w:docPartBody>
        <w:p w:rsidR="00C17D32" w:rsidRDefault="00330C96">
          <w:pPr>
            <w:pStyle w:val="994955225FEA4865B9FA4C3DFFAB159A"/>
          </w:pPr>
          <w:r>
            <w:t xml:space="preserve"> </w:t>
          </w:r>
        </w:p>
      </w:docPartBody>
    </w:docPart>
    <w:docPart>
      <w:docPartPr>
        <w:name w:val="42CCA990C8774FC49ECBB24F166E0F5E"/>
        <w:category>
          <w:name w:val="Allmänt"/>
          <w:gallery w:val="placeholder"/>
        </w:category>
        <w:types>
          <w:type w:val="bbPlcHdr"/>
        </w:types>
        <w:behaviors>
          <w:behavior w:val="content"/>
        </w:behaviors>
        <w:guid w:val="{0669DE39-3FEE-4237-9F86-E5D24C92CA18}"/>
      </w:docPartPr>
      <w:docPartBody>
        <w:p w:rsidR="004529A6" w:rsidRDefault="00452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96"/>
    <w:rsid w:val="00330C96"/>
    <w:rsid w:val="00347A2C"/>
    <w:rsid w:val="004529A6"/>
    <w:rsid w:val="004562B6"/>
    <w:rsid w:val="0099692C"/>
    <w:rsid w:val="00B00FB1"/>
    <w:rsid w:val="00C17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2EC2B25718448FA2E5146BDB64A8E1">
    <w:name w:val="1D2EC2B25718448FA2E5146BDB64A8E1"/>
  </w:style>
  <w:style w:type="paragraph" w:customStyle="1" w:styleId="D6534359ABBD4DFDA4AF780BCBAD8966">
    <w:name w:val="D6534359ABBD4DFDA4AF780BCBAD8966"/>
  </w:style>
  <w:style w:type="paragraph" w:customStyle="1" w:styleId="06593DA04BAC4BAAAA66C8FCB8825C0E">
    <w:name w:val="06593DA04BAC4BAAAA66C8FCB8825C0E"/>
  </w:style>
  <w:style w:type="paragraph" w:customStyle="1" w:styleId="994955225FEA4865B9FA4C3DFFAB159A">
    <w:name w:val="994955225FEA4865B9FA4C3DFFAB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1EF62-00B7-412A-A4C6-D6D1312A415A}"/>
</file>

<file path=customXml/itemProps2.xml><?xml version="1.0" encoding="utf-8"?>
<ds:datastoreItem xmlns:ds="http://schemas.openxmlformats.org/officeDocument/2006/customXml" ds:itemID="{4D57FB92-C9B1-434B-9098-2968140EA58C}"/>
</file>

<file path=customXml/itemProps3.xml><?xml version="1.0" encoding="utf-8"?>
<ds:datastoreItem xmlns:ds="http://schemas.openxmlformats.org/officeDocument/2006/customXml" ds:itemID="{13DF3EF8-5320-4E9E-A516-7B43B496C0CC}"/>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1509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Skapa bättre förutsättningar för stabila regeringar i framtiden</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