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C5338" w:rsidRPr="00172A4A" w:rsidRDefault="00CC5338">
      <w:pPr>
        <w:pStyle w:val="Hemstlrubrik"/>
      </w:pPr>
      <w:r w:rsidRPr="00172A4A">
        <w:t>Förslag till riksdagsbeslut</w:t>
      </w:r>
    </w:p>
    <w:p w:rsidR="00CC5338" w:rsidRPr="00172A4A" w:rsidRDefault="00CC5338">
      <w:pPr>
        <w:pStyle w:val="Hemstlatt"/>
        <w:ind w:left="0"/>
      </w:pPr>
      <w:r w:rsidRPr="00172A4A">
        <w:t>Riksdagen tillkännager för regeringen som sin mening vad som anförs i motionen om att statens riktlinjer till statliga Rikstrafiken vid upphandling av kollektiv trafik kompletteras med förfrågan om möjlighet att ta med cykel på buss och tåg.</w:t>
      </w:r>
    </w:p>
    <w:p w:rsidR="00CC5338" w:rsidRPr="00172A4A" w:rsidRDefault="00CC5338">
      <w:pPr>
        <w:pStyle w:val="Rubrik1"/>
      </w:pPr>
      <w:r w:rsidRPr="00172A4A">
        <w:t>Motivering</w:t>
      </w:r>
    </w:p>
    <w:p w:rsidR="00CC5338" w:rsidRPr="00172A4A" w:rsidRDefault="00CC5338">
      <w:pPr>
        <w:autoSpaceDE w:val="0"/>
        <w:autoSpaceDN w:val="0"/>
        <w:adjustRightInd w:val="0"/>
        <w:rPr>
          <w:color w:val="000000"/>
        </w:rPr>
      </w:pPr>
      <w:r w:rsidRPr="00172A4A">
        <w:rPr>
          <w:color w:val="000000"/>
        </w:rPr>
        <w:t xml:space="preserve">Av logistik- och miljöskäl har samhället orsak att uppmuntra användare av kollektivtrafik att nyttja egen cykel vid transport till och från det kollektiva färdmedlet. Dock är svenska buss- och järnvägsföretag jämfört med sina kollegor på kontinenten i låg omfattning villiga att låta sina trafikanter ta med cyklar på buss och tåg. De olika transportföretagen anför en rad ursäkter för att inte tillåta resenärerna att ta med cykel på buss och tåg; brist på utrymme, säkerhetsskäl, konflikt med andra resenärer </w:t>
      </w:r>
      <w:r w:rsidRPr="00172A4A">
        <w:rPr>
          <w:color w:val="000000"/>
        </w:rPr>
        <w:t xml:space="preserve">är vanliga ursäkter. Ute i Europa tycks inte dessa säkerhetsproblem existera och utrymmesbristen har man också lyckats lösa, bl.a. på tågen. Det är samma tåg som för övrigt rullar på svenska banor men utan motsvarande anordningar för att medge transport av cykel. Det skiljer också åt i attityderna mellan trafikföretagen. Det som är ett säkerhetsproblem i det ena länsföretaget existerar inte i det andra etc. </w:t>
      </w:r>
    </w:p>
    <w:p w:rsidR="00CC5338" w:rsidRPr="00172A4A" w:rsidRDefault="00CC5338">
      <w:pPr>
        <w:pStyle w:val="Normaltindrag"/>
      </w:pPr>
      <w:r w:rsidRPr="00172A4A">
        <w:t>Statliga Rikstrafiken har statens uppdrag att upphandla kollektiva transpo</w:t>
      </w:r>
      <w:r w:rsidRPr="00172A4A">
        <w:t>r</w:t>
      </w:r>
      <w:r w:rsidRPr="00172A4A">
        <w:t>ter. Idag ingår det inte i Rikstrafikens uppdrag att ta hänsyn till offererande transportföretags vilja eller förmåga att hantera cyklar på tåg och buss vid upphandling av kollektiv samhällsfinansierad trafik. Genom att utöver andra kriterier också bedöma vilja och förmåga hos offererande trafikföretag att hantera resenärs eventuella cyklar vid upphandling av samhällsbetald trafik skulle vi sannolikt uppnå en mera positiv hållning till kollektivtrafikresen</w:t>
      </w:r>
      <w:r w:rsidRPr="00172A4A">
        <w:t>ä</w:t>
      </w:r>
      <w:r w:rsidRPr="00172A4A">
        <w:t xml:space="preserve">rers cyklar.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72A4A">
        <w:trPr>
          <w:cantSplit/>
        </w:trPr>
        <w:tc>
          <w:tcPr>
            <w:tcW w:w="3046" w:type="dxa"/>
          </w:tcPr>
          <w:p w:rsidR="00CC5338" w:rsidRPr="00172A4A" w:rsidRDefault="00CC5338">
            <w:pPr>
              <w:pStyle w:val="UnderskriftDatum"/>
              <w:spacing w:before="240"/>
            </w:pPr>
            <w:r w:rsidRPr="00172A4A">
              <w:lastRenderedPageBreak/>
              <w:t>Stockholm den 4 oktober 2007</w:t>
            </w:r>
          </w:p>
        </w:tc>
        <w:tc>
          <w:tcPr>
            <w:tcW w:w="3047" w:type="dxa"/>
          </w:tcPr>
          <w:p w:rsidR="00CC5338" w:rsidRPr="00172A4A" w:rsidRDefault="00CC5338">
            <w:pPr>
              <w:pStyle w:val="Underskrifter"/>
              <w:spacing w:before="240"/>
            </w:pPr>
          </w:p>
        </w:tc>
      </w:tr>
      <w:tr w:rsidR="00000000" w:rsidRPr="00172A4A">
        <w:trPr>
          <w:cantSplit/>
        </w:trPr>
        <w:tc>
          <w:tcPr>
            <w:tcW w:w="3046" w:type="dxa"/>
          </w:tcPr>
          <w:p w:rsidR="00CC5338" w:rsidRPr="00172A4A" w:rsidRDefault="00CC5338">
            <w:pPr>
              <w:pStyle w:val="Underskrifter"/>
            </w:pPr>
            <w:r w:rsidRPr="00172A4A">
              <w:t>Anders Åkesson (c)</w:t>
            </w:r>
          </w:p>
        </w:tc>
        <w:tc>
          <w:tcPr>
            <w:tcW w:w="3046" w:type="dxa"/>
          </w:tcPr>
          <w:p w:rsidR="00CC5338" w:rsidRPr="00172A4A" w:rsidRDefault="00CC5338">
            <w:pPr>
              <w:pStyle w:val="Underskrifter"/>
            </w:pPr>
          </w:p>
        </w:tc>
      </w:tr>
    </w:tbl>
    <w:p w:rsidR="00CC5338" w:rsidRPr="00172A4A" w:rsidRDefault="00CC5338">
      <w:pPr>
        <w:pStyle w:val="Normaltindrag"/>
      </w:pPr>
    </w:p>
    <w:sectPr w:rsidR="00CC5338" w:rsidRPr="00172A4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C5338" w:rsidRPr="00172A4A" w:rsidRDefault="00CC5338">
      <w:r w:rsidRPr="00172A4A">
        <w:separator/>
      </w:r>
    </w:p>
  </w:endnote>
  <w:endnote w:type="continuationSeparator" w:id="0">
    <w:p w:rsidR="00CC5338" w:rsidRPr="00172A4A" w:rsidRDefault="00CC5338">
      <w:r w:rsidRPr="00172A4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5338" w:rsidRPr="00172A4A" w:rsidRDefault="00172A4A">
    <w:pPr>
      <w:pStyle w:val="Sidfot"/>
    </w:pPr>
    <w:r w:rsidRPr="00172A4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0085092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5338" w:rsidRDefault="00CC533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C5338" w:rsidRDefault="00CC533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5338" w:rsidRPr="00172A4A" w:rsidRDefault="00172A4A">
    <w:pPr>
      <w:pStyle w:val="Sidfot"/>
    </w:pPr>
    <w:r w:rsidRPr="00172A4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399605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5338" w:rsidRDefault="00CC533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C5338" w:rsidRDefault="00CC533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5338" w:rsidRPr="00172A4A" w:rsidRDefault="00172A4A">
    <w:pPr>
      <w:pStyle w:val="Sidfot"/>
    </w:pPr>
    <w:r w:rsidRPr="00172A4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0440671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5338" w:rsidRDefault="00CC533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C5338" w:rsidRDefault="00CC533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C5338" w:rsidRPr="00172A4A" w:rsidRDefault="00CC5338">
      <w:r w:rsidRPr="00172A4A">
        <w:separator/>
      </w:r>
    </w:p>
  </w:footnote>
  <w:footnote w:type="continuationSeparator" w:id="0">
    <w:p w:rsidR="00CC5338" w:rsidRPr="00172A4A" w:rsidRDefault="00CC5338">
      <w:r w:rsidRPr="00172A4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5338" w:rsidRPr="00172A4A" w:rsidRDefault="00172A4A">
    <w:pPr>
      <w:pStyle w:val="Sidhuvud"/>
    </w:pPr>
    <w:r w:rsidRPr="00172A4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8697897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5338" w:rsidRDefault="00CC5338">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T380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C5338" w:rsidRDefault="00CC5338">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T380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5338" w:rsidRPr="00172A4A" w:rsidRDefault="00172A4A">
    <w:pPr>
      <w:pStyle w:val="Sidhuvud"/>
    </w:pPr>
    <w:r w:rsidRPr="00172A4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8822683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5338" w:rsidRDefault="00CC5338">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T380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C5338" w:rsidRDefault="00CC5338">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T380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5338" w:rsidRPr="00172A4A" w:rsidRDefault="00CC5338">
    <w:pPr>
      <w:pStyle w:val="FSHNormal"/>
      <w:tabs>
        <w:tab w:val="right" w:pos="5840"/>
      </w:tabs>
    </w:pPr>
    <w:r w:rsidRPr="00172A4A">
      <w:br/>
    </w:r>
    <w:r w:rsidRPr="00172A4A">
      <w:fldChar w:fldCharType="begin" w:fldLock="1"/>
    </w:r>
    <w:r w:rsidRPr="00172A4A">
      <w:instrText xml:space="preserve"> DOCPROPERTY</w:instrText>
    </w:r>
    <w:r w:rsidRPr="00172A4A">
      <w:rPr>
        <w:sz w:val="18"/>
      </w:rPr>
      <w:instrText xml:space="preserve"> "YearUser" *\charformat </w:instrText>
    </w:r>
    <w:r w:rsidRPr="00172A4A">
      <w:fldChar w:fldCharType="separate"/>
    </w:r>
    <w:r w:rsidRPr="00172A4A">
      <w:t>2007/08</w:t>
    </w:r>
    <w:r w:rsidRPr="00172A4A">
      <w:fldChar w:fldCharType="end"/>
    </w:r>
    <w:r w:rsidRPr="00172A4A">
      <w:t xml:space="preserve"> </w:t>
    </w:r>
    <w:r w:rsidRPr="00172A4A">
      <w:tab/>
      <w:t xml:space="preserve">mnr: </w:t>
    </w:r>
    <w:r w:rsidRPr="00172A4A">
      <w:fldChar w:fldCharType="begin" w:fldLock="1"/>
    </w:r>
    <w:r w:rsidRPr="00172A4A">
      <w:instrText xml:space="preserve"> DOCPROPERTY</w:instrText>
    </w:r>
    <w:r w:rsidRPr="00172A4A">
      <w:rPr>
        <w:sz w:val="18"/>
      </w:rPr>
      <w:instrText xml:space="preserve"> "Motionsnummer" *\charformat </w:instrText>
    </w:r>
    <w:r w:rsidRPr="00172A4A">
      <w:fldChar w:fldCharType="separate"/>
    </w:r>
    <w:r w:rsidRPr="00172A4A">
      <w:t>T380</w:t>
    </w:r>
    <w:r w:rsidRPr="00172A4A">
      <w:fldChar w:fldCharType="end"/>
    </w:r>
    <w:r w:rsidRPr="00172A4A">
      <w:br/>
    </w:r>
    <w:r w:rsidRPr="00172A4A">
      <w:fldChar w:fldCharType="begin" w:fldLock="1"/>
    </w:r>
    <w:r w:rsidRPr="00172A4A">
      <w:instrText xml:space="preserve"> DOCPROPERTY</w:instrText>
    </w:r>
    <w:r w:rsidRPr="00172A4A">
      <w:rPr>
        <w:sz w:val="18"/>
      </w:rPr>
      <w:instrText xml:space="preserve"> "Samling" *\charformat </w:instrText>
    </w:r>
    <w:r w:rsidRPr="00172A4A">
      <w:fldChar w:fldCharType="end"/>
    </w:r>
    <w:r w:rsidRPr="00172A4A">
      <w:tab/>
      <w:t xml:space="preserve">pnr: </w:t>
    </w:r>
    <w:r w:rsidRPr="00172A4A">
      <w:fldChar w:fldCharType="begin" w:fldLock="1"/>
    </w:r>
    <w:r w:rsidRPr="00172A4A">
      <w:instrText xml:space="preserve"> DOCPROPERTY</w:instrText>
    </w:r>
    <w:r w:rsidRPr="00172A4A">
      <w:rPr>
        <w:sz w:val="18"/>
      </w:rPr>
      <w:instrText xml:space="preserve"> "Partinummer" *\charformat </w:instrText>
    </w:r>
    <w:r w:rsidRPr="00172A4A">
      <w:fldChar w:fldCharType="separate"/>
    </w:r>
    <w:r w:rsidRPr="00172A4A">
      <w:t>c530</w:t>
    </w:r>
    <w:r w:rsidRPr="00172A4A">
      <w:fldChar w:fldCharType="end"/>
    </w:r>
  </w:p>
  <w:p w:rsidR="00CC5338" w:rsidRPr="00172A4A" w:rsidRDefault="00CC5338">
    <w:pPr>
      <w:pStyle w:val="FSHRub1"/>
    </w:pPr>
    <w:r w:rsidRPr="00172A4A">
      <w:t>Motion till riksdagen</w:t>
    </w:r>
    <w:r w:rsidRPr="00172A4A">
      <w:br/>
    </w:r>
    <w:r w:rsidRPr="00172A4A">
      <w:fldChar w:fldCharType="begin" w:fldLock="1"/>
    </w:r>
    <w:r w:rsidRPr="00172A4A">
      <w:instrText xml:space="preserve"> DOCPROPERTY "YearUser" *\charformat </w:instrText>
    </w:r>
    <w:r w:rsidRPr="00172A4A">
      <w:fldChar w:fldCharType="separate"/>
    </w:r>
    <w:r w:rsidRPr="00172A4A">
      <w:t>2007/08</w:t>
    </w:r>
    <w:r w:rsidRPr="00172A4A">
      <w:fldChar w:fldCharType="end"/>
    </w:r>
    <w:r w:rsidRPr="00172A4A">
      <w:t>:</w:t>
    </w:r>
    <w:r w:rsidRPr="00172A4A">
      <w:fldChar w:fldCharType="begin" w:fldLock="1"/>
    </w:r>
    <w:r w:rsidRPr="00172A4A">
      <w:instrText xml:space="preserve"> DOCPROPERTY "Motionsnummer" *\charformat </w:instrText>
    </w:r>
    <w:r w:rsidRPr="00172A4A">
      <w:fldChar w:fldCharType="separate"/>
    </w:r>
    <w:r w:rsidRPr="00172A4A">
      <w:t>T380</w:t>
    </w:r>
    <w:r w:rsidRPr="00172A4A">
      <w:fldChar w:fldCharType="end"/>
    </w:r>
  </w:p>
  <w:p w:rsidR="00CC5338" w:rsidRPr="00172A4A" w:rsidRDefault="00CC5338">
    <w:pPr>
      <w:pStyle w:val="FSHNormalS5"/>
    </w:pPr>
    <w:r w:rsidRPr="00172A4A">
      <w:fldChar w:fldCharType="begin" w:fldLock="1"/>
    </w:r>
    <w:r w:rsidRPr="00172A4A">
      <w:instrText xml:space="preserve"> DOCPROPERTY "MotionarText" *\charformat </w:instrText>
    </w:r>
    <w:r w:rsidRPr="00172A4A">
      <w:fldChar w:fldCharType="separate"/>
    </w:r>
    <w:r w:rsidRPr="00172A4A">
      <w:t>av Anders Åkesson (c)</w:t>
    </w:r>
    <w:r w:rsidRPr="00172A4A">
      <w:fldChar w:fldCharType="end"/>
    </w:r>
    <w:r w:rsidRPr="00172A4A">
      <w:br/>
    </w:r>
    <w:r w:rsidRPr="00172A4A">
      <w:fldChar w:fldCharType="begin" w:fldLock="1"/>
    </w:r>
    <w:r w:rsidRPr="00172A4A">
      <w:instrText xml:space="preserve"> DOCPROPERTY "SvarFrasKort" *\charformat </w:instrText>
    </w:r>
    <w:r w:rsidRPr="00172A4A">
      <w:fldChar w:fldCharType="end"/>
    </w:r>
  </w:p>
  <w:p w:rsidR="00CC5338" w:rsidRPr="00172A4A" w:rsidRDefault="00CC5338">
    <w:pPr>
      <w:pStyle w:val="FSHTitel"/>
    </w:pPr>
    <w:r w:rsidRPr="00172A4A">
      <w:fldChar w:fldCharType="begin" w:fldLock="1"/>
    </w:r>
    <w:r w:rsidRPr="00172A4A">
      <w:instrText xml:space="preserve"> DOCPROPERTY</w:instrText>
    </w:r>
    <w:r w:rsidRPr="00172A4A">
      <w:rPr>
        <w:sz w:val="18"/>
      </w:rPr>
      <w:instrText xml:space="preserve"> "RubrikSvar" *\charformat </w:instrText>
    </w:r>
    <w:r w:rsidRPr="00172A4A">
      <w:fldChar w:fldCharType="separate"/>
    </w:r>
    <w:r w:rsidRPr="00172A4A">
      <w:t>Cykel på tåg och buss</w:t>
    </w:r>
    <w:r w:rsidRPr="00172A4A">
      <w:fldChar w:fldCharType="end"/>
    </w:r>
  </w:p>
  <w:p w:rsidR="00CC5338" w:rsidRPr="00172A4A" w:rsidRDefault="00CC5338">
    <w:pPr>
      <w:pStyle w:val="Normal00"/>
    </w:pPr>
  </w:p>
  <w:p w:rsidR="00CC5338" w:rsidRPr="00172A4A" w:rsidRDefault="00CC533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674795759">
    <w:abstractNumId w:val="8"/>
  </w:num>
  <w:num w:numId="2" w16cid:durableId="1050346205">
    <w:abstractNumId w:val="9"/>
  </w:num>
  <w:num w:numId="3" w16cid:durableId="90510804">
    <w:abstractNumId w:val="8"/>
  </w:num>
  <w:num w:numId="4" w16cid:durableId="351035988">
    <w:abstractNumId w:val="9"/>
  </w:num>
  <w:num w:numId="5" w16cid:durableId="2043289460">
    <w:abstractNumId w:val="13"/>
  </w:num>
  <w:num w:numId="6" w16cid:durableId="1329669523">
    <w:abstractNumId w:val="10"/>
  </w:num>
  <w:num w:numId="7" w16cid:durableId="654063958">
    <w:abstractNumId w:val="11"/>
  </w:num>
  <w:num w:numId="8" w16cid:durableId="1705524288">
    <w:abstractNumId w:val="12"/>
  </w:num>
  <w:num w:numId="9" w16cid:durableId="829515844">
    <w:abstractNumId w:val="8"/>
  </w:num>
  <w:num w:numId="10" w16cid:durableId="884827171">
    <w:abstractNumId w:val="3"/>
  </w:num>
  <w:num w:numId="11" w16cid:durableId="1398018860">
    <w:abstractNumId w:val="2"/>
  </w:num>
  <w:num w:numId="12" w16cid:durableId="1115825594">
    <w:abstractNumId w:val="1"/>
  </w:num>
  <w:num w:numId="13" w16cid:durableId="50856322">
    <w:abstractNumId w:val="0"/>
  </w:num>
  <w:num w:numId="14" w16cid:durableId="2055229397">
    <w:abstractNumId w:val="9"/>
  </w:num>
  <w:num w:numId="15" w16cid:durableId="1919174784">
    <w:abstractNumId w:val="7"/>
  </w:num>
  <w:num w:numId="16" w16cid:durableId="529346080">
    <w:abstractNumId w:val="6"/>
  </w:num>
  <w:num w:numId="17" w16cid:durableId="1243098377">
    <w:abstractNumId w:val="5"/>
  </w:num>
  <w:num w:numId="18" w16cid:durableId="20491443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4"/>
    <w:docVar w:name="PersonGUIDs" w:val="{33509719-CD2F-4B79-8ED9-F88FE7888905}"/>
  </w:docVars>
  <w:rsids>
    <w:rsidRoot w:val="00A91234"/>
    <w:rsid w:val="00172A4A"/>
    <w:rsid w:val="00A91234"/>
    <w:rsid w:val="00CC533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F713365-B2A3-4D98-8764-A5435BEAF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266</Words>
  <Characters>1541</Characters>
  <Application>Microsoft Office Word</Application>
  <DocSecurity>4</DocSecurity>
  <Lines>30</Lines>
  <Paragraphs>8</Paragraphs>
  <ScaleCrop>false</ScaleCrop>
  <HeadingPairs>
    <vt:vector size="2" baseType="variant">
      <vt:variant>
        <vt:lpstr>Rubrik</vt:lpstr>
      </vt:variant>
      <vt:variant>
        <vt:i4>1</vt:i4>
      </vt:variant>
    </vt:vector>
  </HeadingPairs>
  <TitlesOfParts>
    <vt:vector size="1" baseType="lpstr">
      <vt:lpstr>c530</vt:lpstr>
    </vt:vector>
  </TitlesOfParts>
  <Company>Riksdagen</Company>
  <LinksUpToDate>false</LinksUpToDate>
  <CharactersWithSpaces>1799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c530</dc:title>
  <dc:subject>c530</dc:subject>
  <dc:creator>Riksdagen</dc:creator>
  <cp:keywords>Riksdagen</cp:keywords>
  <dc:description>TKG-ktrl, MSMQ4mb, PersReg-Distribution mm</dc:description>
  <cp:lastModifiedBy>Lars Brink</cp:lastModifiedBy>
  <cp:revision>2</cp:revision>
  <cp:lastPrinted>2007-11-22T13:08:00Z</cp:lastPrinted>
  <dcterms:created xsi:type="dcterms:W3CDTF">2025-12-17T09:45:00Z</dcterms:created>
  <dcterms:modified xsi:type="dcterms:W3CDTF">2025-12-17T09:45:00Z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mot2000_492_2007-10-04</vt:lpwstr>
  </property>
  <property fmtid="{D5CDD505-2E9C-101B-9397-08002B2CF9AE}" pid="3" name="version">
    <vt:lpwstr>mot2000_492_2007-10-04</vt:lpwstr>
  </property>
  <property fmtid="{D5CDD505-2E9C-101B-9397-08002B2CF9AE}" pid="4" name="dokumenttyp">
    <vt:lpwstr>motion</vt:lpwstr>
  </property>
  <property fmtid="{D5CDD505-2E9C-101B-9397-08002B2CF9AE}" pid="5" name="Sekr">
    <vt:lpwstr>eb</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Cykel på tåg och buss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Cykel på tåg och buss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c530</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Anders Åkesson (c)</vt:lpwstr>
  </property>
  <property fmtid="{D5CDD505-2E9C-101B-9397-08002B2CF9AE}" pid="26" name="MotionarLista">
    <vt:lpwstr>Åkesson, Anders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Anders Åkesson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28</vt:lpwstr>
  </property>
  <property fmtid="{D5CDD505-2E9C-101B-9397-08002B2CF9AE}" pid="35" name="Samling">
    <vt:lpwstr/>
  </property>
  <property fmtid="{D5CDD505-2E9C-101B-9397-08002B2CF9AE}" pid="36" name="SamlingPrint">
    <vt:lpwstr/>
  </property>
  <property fmtid="{D5CDD505-2E9C-101B-9397-08002B2CF9AE}" pid="37" name="Motionsnummer">
    <vt:lpwstr>T380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elisabeth.borelius@riksdagen.se</vt:lpwstr>
  </property>
  <property fmtid="{D5CDD505-2E9C-101B-9397-08002B2CF9AE}" pid="45" name="ReservUID">
    <vt:lpwstr>eh0908aa</vt:lpwstr>
  </property>
  <property fmtid="{D5CDD505-2E9C-101B-9397-08002B2CF9AE}" pid="46" name="MotionID">
    <vt:lpwstr>20072008000000000099000005300069</vt:lpwstr>
  </property>
  <property fmtid="{D5CDD505-2E9C-101B-9397-08002B2CF9AE}" pid="47" name="datum">
    <vt:lpwstr>071004</vt:lpwstr>
  </property>
  <property fmtid="{D5CDD505-2E9C-101B-9397-08002B2CF9AE}" pid="48" name="avsändar-e-post">
    <vt:lpwstr>elisabeth.borelius@riksdagen.se</vt:lpwstr>
  </property>
  <property fmtid="{D5CDD505-2E9C-101B-9397-08002B2CF9AE}" pid="49" name="id">
    <vt:lpwstr>20072008000000000099000005300069</vt:lpwstr>
  </property>
  <property fmtid="{D5CDD505-2E9C-101B-9397-08002B2CF9AE}" pid="50" name="nummer">
    <vt:lpwstr>380</vt:lpwstr>
  </property>
  <property fmtid="{D5CDD505-2E9C-101B-9397-08002B2CF9AE}" pid="51" name="utskottsbeteckning">
    <vt:lpwstr>T</vt:lpwstr>
  </property>
  <property fmtid="{D5CDD505-2E9C-101B-9397-08002B2CF9AE}" pid="52" name="GlobalUID">
    <vt:lpwstr>{DFD56DA2-1E02-42FF-9E85-64A549230297}</vt:lpwstr>
  </property>
  <property fmtid="{D5CDD505-2E9C-101B-9397-08002B2CF9AE}" pid="53" name="Överföringar">
    <vt:i4>0</vt:i4>
  </property>
  <property fmtid="{D5CDD505-2E9C-101B-9397-08002B2CF9AE}" pid="54" name="Checksum">
    <vt:lpwstr>*1017452967057*</vt:lpwstr>
  </property>
  <property fmtid="{D5CDD505-2E9C-101B-9397-08002B2CF9AE}" pid="55" name="skuggnummer">
    <vt:lpwstr>1647</vt:lpwstr>
  </property>
  <property fmtid="{D5CDD505-2E9C-101B-9397-08002B2CF9AE}" pid="56" name="urixVersion">
    <vt:lpwstr>3.2.0.8</vt:lpwstr>
  </property>
  <property fmtid="{D5CDD505-2E9C-101B-9397-08002B2CF9AE}" pid="57" name="urixOrigin">
    <vt:lpwstr>071122 14:12:43.033</vt:lpwstr>
  </property>
  <property fmtid="{D5CDD505-2E9C-101B-9397-08002B2CF9AE}" pid="58" name="urixGuid">
    <vt:lpwstr>{E5543414-E922-4CF3-A611-CACA876C7ED6}</vt:lpwstr>
  </property>
</Properties>
</file>