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EC658E7C344E949CF2A85115123B97"/>
        </w:placeholder>
        <w15:appearance w15:val="hidden"/>
        <w:text/>
      </w:sdtPr>
      <w:sdtEndPr/>
      <w:sdtContent>
        <w:p w:rsidRPr="009B062B" w:rsidR="00AF30DD" w:rsidP="009B062B" w:rsidRDefault="00AF30DD" w14:paraId="6C70C4A5" w14:textId="77777777">
          <w:pPr>
            <w:pStyle w:val="RubrikFrslagTIllRiksdagsbeslut"/>
          </w:pPr>
          <w:r w:rsidRPr="009B062B">
            <w:t>Förslag till riksdagsbeslut</w:t>
          </w:r>
        </w:p>
      </w:sdtContent>
    </w:sdt>
    <w:sdt>
      <w:sdtPr>
        <w:alias w:val="Yrkande 1"/>
        <w:tag w:val="0250fe9a-89ff-4f33-8bea-d9286a38a66b"/>
        <w:id w:val="-1996254505"/>
        <w:lock w:val="sdtLocked"/>
      </w:sdtPr>
      <w:sdtEndPr/>
      <w:sdtContent>
        <w:p w:rsidR="00FB1647" w:rsidRDefault="00B15532" w14:paraId="6C70C4A6" w14:textId="77777777">
          <w:pPr>
            <w:pStyle w:val="Frslagstext"/>
            <w:numPr>
              <w:ilvl w:val="0"/>
              <w:numId w:val="0"/>
            </w:numPr>
          </w:pPr>
          <w:r>
            <w:t>Riksdagen ställer sig bakom det som anförs i motionen om att se över reglerna om RUT-avdrag för företag som saknar erforderliga 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2C01927FD24D30B71F30289F7AC23B"/>
        </w:placeholder>
        <w15:appearance w15:val="hidden"/>
        <w:text/>
      </w:sdtPr>
      <w:sdtEndPr/>
      <w:sdtContent>
        <w:p w:rsidRPr="009B062B" w:rsidR="006D79C9" w:rsidP="00333E95" w:rsidRDefault="006D79C9" w14:paraId="6C70C4A7" w14:textId="77777777">
          <w:pPr>
            <w:pStyle w:val="Rubrik1"/>
          </w:pPr>
          <w:r>
            <w:t>Motivering</w:t>
          </w:r>
        </w:p>
      </w:sdtContent>
    </w:sdt>
    <w:p w:rsidRPr="00D03E42" w:rsidR="00D03E42" w:rsidP="00D03E42" w:rsidRDefault="00D03E42" w14:paraId="6C70C4A8" w14:textId="77777777">
      <w:pPr>
        <w:pStyle w:val="Normalutanindragellerluft"/>
      </w:pPr>
      <w:r w:rsidRPr="00D03E42">
        <w:t>Medier rapporterar om att fler företag som egentligen sysslar med andra verksamheter har börjat med flytthjälp sedan det blev möjligt att dra av kostnader på RUT-avdraget i augusti förra året. Det är en positiv utveckling att branschen utvecklar sig med fler företag men om de företag som nu utför flyttjänster saknar trafiktillstånd uppstår en osund konkurrens.</w:t>
      </w:r>
    </w:p>
    <w:p w:rsidRPr="00D03E42" w:rsidR="00D03E42" w:rsidP="00D03E42" w:rsidRDefault="00D03E42" w14:paraId="6C70C4A9" w14:textId="77777777">
      <w:r w:rsidRPr="00D03E42">
        <w:t>Aftonbladet skrev den 25 juni 2017 att många företag som är verksamma inom flyttbranschen nu möter konkurrens från företag som saknar trafiktillstånd. Att inneha trafiktillstånd och genom det uppfylla de krav som Sveriges riksdag har ställt kostar pengar och om företag utför samma tjänster utan trafiktillstånd kan det leda till prisdumpning.</w:t>
      </w:r>
    </w:p>
    <w:p w:rsidRPr="00D03E42" w:rsidR="00D03E42" w:rsidP="00D03E42" w:rsidRDefault="00D03E42" w14:paraId="6C70C4AA" w14:textId="77777777">
      <w:r w:rsidRPr="00D03E42">
        <w:lastRenderedPageBreak/>
        <w:t>Det är olagligt att hålla på med flytthjälp om trafiktillstånd saknas. Men om en kund anlitar ett företag utan tillstånd går det ändå att utnyttja RUT-avdraget enligt en intervju som Aftonbladet gjort på Skatteverket.</w:t>
      </w:r>
    </w:p>
    <w:p w:rsidRPr="001D4C58" w:rsidR="00D03E42" w:rsidP="001D4C58" w:rsidRDefault="00D03E42" w14:paraId="6C70C4AB" w14:textId="22586714">
      <w:bookmarkStart w:name="_GoBack" w:id="1"/>
      <w:bookmarkEnd w:id="1"/>
      <w:r w:rsidRPr="001D4C58">
        <w:t>”Vi har ingen laglig möjlighet att vägra RUT-avdrag för de som inte har trafiktillstånd”, säger Pia Blank Thörnroos, skattejurist på Skatteverket till Aftonbladet. Hon menar att RUT-avdraget i dag används som ett sätt att just pressa priserna inom flyttbranschen.</w:t>
      </w:r>
    </w:p>
    <w:p w:rsidR="00D03E42" w:rsidP="00D03E42" w:rsidRDefault="00D03E42" w14:paraId="6C70C4AC" w14:textId="77777777">
      <w:r w:rsidRPr="00D03E42">
        <w:t>Det borde självklart inte gå att utnyttja RUT-avdraget om man inte uppfyller alla lagar och regler. Skatteverket borde</w:t>
      </w:r>
      <w:r>
        <w:t xml:space="preserve"> kunna</w:t>
      </w:r>
      <w:r w:rsidRPr="00D03E42">
        <w:t xml:space="preserve"> stoppa företag som inte har trafiktill</w:t>
      </w:r>
      <w:r>
        <w:t>stånd för att kunna erhålla RUT-</w:t>
      </w:r>
      <w:r w:rsidRPr="00D03E42">
        <w:t>avdrag.</w:t>
      </w:r>
    </w:p>
    <w:sdt>
      <w:sdtPr>
        <w:alias w:val="CC_Underskrifter"/>
        <w:tag w:val="CC_Underskrifter"/>
        <w:id w:val="583496634"/>
        <w:lock w:val="sdtContentLocked"/>
        <w:placeholder>
          <w:docPart w:val="9AD34B435662418D8E30590455769320"/>
        </w:placeholder>
        <w15:appearance w15:val="hidden"/>
      </w:sdtPr>
      <w:sdtEndPr/>
      <w:sdtContent>
        <w:p w:rsidR="004801AC" w:rsidP="00121FDB" w:rsidRDefault="001D4C58" w14:paraId="6C70C4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B1EE7" w:rsidRDefault="00AB1EE7" w14:paraId="6C70C4B1" w14:textId="77777777"/>
    <w:sectPr w:rsidR="00AB1E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C4B3" w14:textId="77777777" w:rsidR="006F7D43" w:rsidRDefault="006F7D43" w:rsidP="000C1CAD">
      <w:pPr>
        <w:spacing w:line="240" w:lineRule="auto"/>
      </w:pPr>
      <w:r>
        <w:separator/>
      </w:r>
    </w:p>
  </w:endnote>
  <w:endnote w:type="continuationSeparator" w:id="0">
    <w:p w14:paraId="6C70C4B4" w14:textId="77777777" w:rsidR="006F7D43" w:rsidRDefault="006F7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C4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C4BA" w14:textId="6C198BB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4C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0C4B1" w14:textId="77777777" w:rsidR="006F7D43" w:rsidRDefault="006F7D43" w:rsidP="000C1CAD">
      <w:pPr>
        <w:spacing w:line="240" w:lineRule="auto"/>
      </w:pPr>
      <w:r>
        <w:separator/>
      </w:r>
    </w:p>
  </w:footnote>
  <w:footnote w:type="continuationSeparator" w:id="0">
    <w:p w14:paraId="6C70C4B2" w14:textId="77777777" w:rsidR="006F7D43" w:rsidRDefault="006F7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70C4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0C4C4" wp14:anchorId="6C70C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4C58" w14:paraId="6C70C4C5" w14:textId="77777777">
                          <w:pPr>
                            <w:jc w:val="right"/>
                          </w:pPr>
                          <w:sdt>
                            <w:sdtPr>
                              <w:alias w:val="CC_Noformat_Partikod"/>
                              <w:tag w:val="CC_Noformat_Partikod"/>
                              <w:id w:val="-53464382"/>
                              <w:placeholder>
                                <w:docPart w:val="B8290C3F774A49C4A19716E829EA9E52"/>
                              </w:placeholder>
                              <w:text/>
                            </w:sdtPr>
                            <w:sdtEndPr/>
                            <w:sdtContent>
                              <w:r w:rsidR="00D03E42">
                                <w:t>M</w:t>
                              </w:r>
                            </w:sdtContent>
                          </w:sdt>
                          <w:sdt>
                            <w:sdtPr>
                              <w:alias w:val="CC_Noformat_Partinummer"/>
                              <w:tag w:val="CC_Noformat_Partinummer"/>
                              <w:id w:val="-1709555926"/>
                              <w:placeholder>
                                <w:docPart w:val="BB1616D908B14ED9811680923F73CF14"/>
                              </w:placeholder>
                              <w:text/>
                            </w:sdtPr>
                            <w:sdtEndPr/>
                            <w:sdtContent>
                              <w:r w:rsidR="00D03E42">
                                <w:t>1943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0C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4C58" w14:paraId="6C70C4C5" w14:textId="77777777">
                    <w:pPr>
                      <w:jc w:val="right"/>
                    </w:pPr>
                    <w:sdt>
                      <w:sdtPr>
                        <w:alias w:val="CC_Noformat_Partikod"/>
                        <w:tag w:val="CC_Noformat_Partikod"/>
                        <w:id w:val="-53464382"/>
                        <w:placeholder>
                          <w:docPart w:val="B8290C3F774A49C4A19716E829EA9E52"/>
                        </w:placeholder>
                        <w:text/>
                      </w:sdtPr>
                      <w:sdtEndPr/>
                      <w:sdtContent>
                        <w:r w:rsidR="00D03E42">
                          <w:t>M</w:t>
                        </w:r>
                      </w:sdtContent>
                    </w:sdt>
                    <w:sdt>
                      <w:sdtPr>
                        <w:alias w:val="CC_Noformat_Partinummer"/>
                        <w:tag w:val="CC_Noformat_Partinummer"/>
                        <w:id w:val="-1709555926"/>
                        <w:placeholder>
                          <w:docPart w:val="BB1616D908B14ED9811680923F73CF14"/>
                        </w:placeholder>
                        <w:text/>
                      </w:sdtPr>
                      <w:sdtEndPr/>
                      <w:sdtContent>
                        <w:r w:rsidR="00D03E42">
                          <w:t>1943</w:t>
                        </w:r>
                      </w:sdtContent>
                    </w:sdt>
                  </w:p>
                </w:txbxContent>
              </v:textbox>
              <w10:wrap anchorx="page"/>
            </v:shape>
          </w:pict>
        </mc:Fallback>
      </mc:AlternateContent>
    </w:r>
  </w:p>
  <w:p w:rsidRPr="00293C4F" w:rsidR="004F35FE" w:rsidP="00776B74" w:rsidRDefault="004F35FE" w14:paraId="6C70C4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4C58" w14:paraId="6C70C4B7" w14:textId="77777777">
    <w:pPr>
      <w:jc w:val="right"/>
    </w:pPr>
    <w:sdt>
      <w:sdtPr>
        <w:alias w:val="CC_Noformat_Partikod"/>
        <w:tag w:val="CC_Noformat_Partikod"/>
        <w:id w:val="559911109"/>
        <w:placeholder>
          <w:docPart w:val="BB1616D908B14ED9811680923F73CF14"/>
        </w:placeholder>
        <w:text/>
      </w:sdtPr>
      <w:sdtEndPr/>
      <w:sdtContent>
        <w:r w:rsidR="00D03E42">
          <w:t>M</w:t>
        </w:r>
      </w:sdtContent>
    </w:sdt>
    <w:sdt>
      <w:sdtPr>
        <w:alias w:val="CC_Noformat_Partinummer"/>
        <w:tag w:val="CC_Noformat_Partinummer"/>
        <w:id w:val="1197820850"/>
        <w:text/>
      </w:sdtPr>
      <w:sdtEndPr/>
      <w:sdtContent>
        <w:r w:rsidR="00D03E42">
          <w:t>1943</w:t>
        </w:r>
      </w:sdtContent>
    </w:sdt>
  </w:p>
  <w:p w:rsidR="004F35FE" w:rsidP="00776B74" w:rsidRDefault="004F35FE" w14:paraId="6C70C4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4C58" w14:paraId="6C70C4BB" w14:textId="77777777">
    <w:pPr>
      <w:jc w:val="right"/>
    </w:pPr>
    <w:sdt>
      <w:sdtPr>
        <w:alias w:val="CC_Noformat_Partikod"/>
        <w:tag w:val="CC_Noformat_Partikod"/>
        <w:id w:val="1471015553"/>
        <w:lock w:val="contentLocked"/>
        <w:text/>
      </w:sdtPr>
      <w:sdtEndPr/>
      <w:sdtContent>
        <w:r w:rsidR="00D03E42">
          <w:t>M</w:t>
        </w:r>
      </w:sdtContent>
    </w:sdt>
    <w:sdt>
      <w:sdtPr>
        <w:alias w:val="CC_Noformat_Partinummer"/>
        <w:tag w:val="CC_Noformat_Partinummer"/>
        <w:id w:val="-2014525982"/>
        <w:lock w:val="contentLocked"/>
        <w:text/>
      </w:sdtPr>
      <w:sdtEndPr/>
      <w:sdtContent>
        <w:r w:rsidR="00D03E42">
          <w:t>1943</w:t>
        </w:r>
      </w:sdtContent>
    </w:sdt>
  </w:p>
  <w:p w:rsidR="004F35FE" w:rsidP="00A314CF" w:rsidRDefault="001D4C58" w14:paraId="6C70C4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4C58" w14:paraId="6C70C4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4C58" w14:paraId="6C70C4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:1532</w:t>
        </w:r>
      </w:sdtContent>
    </w:sdt>
  </w:p>
  <w:p w:rsidR="004F35FE" w:rsidP="00E03A3D" w:rsidRDefault="001D4C58" w14:paraId="6C70C4B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063489" w14:paraId="6C70C4C0" w14:textId="77777777">
        <w:pPr>
          <w:pStyle w:val="FSHRub2"/>
        </w:pPr>
        <w:r>
          <w:t>Inget RUT-avdrag utan trafiktillstånd vid flyttjänster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C70C4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489"/>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1FDB"/>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4C58"/>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CED"/>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430"/>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CD0"/>
    <w:rsid w:val="006F4DA4"/>
    <w:rsid w:val="006F4F37"/>
    <w:rsid w:val="006F668A"/>
    <w:rsid w:val="006F7D43"/>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5D5"/>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EB5"/>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587"/>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EE7"/>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32"/>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8CD"/>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3E42"/>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77F1B"/>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989"/>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E52"/>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DE0"/>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64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0C4A4"/>
  <w15:chartTrackingRefBased/>
  <w15:docId w15:val="{676BABC3-C231-45D4-927A-E406274E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EC658E7C344E949CF2A85115123B97"/>
        <w:category>
          <w:name w:val="Allmänt"/>
          <w:gallery w:val="placeholder"/>
        </w:category>
        <w:types>
          <w:type w:val="bbPlcHdr"/>
        </w:types>
        <w:behaviors>
          <w:behavior w:val="content"/>
        </w:behaviors>
        <w:guid w:val="{C9F99A82-5686-41B2-84D0-A93FBB97CAB3}"/>
      </w:docPartPr>
      <w:docPartBody>
        <w:p w:rsidR="00C14EEB" w:rsidRDefault="00164ECF">
          <w:pPr>
            <w:pStyle w:val="62EC658E7C344E949CF2A85115123B97"/>
          </w:pPr>
          <w:r w:rsidRPr="005A0A93">
            <w:rPr>
              <w:rStyle w:val="Platshllartext"/>
            </w:rPr>
            <w:t>Förslag till riksdagsbeslut</w:t>
          </w:r>
        </w:p>
      </w:docPartBody>
    </w:docPart>
    <w:docPart>
      <w:docPartPr>
        <w:name w:val="392C01927FD24D30B71F30289F7AC23B"/>
        <w:category>
          <w:name w:val="Allmänt"/>
          <w:gallery w:val="placeholder"/>
        </w:category>
        <w:types>
          <w:type w:val="bbPlcHdr"/>
        </w:types>
        <w:behaviors>
          <w:behavior w:val="content"/>
        </w:behaviors>
        <w:guid w:val="{13517B76-30BC-4A28-ABB1-7A3BD72F96EE}"/>
      </w:docPartPr>
      <w:docPartBody>
        <w:p w:rsidR="00C14EEB" w:rsidRDefault="00164ECF">
          <w:pPr>
            <w:pStyle w:val="392C01927FD24D30B71F30289F7AC23B"/>
          </w:pPr>
          <w:r w:rsidRPr="005A0A93">
            <w:rPr>
              <w:rStyle w:val="Platshllartext"/>
            </w:rPr>
            <w:t>Motivering</w:t>
          </w:r>
        </w:p>
      </w:docPartBody>
    </w:docPart>
    <w:docPart>
      <w:docPartPr>
        <w:name w:val="B8290C3F774A49C4A19716E829EA9E52"/>
        <w:category>
          <w:name w:val="Allmänt"/>
          <w:gallery w:val="placeholder"/>
        </w:category>
        <w:types>
          <w:type w:val="bbPlcHdr"/>
        </w:types>
        <w:behaviors>
          <w:behavior w:val="content"/>
        </w:behaviors>
        <w:guid w:val="{1D51AD43-2425-4A03-BED3-176051FF9C48}"/>
      </w:docPartPr>
      <w:docPartBody>
        <w:p w:rsidR="00C14EEB" w:rsidRDefault="00164ECF">
          <w:pPr>
            <w:pStyle w:val="B8290C3F774A49C4A19716E829EA9E52"/>
          </w:pPr>
          <w:r>
            <w:rPr>
              <w:rStyle w:val="Platshllartext"/>
            </w:rPr>
            <w:t xml:space="preserve"> </w:t>
          </w:r>
        </w:p>
      </w:docPartBody>
    </w:docPart>
    <w:docPart>
      <w:docPartPr>
        <w:name w:val="BB1616D908B14ED9811680923F73CF14"/>
        <w:category>
          <w:name w:val="Allmänt"/>
          <w:gallery w:val="placeholder"/>
        </w:category>
        <w:types>
          <w:type w:val="bbPlcHdr"/>
        </w:types>
        <w:behaviors>
          <w:behavior w:val="content"/>
        </w:behaviors>
        <w:guid w:val="{4EA04D7C-64CC-4EFD-A9E8-F2F24BDD7DA5}"/>
      </w:docPartPr>
      <w:docPartBody>
        <w:p w:rsidR="00C14EEB" w:rsidRDefault="00164ECF">
          <w:pPr>
            <w:pStyle w:val="BB1616D908B14ED9811680923F73CF14"/>
          </w:pPr>
          <w:r>
            <w:t xml:space="preserve"> </w:t>
          </w:r>
        </w:p>
      </w:docPartBody>
    </w:docPart>
    <w:docPart>
      <w:docPartPr>
        <w:name w:val="9AD34B435662418D8E30590455769320"/>
        <w:category>
          <w:name w:val="Allmänt"/>
          <w:gallery w:val="placeholder"/>
        </w:category>
        <w:types>
          <w:type w:val="bbPlcHdr"/>
        </w:types>
        <w:behaviors>
          <w:behavior w:val="content"/>
        </w:behaviors>
        <w:guid w:val="{8F0CEA6F-52B1-4F85-93FC-B8B69A8A7597}"/>
      </w:docPartPr>
      <w:docPartBody>
        <w:p w:rsidR="00000000" w:rsidRDefault="00546E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CF"/>
    <w:rsid w:val="00115AFB"/>
    <w:rsid w:val="00164ECF"/>
    <w:rsid w:val="004C5700"/>
    <w:rsid w:val="00916098"/>
    <w:rsid w:val="00C14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EC658E7C344E949CF2A85115123B97">
    <w:name w:val="62EC658E7C344E949CF2A85115123B97"/>
  </w:style>
  <w:style w:type="paragraph" w:customStyle="1" w:styleId="3FB53F6D3225499AB6681C944EF53B72">
    <w:name w:val="3FB53F6D3225499AB6681C944EF53B72"/>
  </w:style>
  <w:style w:type="paragraph" w:customStyle="1" w:styleId="EA10666EE74B47B6AD49B7A9ED5809AE">
    <w:name w:val="EA10666EE74B47B6AD49B7A9ED5809AE"/>
  </w:style>
  <w:style w:type="paragraph" w:customStyle="1" w:styleId="392C01927FD24D30B71F30289F7AC23B">
    <w:name w:val="392C01927FD24D30B71F30289F7AC23B"/>
  </w:style>
  <w:style w:type="paragraph" w:customStyle="1" w:styleId="0833E7F86C39404F966A892D8A79E512">
    <w:name w:val="0833E7F86C39404F966A892D8A79E512"/>
  </w:style>
  <w:style w:type="paragraph" w:customStyle="1" w:styleId="B8290C3F774A49C4A19716E829EA9E52">
    <w:name w:val="B8290C3F774A49C4A19716E829EA9E52"/>
  </w:style>
  <w:style w:type="paragraph" w:customStyle="1" w:styleId="BB1616D908B14ED9811680923F73CF14">
    <w:name w:val="BB1616D908B14ED9811680923F73C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BF1BB-347D-4067-8937-81758F846865}"/>
</file>

<file path=customXml/itemProps2.xml><?xml version="1.0" encoding="utf-8"?>
<ds:datastoreItem xmlns:ds="http://schemas.openxmlformats.org/officeDocument/2006/customXml" ds:itemID="{1249400B-31EC-41E2-9366-12955890888A}"/>
</file>

<file path=customXml/itemProps3.xml><?xml version="1.0" encoding="utf-8"?>
<ds:datastoreItem xmlns:ds="http://schemas.openxmlformats.org/officeDocument/2006/customXml" ds:itemID="{555C861D-79EF-4497-82FF-C14DB8A108E9}"/>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1393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M1943 Inget RUT avdrag utan trafiktillstånd vid flyttjänster</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