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 oktober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måndagen den 21, tisdagen den 22 och torsdagen den 24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Anna-Lena Sörenson (S) 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2015/16:21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Teach for Sweden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2015/16:22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Förbättrad lärarutbildning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 Tydligare redovisningsregler och nya rapporteringskrav för utvinningsindustrin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 Ändringsprotokoll nr 15 - Nya regler för att öka Europadomstolens effektivitet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2015/16:27 Riksrevisionens rapport om återfall i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2014/15:131 Skattetillägg: Dubbelprövningsförbudet och andra rättssäkerhetsfrågor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2015/16:259 av Olle Felten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2014/15:137 Obligatoriska bedömningsstöd i årskurs 1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2015/16:130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2014/15:145 Ökad reglering av barns underhåll utanför underhållsstödet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2015/16:189 av Johan Forssell och Solveig Zander (M,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2015/16:256 av Emma Henriksson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2014/15:147 Det kommunala vårdnadsbidraget avskaffas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2015/16:171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2015/16:172 av Linus Bylund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2015/16:257 av Roland Utbult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2014/15:148 Domstolsdatalag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2015/16:253 av Beatrice Ask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2014/15:144 Åtgärder för att göra samhället mer motståndskraftigt mot våldsbejakande extremism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2015/16:131 av Jonas Millard och Fredrik Eriksson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2015/16:156 av Andreas Norlén m.fl. (M, C, FP,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2014/15:146 Förebygga, förhindra och försvåra – den svenska strategin mot terrorism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2015/16:190 av Roger Haddad m.fl.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2015/16:249 av Beatrice Ask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2015/16:254 av Kent Ekeroth och Adam Marttinen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2015/16:255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Hur hela Sverige ska leva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 av Jeff Ahl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Handgranat mot polisbuss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Omprioritering av biståndet för att möta det akuta behovet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 oktober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2015-10-02</SAFIR_Sammantradesdatum_Doc>
    <SAFIR_SammantradeID xmlns="C07A1A6C-0B19-41D9-BDF8-F523BA3921EB">3c034498-b737-4208-bf23-5d0a70cae6f9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D9277-5312-4289-AC64-B9D5BB00B22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 oktober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