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B6F7FE46544F0C95E82989BF1CDAC2"/>
        </w:placeholder>
        <w15:appearance w15:val="hidden"/>
        <w:text/>
      </w:sdtPr>
      <w:sdtEndPr/>
      <w:sdtContent>
        <w:p w:rsidR="00AF30DD" w:rsidP="00CC4C93" w:rsidRDefault="00AF30DD" w14:paraId="413EE835" w14:textId="77777777">
          <w:pPr>
            <w:pStyle w:val="Rubrik1"/>
          </w:pPr>
          <w:r>
            <w:t>Förslag till riksdagsbeslut</w:t>
          </w:r>
        </w:p>
      </w:sdtContent>
    </w:sdt>
    <w:sdt>
      <w:sdtPr>
        <w:alias w:val="Yrkande 1"/>
        <w:tag w:val="1ded96f9-ad97-4737-8119-c5619454da63"/>
        <w:id w:val="444893176"/>
        <w:lock w:val="sdtLocked"/>
      </w:sdtPr>
      <w:sdtEndPr/>
      <w:sdtContent>
        <w:p w:rsidR="00F72F7D" w:rsidRDefault="00A356D9" w14:paraId="413EE836" w14:textId="65849E39">
          <w:pPr>
            <w:pStyle w:val="Frslagstext"/>
          </w:pPr>
          <w:r>
            <w:t>Riksdagen anvisar anslagen för 2016 inom utgiftsområde 3 Skatt, tull och exekution enligt förslaget i tabell 1 i motionen.</w:t>
          </w:r>
        </w:p>
      </w:sdtContent>
    </w:sdt>
    <w:p w:rsidR="00AF30DD" w:rsidP="00AF30DD" w:rsidRDefault="000156D9" w14:paraId="413EE837" w14:textId="77777777">
      <w:pPr>
        <w:pStyle w:val="Rubrik1"/>
      </w:pPr>
      <w:bookmarkStart w:name="MotionsStart" w:id="0"/>
      <w:bookmarkEnd w:id="0"/>
      <w:r>
        <w:t>Motivering</w:t>
      </w:r>
    </w:p>
    <w:p w:rsidR="00272DD6" w:rsidP="00735C50" w:rsidRDefault="00272DD6" w14:paraId="413EE838" w14:textId="77777777">
      <w:pPr>
        <w:pStyle w:val="Normalutanindragellerluft"/>
      </w:pPr>
      <w:r w:rsidRPr="00735C50">
        <w:rPr>
          <w:rStyle w:val="NormalutanindragellerluftChar"/>
        </w:rPr>
        <w:t>Utgiftsområdet omfattar huvuduppgifterna beskattning, uppbörd av skatt, tull och avgifter samt</w:t>
      </w:r>
      <w:r>
        <w:t xml:space="preserve"> verkställighet och indrivning av skatter och avgifter. </w:t>
      </w:r>
    </w:p>
    <w:p w:rsidR="00272DD6" w:rsidP="00735C50" w:rsidRDefault="00272DD6" w14:paraId="413EE839" w14:textId="2AC741CC">
      <w:r>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w:t>
      </w:r>
      <w:r w:rsidR="006B085C">
        <w:t>ar</w:t>
      </w:r>
      <w:r>
        <w:t xml:space="preserve"> här i flera fall att försämra skattesystemets legitimitet och den långsiktiga skattemoralen. Försämringar av ROT-avdraget riskerar, som påpekats av bland annat ESV, att leda till ökat svartarbete. </w:t>
      </w:r>
    </w:p>
    <w:p w:rsidR="00272DD6" w:rsidP="00735C50" w:rsidRDefault="00272DD6" w14:paraId="413EE83A" w14:textId="77777777">
      <w:r>
        <w:t xml:space="preserve">Myndigheterna inom utgiftsområdet ska underlätta för medborgare och företag att </w:t>
      </w:r>
      <w:proofErr w:type="gramStart"/>
      <w:r>
        <w:t>göra rätt för sig.</w:t>
      </w:r>
      <w:proofErr w:type="gramEnd"/>
      <w:r>
        <w:t xml:space="preserve"> Medborgare och företag som kommer i kontakt med myndigheterna ska få en enhetlig behandling och de ska känna förtroende för rättssäkerheten i regelsystemen. Detta ska gälla oavsett sådant </w:t>
      </w:r>
      <w:r>
        <w:lastRenderedPageBreak/>
        <w:t xml:space="preserve">som geografisk hemvist, kön eller könsidentitet, funktionsnedsättning, religiös tillhörighet, sexuell läggning eller etnisk bakgrund. </w:t>
      </w:r>
    </w:p>
    <w:p w:rsidR="00272DD6" w:rsidP="00735C50" w:rsidRDefault="00272DD6" w14:paraId="413EE83B" w14:textId="77777777">
      <w:r>
        <w:t>De regelverk och rutiner som myndigheterna själva disponerar över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enhetligheten och rättssäkerheten.</w:t>
      </w:r>
    </w:p>
    <w:p w:rsidR="00272DD6" w:rsidP="00735C50" w:rsidRDefault="00272DD6" w14:paraId="413EE83C" w14:textId="77777777">
      <w:r>
        <w:t xml:space="preserve">Medborgarens kontakt med myndigheter inom området bör även förbättras genom ett fortsatt arbete för att tillgodogöra sig myndighetsservice på elektronisk väg. Hit hör exempelvis tjänsten Mina meddelanden. Fram till augusti 2015 har cirka 260 000 medborgare och företag anslutit sig till tjänsten som innebär att de kan ta emot sin myndighetspost elektroniskt på ett säkert sätt. En rapport från Inspektionen för socialförsäkringen bedömer att så kallad onödig efterfrågan (dvs.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återstår ett arbete för att förbättra </w:t>
      </w:r>
      <w:r>
        <w:lastRenderedPageBreak/>
        <w:t>utformningen av blanketter och webblösningar, särskilt med avseende på språket.</w:t>
      </w:r>
    </w:p>
    <w:p w:rsidR="00272DD6" w:rsidP="00735C50" w:rsidRDefault="00272DD6" w14:paraId="413EE83D" w14:textId="02E42441">
      <w:r>
        <w:t xml:space="preserve">Den kartläggning Skatteverket genomfört inom ramen för regeringsuppdraget om jämställdhetsintegrering ligger helt </w:t>
      </w:r>
      <w:r w:rsidR="006B085C">
        <w:t>i linje med Folkpartiet l</w:t>
      </w:r>
      <w:r>
        <w:t xml:space="preserve">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 mellan medborgare och myndighet i samtal med Skatteupplysningen eller vid besök på servicekontoren. Det är centralt att Skatteverket fortsätter arbetet i denna del. </w:t>
      </w:r>
    </w:p>
    <w:p w:rsidR="00272DD6" w:rsidP="00735C50" w:rsidRDefault="00CD3452" w14:paraId="413EE83E" w14:textId="55169E85">
      <w:r w:rsidRPr="00CD3452">
        <w:t xml:space="preserve">För att genomföra och administrera den </w:t>
      </w:r>
      <w:r w:rsidR="006B085C">
        <w:t>kemikalieskatt som Folkpartiet l</w:t>
      </w:r>
      <w:r w:rsidRPr="00CD3452">
        <w:t xml:space="preserve">iberalerna föreslår under utgiftsområde 20 stärker vi anslag 1:1 med 19 miljoner kronor för år 2016. Anslag 1:3 Tullverket stärks i samma syfte med 6 miljoner för år 2016. Anslagshöjningarna följer de rekommendationer som ges i betänkandet SOU 2015:30. </w:t>
      </w:r>
      <w:r w:rsidR="00272DD6">
        <w:t xml:space="preserve">De öppna gränserna och en alltmer globaliserad ekonomi gör att hoten mot befintliga skattebaser ökar. Det är därför fortsatt viktigt att myndigheterna inom utgiftsområdet samverkar med andra myndigheter, såväl svenska som utländska. Sverige har </w:t>
      </w:r>
      <w:r w:rsidR="00272DD6">
        <w:lastRenderedPageBreak/>
        <w:t>också att förhålla sig till behovet av internationellt konkurrenskraftiga skatter, såväl i utformning som nivåer.</w:t>
      </w:r>
    </w:p>
    <w:p w:rsidR="00272DD6" w:rsidP="00735C50" w:rsidRDefault="00272DD6" w14:paraId="413EE83F" w14:textId="369595D6">
      <w:r>
        <w:t>Ino</w:t>
      </w:r>
      <w:r w:rsidR="006B085C">
        <w:t>m tullområdet vill Folkpartiet l</w:t>
      </w:r>
      <w:r>
        <w:t xml:space="preserve">iberalerna markera vikten av att Sverige fullt ut deltar i och aktivt verkar för fler EU-gemensamma lösningar. Den unionstullkodex som kommer att tillämpas från och med 2016 är i detta perspektiv mycket välkommen. </w:t>
      </w:r>
    </w:p>
    <w:p w:rsidR="00272DD6" w:rsidP="00735C50" w:rsidRDefault="00272DD6" w14:paraId="413EE840" w14:textId="1B731A2C">
      <w:r>
        <w:t xml:space="preserve">För Tullverket ska målet för utgiftsområdet uppnås genom en avvägning av mål. Verket ska dels eftersträva säkerhet i leveranskedjan och förebygga och bekämpa brottslighet inom tullområdet samt verkställa uppbörden av beslutade tullsatser, skatter och avgifter, dels eftersträva att medborgare och företag känner förtroende för Tullverkets verksamhet, i synnerhet att tullförfarandet ska vara enkelt och </w:t>
      </w:r>
      <w:r w:rsidR="006B085C">
        <w:t>obyråkratiskt. För Folkpartiet l</w:t>
      </w:r>
      <w:r>
        <w:t>iberalerna är internationalisering, utbyten och handel positiva och för samhällets utveckling helt avgörande företeelser. Detta ställer särskilda krav på en väl fungerande och rättssäker utövning av myndighetsutövning av tullkaraktär.</w:t>
      </w:r>
    </w:p>
    <w:p w:rsidR="00272DD6" w:rsidP="00735C50" w:rsidRDefault="00272DD6" w14:paraId="413EE841" w14:textId="77777777">
      <w:r>
        <w:t xml:space="preserve">Om TTIP-förhandlingarna leder till att ett transatlantiskt frihandelsavtal tecknas under mandatperioden finns det anledning att se över Tullverkets </w:t>
      </w:r>
      <w:r>
        <w:lastRenderedPageBreak/>
        <w:t xml:space="preserve">förändrade förutsättningar. Detta gäller i synnerhet de förändringar i handelsflöden som kan tänkas uppstå vid ett förändrat regelverk och de förändrade behov som följer för kontroll av klareringar och bedömning av uppbörd. </w:t>
      </w:r>
    </w:p>
    <w:p w:rsidR="00272DD6" w:rsidP="00735C50" w:rsidRDefault="00272DD6" w14:paraId="413EE842" w14:textId="3F915E79">
      <w:r>
        <w:t xml:space="preserve">Detta frihandelsavtal är avgörande för den globala ekonomiska utvecklingen och stärkandet av flera av de länder som är ledande i arbetet för spridandet av liberala värden och mänskliga rättigheter. Ett av mandatperiodens främsta politiska mål bör därför vara undertecknandet </w:t>
      </w:r>
      <w:r w:rsidR="006B085C">
        <w:t>av ett TTIP-avtal. Folkpartiet l</w:t>
      </w:r>
      <w:r>
        <w:t>iberalerna avser därför att noggrant följa på vilket sätt ett sådant avtal kan påverka Tullverkets behov och förutsättningar.</w:t>
      </w:r>
    </w:p>
    <w:p w:rsidR="00AF30DD" w:rsidP="00735C50" w:rsidRDefault="006B085C" w14:paraId="413EE843" w14:textId="3688F15A">
      <w:r>
        <w:t>Folkpartiet l</w:t>
      </w:r>
      <w:r w:rsidR="00272DD6">
        <w:t>iberalerna föreslår att PLO-uppräkningen för åren 2016</w:t>
      </w:r>
      <w:r>
        <w:t>–</w:t>
      </w:r>
      <w:r w:rsidR="00272DD6">
        <w:t>2018 justeras på samma sätt som för innevarande budgetår. På detta utgiftsområde påverkas anslag 1:1, 1:2 samt 1:3</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F4CCA" w:rsidR="005F4CCA" w:rsidTr="005F4CCA" w14:paraId="413EE85B" w14:textId="77777777">
        <w:trPr>
          <w:trHeight w:val="799"/>
        </w:trPr>
        <w:tc>
          <w:tcPr>
            <w:tcW w:w="8660" w:type="dxa"/>
            <w:gridSpan w:val="4"/>
            <w:tcBorders>
              <w:top w:val="nil"/>
              <w:left w:val="nil"/>
              <w:bottom w:val="nil"/>
              <w:right w:val="nil"/>
            </w:tcBorders>
            <w:shd w:val="clear" w:color="auto" w:fill="auto"/>
            <w:hideMark/>
          </w:tcPr>
          <w:p w:rsidRPr="005F4CCA" w:rsidR="005F4CCA" w:rsidP="006B085C" w:rsidRDefault="001872C9" w14:paraId="413EE85A" w14:textId="77777777">
            <w:pPr>
              <w:pStyle w:val="Rubrik3"/>
              <w:rPr>
                <w:rFonts w:eastAsia="Times New Roman"/>
                <w:lang w:eastAsia="sv-SE"/>
              </w:rPr>
            </w:pPr>
            <w:r>
              <w:rPr>
                <w:rFonts w:eastAsia="Times New Roman"/>
                <w:lang w:eastAsia="sv-SE"/>
              </w:rPr>
              <w:t xml:space="preserve">Tabell 1. </w:t>
            </w:r>
            <w:r w:rsidRPr="005F4CCA" w:rsidR="005F4CCA">
              <w:rPr>
                <w:rFonts w:eastAsia="Times New Roman"/>
                <w:lang w:eastAsia="sv-SE"/>
              </w:rPr>
              <w:t>Anslagsförslag 2016 för utgiftsområde 3 Skatt, tull och exekution</w:t>
            </w:r>
          </w:p>
        </w:tc>
      </w:tr>
      <w:tr w:rsidRPr="005F4CCA" w:rsidR="005F4CCA" w:rsidTr="005F4CCA" w14:paraId="413EE85D" w14:textId="77777777">
        <w:trPr>
          <w:trHeight w:val="315"/>
        </w:trPr>
        <w:tc>
          <w:tcPr>
            <w:tcW w:w="8660" w:type="dxa"/>
            <w:gridSpan w:val="4"/>
            <w:tcBorders>
              <w:top w:val="nil"/>
              <w:left w:val="nil"/>
              <w:bottom w:val="nil"/>
              <w:right w:val="nil"/>
            </w:tcBorders>
            <w:shd w:val="clear" w:color="auto" w:fill="auto"/>
            <w:noWrap/>
            <w:hideMark/>
          </w:tcPr>
          <w:p w:rsidRPr="005F4CCA" w:rsidR="005F4CCA" w:rsidP="005F4CCA" w:rsidRDefault="005F4CCA" w14:paraId="413EE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5F4CCA" w:rsidR="005F4CCA" w:rsidTr="005F4CCA" w14:paraId="413EE85F" w14:textId="77777777">
        <w:trPr>
          <w:trHeight w:val="255"/>
        </w:trPr>
        <w:tc>
          <w:tcPr>
            <w:tcW w:w="8660" w:type="dxa"/>
            <w:gridSpan w:val="4"/>
            <w:tcBorders>
              <w:top w:val="nil"/>
              <w:left w:val="nil"/>
              <w:bottom w:val="single" w:color="auto" w:sz="4" w:space="0"/>
              <w:right w:val="nil"/>
            </w:tcBorders>
            <w:shd w:val="clear" w:color="auto" w:fill="auto"/>
            <w:noWrap/>
            <w:hideMark/>
          </w:tcPr>
          <w:p w:rsidRPr="005F4CCA" w:rsidR="005F4CCA" w:rsidP="005F4CCA" w:rsidRDefault="005F4CCA" w14:paraId="413EE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CCA">
              <w:rPr>
                <w:rFonts w:ascii="Times New Roman" w:hAnsi="Times New Roman" w:eastAsia="Times New Roman" w:cs="Times New Roman"/>
                <w:i/>
                <w:iCs/>
                <w:kern w:val="0"/>
                <w:sz w:val="20"/>
                <w:szCs w:val="20"/>
                <w:lang w:eastAsia="sv-SE"/>
                <w14:numSpacing w14:val="default"/>
              </w:rPr>
              <w:t>Tusental kronor</w:t>
            </w:r>
          </w:p>
        </w:tc>
      </w:tr>
      <w:tr w:rsidRPr="005F4CCA" w:rsidR="005F4CCA" w:rsidTr="005F4CCA" w14:paraId="413EE86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F4CCA" w:rsidR="005F4CCA" w:rsidP="005F4CCA" w:rsidRDefault="005F4CCA" w14:paraId="413EE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5F4CCA" w:rsidR="005F4CCA" w:rsidP="005F4CCA" w:rsidRDefault="005F4CCA" w14:paraId="413EE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5F4CCA" w:rsidR="005F4CCA" w:rsidP="005F4CCA" w:rsidRDefault="005F4CCA" w14:paraId="413EE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Avvikelse från regeringen (FP)</w:t>
            </w:r>
          </w:p>
        </w:tc>
      </w:tr>
      <w:tr w:rsidRPr="005F4CCA" w:rsidR="005F4CCA" w:rsidTr="005F4CCA" w14:paraId="413EE868"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lastRenderedPageBreak/>
              <w:t>1:1</w:t>
            </w:r>
          </w:p>
        </w:tc>
        <w:tc>
          <w:tcPr>
            <w:tcW w:w="4800" w:type="dxa"/>
            <w:tcBorders>
              <w:top w:val="nil"/>
              <w:left w:val="nil"/>
              <w:bottom w:val="nil"/>
              <w:right w:val="nil"/>
            </w:tcBorders>
            <w:shd w:val="clear" w:color="auto" w:fill="auto"/>
            <w:hideMark/>
          </w:tcPr>
          <w:p w:rsidRPr="005F4CCA" w:rsidR="005F4CCA" w:rsidP="005F4CCA" w:rsidRDefault="005F4CCA" w14:paraId="413EE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Skatteverket</w:t>
            </w:r>
          </w:p>
        </w:tc>
        <w:tc>
          <w:tcPr>
            <w:tcW w:w="1300" w:type="dxa"/>
            <w:tcBorders>
              <w:top w:val="nil"/>
              <w:left w:val="nil"/>
              <w:bottom w:val="nil"/>
              <w:right w:val="nil"/>
            </w:tcBorders>
            <w:shd w:val="clear" w:color="auto" w:fill="auto"/>
            <w:hideMark/>
          </w:tcPr>
          <w:p w:rsidRPr="005F4CCA" w:rsidR="005F4CCA" w:rsidP="005F4CCA" w:rsidRDefault="005F4CCA" w14:paraId="413EE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7 194 417</w:t>
            </w:r>
          </w:p>
        </w:tc>
        <w:tc>
          <w:tcPr>
            <w:tcW w:w="1960" w:type="dxa"/>
            <w:tcBorders>
              <w:top w:val="nil"/>
              <w:left w:val="nil"/>
              <w:bottom w:val="nil"/>
              <w:right w:val="nil"/>
            </w:tcBorders>
            <w:shd w:val="clear" w:color="auto" w:fill="auto"/>
            <w:hideMark/>
          </w:tcPr>
          <w:p w:rsidRPr="005F4CCA" w:rsidR="005F4CCA" w:rsidP="005F4CCA" w:rsidRDefault="005F4CCA" w14:paraId="413EE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−6 000</w:t>
            </w:r>
          </w:p>
        </w:tc>
      </w:tr>
      <w:tr w:rsidRPr="005F4CCA" w:rsidR="005F4CCA" w:rsidTr="005F4CCA" w14:paraId="413EE86D"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F4CCA" w:rsidR="005F4CCA" w:rsidP="005F4CCA" w:rsidRDefault="005F4CCA" w14:paraId="413EE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Kronofogdemyndigheten</w:t>
            </w:r>
          </w:p>
        </w:tc>
        <w:tc>
          <w:tcPr>
            <w:tcW w:w="1300" w:type="dxa"/>
            <w:tcBorders>
              <w:top w:val="nil"/>
              <w:left w:val="nil"/>
              <w:bottom w:val="nil"/>
              <w:right w:val="nil"/>
            </w:tcBorders>
            <w:shd w:val="clear" w:color="auto" w:fill="auto"/>
            <w:hideMark/>
          </w:tcPr>
          <w:p w:rsidRPr="005F4CCA" w:rsidR="005F4CCA" w:rsidP="005F4CCA" w:rsidRDefault="005F4CCA" w14:paraId="413EE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1 861 359</w:t>
            </w:r>
          </w:p>
        </w:tc>
        <w:tc>
          <w:tcPr>
            <w:tcW w:w="1960" w:type="dxa"/>
            <w:tcBorders>
              <w:top w:val="nil"/>
              <w:left w:val="nil"/>
              <w:bottom w:val="nil"/>
              <w:right w:val="nil"/>
            </w:tcBorders>
            <w:shd w:val="clear" w:color="auto" w:fill="auto"/>
            <w:hideMark/>
          </w:tcPr>
          <w:p w:rsidRPr="005F4CCA" w:rsidR="005F4CCA" w:rsidP="005F4CCA" w:rsidRDefault="005F4CCA" w14:paraId="413EE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−8 000</w:t>
            </w:r>
          </w:p>
        </w:tc>
      </w:tr>
      <w:tr w:rsidRPr="005F4CCA" w:rsidR="005F4CCA" w:rsidTr="005F4CCA" w14:paraId="413EE872"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F4CCA" w:rsidR="005F4CCA" w:rsidP="005F4CCA" w:rsidRDefault="005F4CCA" w14:paraId="413EE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Tullverket</w:t>
            </w:r>
          </w:p>
        </w:tc>
        <w:tc>
          <w:tcPr>
            <w:tcW w:w="1300" w:type="dxa"/>
            <w:tcBorders>
              <w:top w:val="nil"/>
              <w:left w:val="nil"/>
              <w:bottom w:val="nil"/>
              <w:right w:val="nil"/>
            </w:tcBorders>
            <w:shd w:val="clear" w:color="auto" w:fill="auto"/>
            <w:hideMark/>
          </w:tcPr>
          <w:p w:rsidRPr="005F4CCA" w:rsidR="005F4CCA" w:rsidP="005F4CCA" w:rsidRDefault="005F4CCA" w14:paraId="413EE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1 727 170</w:t>
            </w:r>
          </w:p>
        </w:tc>
        <w:tc>
          <w:tcPr>
            <w:tcW w:w="1960" w:type="dxa"/>
            <w:tcBorders>
              <w:top w:val="nil"/>
              <w:left w:val="nil"/>
              <w:bottom w:val="nil"/>
              <w:right w:val="nil"/>
            </w:tcBorders>
            <w:shd w:val="clear" w:color="auto" w:fill="auto"/>
            <w:hideMark/>
          </w:tcPr>
          <w:p w:rsidRPr="005F4CCA" w:rsidR="005F4CCA" w:rsidP="005F4CCA" w:rsidRDefault="005F4CCA" w14:paraId="413EE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−1 000</w:t>
            </w:r>
          </w:p>
        </w:tc>
      </w:tr>
      <w:tr w:rsidRPr="005F4CCA" w:rsidR="005F4CCA" w:rsidTr="005F4CCA" w14:paraId="413EE877"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F4CCA" w:rsidR="005F4CCA" w:rsidP="005F4CCA" w:rsidRDefault="005F4CCA" w14:paraId="413EE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F4CCA" w:rsidR="005F4CCA" w:rsidP="005F4CCA" w:rsidRDefault="005F4CCA" w14:paraId="413EE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10 782 946</w:t>
            </w:r>
          </w:p>
        </w:tc>
        <w:tc>
          <w:tcPr>
            <w:tcW w:w="1960" w:type="dxa"/>
            <w:tcBorders>
              <w:top w:val="single" w:color="auto" w:sz="4" w:space="0"/>
              <w:left w:val="nil"/>
              <w:bottom w:val="nil"/>
              <w:right w:val="nil"/>
            </w:tcBorders>
            <w:shd w:val="clear" w:color="auto" w:fill="auto"/>
            <w:hideMark/>
          </w:tcPr>
          <w:p w:rsidRPr="005F4CCA" w:rsidR="005F4CCA" w:rsidP="005F4CCA" w:rsidRDefault="005F4CCA" w14:paraId="413EE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CCA">
              <w:rPr>
                <w:rFonts w:ascii="Times New Roman" w:hAnsi="Times New Roman" w:eastAsia="Times New Roman" w:cs="Times New Roman"/>
                <w:b/>
                <w:bCs/>
                <w:kern w:val="0"/>
                <w:sz w:val="20"/>
                <w:szCs w:val="20"/>
                <w:lang w:eastAsia="sv-SE"/>
                <w14:numSpacing w14:val="default"/>
              </w:rPr>
              <w:t>−15 000</w:t>
            </w:r>
          </w:p>
        </w:tc>
      </w:tr>
      <w:tr w:rsidRPr="005F4CCA" w:rsidR="005F4CCA" w:rsidTr="005F4CCA" w14:paraId="413EE87C"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5F4CCA" w:rsidR="005F4CCA" w:rsidP="005F4CCA" w:rsidRDefault="005F4CCA" w14:paraId="413EE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CCA">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5F4CCA" w:rsidR="005F4CCA" w:rsidP="005F4CCA" w:rsidRDefault="005F4CCA" w14:paraId="413EE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CCA" w:rsidR="005F4CCA" w:rsidTr="005F4CCA" w14:paraId="413EE881"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F4CCA" w:rsidR="005F4CCA" w:rsidP="005F4CCA" w:rsidRDefault="005F4CCA" w14:paraId="413EE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Skatteverket</w:t>
            </w:r>
          </w:p>
        </w:tc>
        <w:tc>
          <w:tcPr>
            <w:tcW w:w="1300" w:type="dxa"/>
            <w:tcBorders>
              <w:top w:val="nil"/>
              <w:left w:val="nil"/>
              <w:bottom w:val="nil"/>
              <w:right w:val="nil"/>
            </w:tcBorders>
            <w:shd w:val="clear" w:color="auto" w:fill="auto"/>
            <w:hideMark/>
          </w:tcPr>
          <w:p w:rsidRPr="005F4CCA" w:rsidR="005F4CCA" w:rsidP="005F4CCA" w:rsidRDefault="005F4CCA" w14:paraId="413EE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+19 000</w:t>
            </w:r>
          </w:p>
        </w:tc>
      </w:tr>
      <w:tr w:rsidRPr="005F4CCA" w:rsidR="005F4CCA" w:rsidTr="005F4CCA" w14:paraId="413EE886"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F4CCA" w:rsidR="005F4CCA" w:rsidP="005F4CCA" w:rsidRDefault="005F4CCA" w14:paraId="413EE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Skatteverket</w:t>
            </w:r>
          </w:p>
        </w:tc>
        <w:tc>
          <w:tcPr>
            <w:tcW w:w="1300" w:type="dxa"/>
            <w:tcBorders>
              <w:top w:val="nil"/>
              <w:left w:val="nil"/>
              <w:bottom w:val="nil"/>
              <w:right w:val="nil"/>
            </w:tcBorders>
            <w:shd w:val="clear" w:color="auto" w:fill="auto"/>
            <w:hideMark/>
          </w:tcPr>
          <w:p w:rsidRPr="005F4CCA" w:rsidR="005F4CCA" w:rsidP="005F4CCA" w:rsidRDefault="005F4CCA" w14:paraId="413EE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−25 000</w:t>
            </w:r>
          </w:p>
        </w:tc>
      </w:tr>
      <w:tr w:rsidRPr="005F4CCA" w:rsidR="005F4CCA" w:rsidTr="005F4CCA" w14:paraId="413EE88B"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F4CCA" w:rsidR="005F4CCA" w:rsidP="005F4CCA" w:rsidRDefault="005F4CCA" w14:paraId="413EE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Kronofogdemyndigheten</w:t>
            </w:r>
          </w:p>
        </w:tc>
        <w:tc>
          <w:tcPr>
            <w:tcW w:w="1300" w:type="dxa"/>
            <w:tcBorders>
              <w:top w:val="nil"/>
              <w:left w:val="nil"/>
              <w:bottom w:val="nil"/>
              <w:right w:val="nil"/>
            </w:tcBorders>
            <w:shd w:val="clear" w:color="auto" w:fill="auto"/>
            <w:hideMark/>
          </w:tcPr>
          <w:p w:rsidRPr="005F4CCA" w:rsidR="005F4CCA" w:rsidP="005F4CCA" w:rsidRDefault="005F4CCA" w14:paraId="413EE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−8 000</w:t>
            </w:r>
          </w:p>
        </w:tc>
      </w:tr>
      <w:tr w:rsidRPr="005F4CCA" w:rsidR="005F4CCA" w:rsidTr="005F4CCA" w14:paraId="413EE890"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F4CCA" w:rsidR="005F4CCA" w:rsidP="005F4CCA" w:rsidRDefault="005F4CCA" w14:paraId="413EE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Tullverket</w:t>
            </w:r>
          </w:p>
        </w:tc>
        <w:tc>
          <w:tcPr>
            <w:tcW w:w="1300" w:type="dxa"/>
            <w:tcBorders>
              <w:top w:val="nil"/>
              <w:left w:val="nil"/>
              <w:bottom w:val="nil"/>
              <w:right w:val="nil"/>
            </w:tcBorders>
            <w:shd w:val="clear" w:color="auto" w:fill="auto"/>
            <w:hideMark/>
          </w:tcPr>
          <w:p w:rsidRPr="005F4CCA" w:rsidR="005F4CCA" w:rsidP="005F4CCA" w:rsidRDefault="005F4CCA" w14:paraId="413EE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−7 000</w:t>
            </w:r>
          </w:p>
        </w:tc>
      </w:tr>
      <w:tr w:rsidRPr="005F4CCA" w:rsidR="005F4CCA" w:rsidTr="005F4CCA" w14:paraId="413EE895" w14:textId="77777777">
        <w:trPr>
          <w:trHeight w:val="255"/>
        </w:trPr>
        <w:tc>
          <w:tcPr>
            <w:tcW w:w="600" w:type="dxa"/>
            <w:tcBorders>
              <w:top w:val="nil"/>
              <w:left w:val="nil"/>
              <w:bottom w:val="nil"/>
              <w:right w:val="nil"/>
            </w:tcBorders>
            <w:shd w:val="clear" w:color="auto" w:fill="auto"/>
            <w:hideMark/>
          </w:tcPr>
          <w:p w:rsidRPr="005F4CCA" w:rsidR="005F4CCA" w:rsidP="005F4CCA" w:rsidRDefault="005F4CCA" w14:paraId="413EE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F4CCA" w:rsidR="005F4CCA" w:rsidP="005F4CCA" w:rsidRDefault="005F4CCA" w14:paraId="413EE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Tullverket</w:t>
            </w:r>
          </w:p>
        </w:tc>
        <w:tc>
          <w:tcPr>
            <w:tcW w:w="1300" w:type="dxa"/>
            <w:tcBorders>
              <w:top w:val="nil"/>
              <w:left w:val="nil"/>
              <w:bottom w:val="nil"/>
              <w:right w:val="nil"/>
            </w:tcBorders>
            <w:shd w:val="clear" w:color="auto" w:fill="auto"/>
            <w:hideMark/>
          </w:tcPr>
          <w:p w:rsidRPr="005F4CCA" w:rsidR="005F4CCA" w:rsidP="005F4CCA" w:rsidRDefault="005F4CCA" w14:paraId="413EE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F4CCA" w:rsidR="005F4CCA" w:rsidP="005F4CCA" w:rsidRDefault="005F4CCA" w14:paraId="413EE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CCA">
              <w:rPr>
                <w:rFonts w:ascii="Times New Roman" w:hAnsi="Times New Roman" w:eastAsia="Times New Roman" w:cs="Times New Roman"/>
                <w:kern w:val="0"/>
                <w:sz w:val="20"/>
                <w:szCs w:val="20"/>
                <w:lang w:eastAsia="sv-SE"/>
                <w14:numSpacing w14:val="default"/>
              </w:rPr>
              <w:t>+6 000</w:t>
            </w:r>
          </w:p>
        </w:tc>
      </w:tr>
    </w:tbl>
    <w:bookmarkStart w:name="_GoBack" w:displacedByCustomXml="next" w:id="1"/>
    <w:bookmarkEnd w:displacedByCustomXml="next" w:id="1"/>
    <w:sdt>
      <w:sdtPr>
        <w:rPr>
          <w:i/>
          <w:noProof/>
        </w:rPr>
        <w:alias w:val="CC_Underskrifter"/>
        <w:tag w:val="CC_Underskrifter"/>
        <w:id w:val="583496634"/>
        <w:lock w:val="sdtContentLocked"/>
        <w:placeholder>
          <w:docPart w:val="9DC3236586E24F659581DF287B36DDE6"/>
        </w:placeholder>
        <w15:appearance w15:val="hidden"/>
      </w:sdtPr>
      <w:sdtEndPr>
        <w:rPr>
          <w:noProof w:val="0"/>
        </w:rPr>
      </w:sdtEndPr>
      <w:sdtContent>
        <w:p w:rsidRPr="00ED19F0" w:rsidR="00865E70" w:rsidP="000B776A" w:rsidRDefault="006B085C" w14:paraId="413EE8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r>
        <w:trPr>
          <w:cantSplit/>
        </w:trPr>
        <w:tc>
          <w:tcPr>
            <w:tcW w:w="50" w:type="pct"/>
            <w:vAlign w:val="bottom"/>
          </w:tcPr>
          <w:p>
            <w:pPr>
              <w:pStyle w:val="Underskrifter"/>
            </w:pPr>
            <w:r>
              <w:t>Mathias Sundin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ED569D" w:rsidRDefault="00ED569D" w14:paraId="413EE8A4" w14:textId="77777777"/>
    <w:sectPr w:rsidR="00ED569D"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E8A6" w14:textId="77777777" w:rsidR="00A7176F" w:rsidRDefault="00A7176F" w:rsidP="000C1CAD">
      <w:pPr>
        <w:spacing w:line="240" w:lineRule="auto"/>
      </w:pPr>
      <w:r>
        <w:separator/>
      </w:r>
    </w:p>
  </w:endnote>
  <w:endnote w:type="continuationSeparator" w:id="0">
    <w:p w14:paraId="413EE8A7" w14:textId="77777777" w:rsidR="00A7176F" w:rsidRDefault="00A71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EE8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085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E8A4" w14:textId="77777777" w:rsidR="00A7176F" w:rsidRDefault="00A7176F" w:rsidP="000C1CAD">
      <w:pPr>
        <w:spacing w:line="240" w:lineRule="auto"/>
      </w:pPr>
      <w:r>
        <w:separator/>
      </w:r>
    </w:p>
  </w:footnote>
  <w:footnote w:type="continuationSeparator" w:id="0">
    <w:p w14:paraId="413EE8A5" w14:textId="77777777" w:rsidR="00A7176F" w:rsidRDefault="00A717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3EE8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B085C" w14:paraId="413EE8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BC838662AC3A418499B9723FDC7225B1"/>
        </w:placeholder>
        <w:showingPlcHdr/>
        <w15:appearance w15:val="hidden"/>
        <w:text/>
      </w:sdtPr>
      <w:sdtEndPr/>
      <w:sdtContent>
        <w:r>
          <w:t>:3228</w:t>
        </w:r>
      </w:sdtContent>
    </w:sdt>
  </w:p>
  <w:p w:rsidR="00A42228" w:rsidP="00283E0F" w:rsidRDefault="006B085C" w14:paraId="413EE8AF" w14:textId="77777777">
    <w:pPr>
      <w:pStyle w:val="FSHRub2"/>
    </w:pPr>
    <w:sdt>
      <w:sdtPr>
        <w:alias w:val="CC_Noformat_Avtext"/>
        <w:tag w:val="CC_Noformat_Avtext"/>
        <w:id w:val="1389603703"/>
        <w:lock w:val="sdtContentLocked"/>
        <w15:appearance w15:val="hidden"/>
        <w:text/>
      </w:sdtPr>
      <w:sdtEndPr/>
      <w:sdtContent>
        <w:r>
          <w:t>av Mats Persson m.fl. (FP)</w:t>
        </w:r>
      </w:sdtContent>
    </w:sdt>
  </w:p>
  <w:sdt>
    <w:sdtPr>
      <w:alias w:val="CC_Noformat_Rubtext"/>
      <w:tag w:val="CC_Noformat_Rubtext"/>
      <w:id w:val="1800419874"/>
      <w:lock w:val="sdtLocked"/>
      <w15:appearance w15:val="hidden"/>
      <w:text/>
    </w:sdtPr>
    <w:sdtEndPr/>
    <w:sdtContent>
      <w:p w:rsidR="00A42228" w:rsidP="00283E0F" w:rsidRDefault="00083D62" w14:paraId="413EE8B0" w14:textId="77777777">
        <w:pPr>
          <w:pStyle w:val="FSHRub2"/>
        </w:pPr>
        <w:r>
          <w:t>Utgiftsområde 3 Skatt, tull och exekution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413EE8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DD6"/>
    <w:rsid w:val="00003CCB"/>
    <w:rsid w:val="00006BF0"/>
    <w:rsid w:val="00010168"/>
    <w:rsid w:val="00010DF8"/>
    <w:rsid w:val="00011724"/>
    <w:rsid w:val="00011F33"/>
    <w:rsid w:val="00015064"/>
    <w:rsid w:val="000156D9"/>
    <w:rsid w:val="00022F5C"/>
    <w:rsid w:val="00024356"/>
    <w:rsid w:val="00024712"/>
    <w:rsid w:val="000269AE"/>
    <w:rsid w:val="000314C1"/>
    <w:rsid w:val="00032286"/>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D62"/>
    <w:rsid w:val="000845E2"/>
    <w:rsid w:val="00084C74"/>
    <w:rsid w:val="00084E38"/>
    <w:rsid w:val="00086B78"/>
    <w:rsid w:val="00091476"/>
    <w:rsid w:val="00093636"/>
    <w:rsid w:val="0009440B"/>
    <w:rsid w:val="00094A50"/>
    <w:rsid w:val="00094AC0"/>
    <w:rsid w:val="000953C2"/>
    <w:rsid w:val="000964BF"/>
    <w:rsid w:val="000A19A5"/>
    <w:rsid w:val="000A1D0A"/>
    <w:rsid w:val="000A52B8"/>
    <w:rsid w:val="000A6935"/>
    <w:rsid w:val="000B2DAD"/>
    <w:rsid w:val="000B559E"/>
    <w:rsid w:val="000B680E"/>
    <w:rsid w:val="000B776A"/>
    <w:rsid w:val="000C1CAD"/>
    <w:rsid w:val="000C2EF9"/>
    <w:rsid w:val="000C34E6"/>
    <w:rsid w:val="000C4251"/>
    <w:rsid w:val="000D10B4"/>
    <w:rsid w:val="000D121B"/>
    <w:rsid w:val="000D23A4"/>
    <w:rsid w:val="000D3421"/>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113"/>
    <w:rsid w:val="00146B8E"/>
    <w:rsid w:val="0014776C"/>
    <w:rsid w:val="001500C1"/>
    <w:rsid w:val="001508D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2C9"/>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DD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187"/>
    <w:rsid w:val="004E1B8C"/>
    <w:rsid w:val="004E46C6"/>
    <w:rsid w:val="004E4F72"/>
    <w:rsid w:val="004E51DD"/>
    <w:rsid w:val="004E7C93"/>
    <w:rsid w:val="004F08B5"/>
    <w:rsid w:val="004F2C12"/>
    <w:rsid w:val="004F7752"/>
    <w:rsid w:val="00500AF3"/>
    <w:rsid w:val="00501184"/>
    <w:rsid w:val="00503B3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A2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BB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CCA"/>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27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4C5"/>
    <w:rsid w:val="006A5CAE"/>
    <w:rsid w:val="006A64C1"/>
    <w:rsid w:val="006B085C"/>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C50"/>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D29"/>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0D3"/>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6D9"/>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76F"/>
    <w:rsid w:val="00A727C0"/>
    <w:rsid w:val="00A72ADC"/>
    <w:rsid w:val="00A75715"/>
    <w:rsid w:val="00A7621E"/>
    <w:rsid w:val="00A82FBA"/>
    <w:rsid w:val="00A846D9"/>
    <w:rsid w:val="00A84D8B"/>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69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A2A"/>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ADA"/>
    <w:rsid w:val="00CB6984"/>
    <w:rsid w:val="00CB6B0C"/>
    <w:rsid w:val="00CC102F"/>
    <w:rsid w:val="00CC12A8"/>
    <w:rsid w:val="00CC24B9"/>
    <w:rsid w:val="00CC2F7D"/>
    <w:rsid w:val="00CC37C7"/>
    <w:rsid w:val="00CC4C93"/>
    <w:rsid w:val="00CC521F"/>
    <w:rsid w:val="00CC6B50"/>
    <w:rsid w:val="00CC6B91"/>
    <w:rsid w:val="00CC7380"/>
    <w:rsid w:val="00CC79AD"/>
    <w:rsid w:val="00CD0CB6"/>
    <w:rsid w:val="00CD0DCB"/>
    <w:rsid w:val="00CD3452"/>
    <w:rsid w:val="00CD7157"/>
    <w:rsid w:val="00CE13F3"/>
    <w:rsid w:val="00CE172B"/>
    <w:rsid w:val="00CE35E9"/>
    <w:rsid w:val="00CE7274"/>
    <w:rsid w:val="00CF4519"/>
    <w:rsid w:val="00CF4FAC"/>
    <w:rsid w:val="00D03CE4"/>
    <w:rsid w:val="00D03FEB"/>
    <w:rsid w:val="00D047CF"/>
    <w:rsid w:val="00D12A28"/>
    <w:rsid w:val="00D131C0"/>
    <w:rsid w:val="00D15950"/>
    <w:rsid w:val="00D17F21"/>
    <w:rsid w:val="00D2384D"/>
    <w:rsid w:val="00D2757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729"/>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9B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69D"/>
    <w:rsid w:val="00EE07D6"/>
    <w:rsid w:val="00EE131A"/>
    <w:rsid w:val="00EE5F54"/>
    <w:rsid w:val="00EE7502"/>
    <w:rsid w:val="00EF28D9"/>
    <w:rsid w:val="00EF6F9D"/>
    <w:rsid w:val="00F00A16"/>
    <w:rsid w:val="00F02D25"/>
    <w:rsid w:val="00F0359B"/>
    <w:rsid w:val="00F05073"/>
    <w:rsid w:val="00F063C4"/>
    <w:rsid w:val="00F119B8"/>
    <w:rsid w:val="00F11BD4"/>
    <w:rsid w:val="00F12637"/>
    <w:rsid w:val="00F170D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F7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E4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3EE834"/>
  <w15:chartTrackingRefBased/>
  <w15:docId w15:val="{18170FCC-C569-47C3-8DFE-E5602778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116486">
      <w:bodyDiv w:val="1"/>
      <w:marLeft w:val="0"/>
      <w:marRight w:val="0"/>
      <w:marTop w:val="0"/>
      <w:marBottom w:val="0"/>
      <w:divBdr>
        <w:top w:val="none" w:sz="0" w:space="0" w:color="auto"/>
        <w:left w:val="none" w:sz="0" w:space="0" w:color="auto"/>
        <w:bottom w:val="none" w:sz="0" w:space="0" w:color="auto"/>
        <w:right w:val="none" w:sz="0" w:space="0" w:color="auto"/>
      </w:divBdr>
    </w:div>
    <w:div w:id="15939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B6F7FE46544F0C95E82989BF1CDAC2"/>
        <w:category>
          <w:name w:val="Allmänt"/>
          <w:gallery w:val="placeholder"/>
        </w:category>
        <w:types>
          <w:type w:val="bbPlcHdr"/>
        </w:types>
        <w:behaviors>
          <w:behavior w:val="content"/>
        </w:behaviors>
        <w:guid w:val="{933C7420-E13B-42C9-8CAB-2FBB0718C897}"/>
      </w:docPartPr>
      <w:docPartBody>
        <w:p w:rsidR="00AE448F" w:rsidRDefault="005671B0">
          <w:pPr>
            <w:pStyle w:val="9FB6F7FE46544F0C95E82989BF1CDAC2"/>
          </w:pPr>
          <w:r w:rsidRPr="009A726D">
            <w:rPr>
              <w:rStyle w:val="Platshllartext"/>
            </w:rPr>
            <w:t>Klicka här för att ange text.</w:t>
          </w:r>
        </w:p>
      </w:docPartBody>
    </w:docPart>
    <w:docPart>
      <w:docPartPr>
        <w:name w:val="9DC3236586E24F659581DF287B36DDE6"/>
        <w:category>
          <w:name w:val="Allmänt"/>
          <w:gallery w:val="placeholder"/>
        </w:category>
        <w:types>
          <w:type w:val="bbPlcHdr"/>
        </w:types>
        <w:behaviors>
          <w:behavior w:val="content"/>
        </w:behaviors>
        <w:guid w:val="{8D2BE877-8F1C-4663-88E4-4550CDEB08ED}"/>
      </w:docPartPr>
      <w:docPartBody>
        <w:p w:rsidR="00AE448F" w:rsidRDefault="005671B0">
          <w:pPr>
            <w:pStyle w:val="9DC3236586E24F659581DF287B36DDE6"/>
          </w:pPr>
          <w:r w:rsidRPr="002551EA">
            <w:rPr>
              <w:rStyle w:val="Platshllartext"/>
              <w:color w:val="808080" w:themeColor="background1" w:themeShade="80"/>
            </w:rPr>
            <w:t>[Motionärernas namn]</w:t>
          </w:r>
        </w:p>
      </w:docPartBody>
    </w:docPart>
    <w:docPart>
      <w:docPartPr>
        <w:name w:val="BC838662AC3A418499B9723FDC7225B1"/>
        <w:category>
          <w:name w:val="Allmänt"/>
          <w:gallery w:val="placeholder"/>
        </w:category>
        <w:types>
          <w:type w:val="bbPlcHdr"/>
        </w:types>
        <w:behaviors>
          <w:behavior w:val="content"/>
        </w:behaviors>
        <w:guid w:val="{D5B63DC2-63BF-48F9-8A48-268062F0D2C4}"/>
      </w:docPartPr>
      <w:docPartBody>
        <w:p w:rsidR="00B9178F" w:rsidRDefault="00312F87" w:rsidP="00312F87">
          <w:pPr>
            <w:pStyle w:val="BC838662AC3A418499B9723FDC7225B1"/>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B0"/>
    <w:rsid w:val="000C3498"/>
    <w:rsid w:val="000E37E8"/>
    <w:rsid w:val="001830D1"/>
    <w:rsid w:val="00312F87"/>
    <w:rsid w:val="00437473"/>
    <w:rsid w:val="00483354"/>
    <w:rsid w:val="005671B0"/>
    <w:rsid w:val="00655971"/>
    <w:rsid w:val="00670CB6"/>
    <w:rsid w:val="00724FD2"/>
    <w:rsid w:val="00AA0F45"/>
    <w:rsid w:val="00AE448F"/>
    <w:rsid w:val="00AF3136"/>
    <w:rsid w:val="00B9178F"/>
    <w:rsid w:val="00D50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F87"/>
    <w:rPr>
      <w:color w:val="F4B083" w:themeColor="accent2" w:themeTint="99"/>
    </w:rPr>
  </w:style>
  <w:style w:type="paragraph" w:customStyle="1" w:styleId="9FB6F7FE46544F0C95E82989BF1CDAC2">
    <w:name w:val="9FB6F7FE46544F0C95E82989BF1CDAC2"/>
  </w:style>
  <w:style w:type="paragraph" w:customStyle="1" w:styleId="87AF9F72A08945D6987A9D40B5F59F67">
    <w:name w:val="87AF9F72A08945D6987A9D40B5F59F67"/>
  </w:style>
  <w:style w:type="paragraph" w:customStyle="1" w:styleId="9DC3236586E24F659581DF287B36DDE6">
    <w:name w:val="9DC3236586E24F659581DF287B36DDE6"/>
  </w:style>
  <w:style w:type="paragraph" w:customStyle="1" w:styleId="0F69DD6997BB40949828BB9D74F5E95D">
    <w:name w:val="0F69DD6997BB40949828BB9D74F5E95D"/>
    <w:rsid w:val="00655971"/>
  </w:style>
  <w:style w:type="paragraph" w:customStyle="1" w:styleId="2C54F8F17A544C06BCED44827071F396">
    <w:name w:val="2C54F8F17A544C06BCED44827071F396"/>
    <w:rsid w:val="00655971"/>
  </w:style>
  <w:style w:type="paragraph" w:customStyle="1" w:styleId="BC838662AC3A418499B9723FDC7225B1">
    <w:name w:val="BC838662AC3A418499B9723FDC7225B1"/>
    <w:rsid w:val="00312F8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6356</RubrikLookup>
    <MotionGuid xmlns="00d11361-0b92-4bae-a181-288d6a55b763">b78d4777-7cba-44a7-8a64-ee78eaafb7ca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F65E-3050-49AA-BB98-4F1086455DDB}"/>
</file>

<file path=customXml/itemProps2.xml><?xml version="1.0" encoding="utf-8"?>
<ds:datastoreItem xmlns:ds="http://schemas.openxmlformats.org/officeDocument/2006/customXml" ds:itemID="{3AE70A1A-EDB2-4810-A584-E5B62A39DC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8A47A3B-E014-449A-9702-A1A21EBE5629}"/>
</file>

<file path=customXml/itemProps5.xml><?xml version="1.0" encoding="utf-8"?>
<ds:datastoreItem xmlns:ds="http://schemas.openxmlformats.org/officeDocument/2006/customXml" ds:itemID="{0B2DD193-BB6A-4101-AE82-5C767A6176B2}"/>
</file>

<file path=docProps/app.xml><?xml version="1.0" encoding="utf-8"?>
<Properties xmlns="http://schemas.openxmlformats.org/officeDocument/2006/extended-properties" xmlns:vt="http://schemas.openxmlformats.org/officeDocument/2006/docPropsVTypes">
  <Template>GranskaMot</Template>
  <TotalTime>23</TotalTime>
  <Pages>4</Pages>
  <Words>873</Words>
  <Characters>5515</Characters>
  <Application>Microsoft Office Word</Application>
  <DocSecurity>0</DocSecurity>
  <Lines>162</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201516FP3002 Utgiftsområde 3 Skatt  tull och exekution</vt:lpstr>
      <vt:lpstr/>
    </vt:vector>
  </TitlesOfParts>
  <Company>Sveriges riksdag</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201516FP3002 Utgiftsområde 3 Skatt  tull och exekution</dc:title>
  <dc:subject/>
  <dc:creator>Linn Friman</dc:creator>
  <cp:keywords/>
  <dc:description/>
  <cp:lastModifiedBy>Kerstin Carlqvist</cp:lastModifiedBy>
  <cp:revision>24</cp:revision>
  <cp:lastPrinted>2015-10-06T16:54:00Z</cp:lastPrinted>
  <dcterms:created xsi:type="dcterms:W3CDTF">2015-10-05T09:30:00Z</dcterms:created>
  <dcterms:modified xsi:type="dcterms:W3CDTF">2016-08-12T07:42:00Z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*ZCDDB393F9FDE*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https://filur.riksdagen.se/drop/DropOffLibrary/ZCDDB393F9FDE.docx</vt:lpwstr>
  </property>
  <property fmtid="{D5CDD505-2E9C-101B-9397-08002B2CF9AE}" pid="11" name="RevisionsOn">
    <vt:lpwstr>1</vt:lpwstr>
  </property>
</Properties>
</file>