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24542" w:rsidP="00DA0661">
      <w:pPr>
        <w:pStyle w:val="Title"/>
      </w:pPr>
      <w:bookmarkStart w:id="0" w:name="Start"/>
      <w:bookmarkEnd w:id="0"/>
      <w:r>
        <w:t xml:space="preserve">Svar på fråga 2021/22:7 av </w:t>
      </w:r>
      <w:r w:rsidR="007C5A8C">
        <w:t>Pål Jonson</w:t>
      </w:r>
      <w:r>
        <w:t xml:space="preserve"> (M)</w:t>
      </w:r>
      <w:r>
        <w:br/>
        <w:t>MSB:s lager för EU:s civila kris- och konflikthantering</w:t>
      </w:r>
    </w:p>
    <w:p w:rsidR="00B24542" w:rsidP="00B24542">
      <w:pPr>
        <w:pStyle w:val="BodyText"/>
      </w:pPr>
      <w:r>
        <w:t>Pål Jonson</w:t>
      </w:r>
      <w:r>
        <w:t xml:space="preserve"> har frågat mig vilka åtgärder </w:t>
      </w:r>
      <w:r w:rsidR="00880B58">
        <w:t xml:space="preserve">regeringen </w:t>
      </w:r>
      <w:r>
        <w:t xml:space="preserve">avser att vidta för att säkra att </w:t>
      </w:r>
      <w:r w:rsidR="00880B58">
        <w:t>Myndigheten för samhällsskydd och beredskap (</w:t>
      </w:r>
      <w:r>
        <w:t>MSB</w:t>
      </w:r>
      <w:r w:rsidR="00880B58">
        <w:t>)</w:t>
      </w:r>
      <w:r>
        <w:t xml:space="preserve"> fortsatt kan vidmakthålla uppdraget att serva EU:s insatser för civil kris-och konflikthantering</w:t>
      </w:r>
      <w:r w:rsidR="001357CA">
        <w:t>.</w:t>
      </w:r>
    </w:p>
    <w:p w:rsidR="001357CA" w:rsidP="00D01164">
      <w:pPr>
        <w:pStyle w:val="BodyText"/>
      </w:pPr>
      <w:r>
        <w:t xml:space="preserve">Som du beskriver i din fråga är det </w:t>
      </w:r>
      <w:r w:rsidR="00D01164">
        <w:t xml:space="preserve">strategiska lagret för EU:s civila krishanteringsinsatser förlagt till Kristinehamn och sköts av </w:t>
      </w:r>
      <w:r w:rsidR="00880B58">
        <w:t>MSB</w:t>
      </w:r>
      <w:r w:rsidR="00D01164">
        <w:t xml:space="preserve">. Uppdraget omfattar inköp, transporter, lagerhållning av strategiska produkter samt utveckling av ett globalt affärssystem för att effektivisera planering och resurssättning. </w:t>
      </w:r>
      <w:r w:rsidR="009F7B20">
        <w:t xml:space="preserve">Avtalet för nuvarande lager </w:t>
      </w:r>
      <w:r w:rsidR="00D01164">
        <w:t xml:space="preserve">(Warehouse II) är tidsbegränsat och ska </w:t>
      </w:r>
      <w:r w:rsidR="007C5A8C">
        <w:t xml:space="preserve">vara </w:t>
      </w:r>
      <w:r w:rsidR="00D01164">
        <w:t>avveckla</w:t>
      </w:r>
      <w:r w:rsidR="007C5A8C">
        <w:t>t</w:t>
      </w:r>
      <w:r w:rsidR="00D01164">
        <w:t xml:space="preserve"> i november 2022. </w:t>
      </w:r>
      <w:r w:rsidR="00DF093D">
        <w:t>Regeringens uppfattning är att MSB</w:t>
      </w:r>
      <w:r w:rsidR="005E0C0A">
        <w:t>:</w:t>
      </w:r>
      <w:r w:rsidR="00DF093D">
        <w:t xml:space="preserve">s </w:t>
      </w:r>
      <w:r w:rsidR="00146089">
        <w:t>förvaltning</w:t>
      </w:r>
      <w:r w:rsidR="00DF093D">
        <w:t xml:space="preserve"> av lagret fungerar väl och i enlighet med krav som ställts av EEAS.  </w:t>
      </w:r>
    </w:p>
    <w:p w:rsidR="000B065E" w:rsidP="00D01164">
      <w:pPr>
        <w:pStyle w:val="BodyText"/>
      </w:pPr>
      <w:r>
        <w:t xml:space="preserve">Inriktningen för regeringen </w:t>
      </w:r>
      <w:r w:rsidR="009F7B20">
        <w:t>är</w:t>
      </w:r>
      <w:r>
        <w:t xml:space="preserve"> att i den process som </w:t>
      </w:r>
      <w:r w:rsidR="00DF1ABF">
        <w:t>ska</w:t>
      </w:r>
      <w:r>
        <w:t xml:space="preserve"> leda fram till beslut om den tredje generationens lager verka för att MSB ges möjlighet att efter anbudsförfarande även förvalta Warehouse III. </w:t>
      </w:r>
      <w:r w:rsidR="001357CA">
        <w:t xml:space="preserve">Den lösning som EU:s utrikestjänst (EEAS) och kommissionen </w:t>
      </w:r>
      <w:r w:rsidR="009F7B20">
        <w:t xml:space="preserve">nu har </w:t>
      </w:r>
      <w:r w:rsidR="001357CA">
        <w:t xml:space="preserve">presenterat i rådet har blivit föremål för intensiva </w:t>
      </w:r>
      <w:r>
        <w:t>diskussioner</w:t>
      </w:r>
      <w:r w:rsidR="001357CA">
        <w:t>.</w:t>
      </w:r>
    </w:p>
    <w:p w:rsidR="000B065E" w:rsidP="00D01164">
      <w:pPr>
        <w:pStyle w:val="BodyText"/>
      </w:pPr>
    </w:p>
    <w:p w:rsidR="000B065E" w:rsidP="00D01164">
      <w:pPr>
        <w:pStyle w:val="BodyText"/>
      </w:pPr>
    </w:p>
    <w:p w:rsidR="00663E29" w:rsidP="00D01164">
      <w:pPr>
        <w:pStyle w:val="BodyText"/>
      </w:pPr>
    </w:p>
    <w:p w:rsidR="00623738" w:rsidP="00D01164">
      <w:pPr>
        <w:pStyle w:val="BodyText"/>
      </w:pPr>
      <w:r>
        <w:t>Frågan är inte avgjord</w:t>
      </w:r>
      <w:r w:rsidR="00663E29">
        <w:t>,</w:t>
      </w:r>
      <w:r>
        <w:t xml:space="preserve"> och regeringen </w:t>
      </w:r>
      <w:r>
        <w:t>verkar för</w:t>
      </w:r>
      <w:r w:rsidR="00EF4B1C">
        <w:t xml:space="preserve"> </w:t>
      </w:r>
      <w:r>
        <w:t>att säkerställa att EU:s krishanteringsinsatser även fortsättningsvis snabbt och kostnadseffektivt ska kunna få den materiel de behöver</w:t>
      </w:r>
      <w:r w:rsidR="00E94562">
        <w:t xml:space="preserve"> </w:t>
      </w:r>
      <w:r w:rsidRPr="00E94562" w:rsidR="00E94562">
        <w:t>via den logistiklösning som byggts upp för detta av MSB i Kristinehamn</w:t>
      </w:r>
      <w:r>
        <w:t xml:space="preserve">. </w:t>
      </w:r>
    </w:p>
    <w:p w:rsidR="00623738" w:rsidP="00D01164">
      <w:pPr>
        <w:pStyle w:val="BodyText"/>
      </w:pPr>
    </w:p>
    <w:p w:rsidR="00B24542" w:rsidRPr="00E94562" w:rsidP="006A12F1">
      <w:pPr>
        <w:pStyle w:val="BodyText"/>
      </w:pPr>
      <w:r w:rsidRPr="00E94562">
        <w:t xml:space="preserve">Stockholm den </w:t>
      </w:r>
      <w:sdt>
        <w:sdtPr>
          <w:id w:val="-1225218591"/>
          <w:placeholder>
            <w:docPart w:val="F76924CEB3BC45BCB83406420A9F4C5B"/>
          </w:placeholder>
          <w:dataBinding w:xpath="/ns0:DocumentInfo[1]/ns0:BaseInfo[1]/ns0:HeaderDate[1]" w:storeItemID="{1A0E8EAE-588C-49D9-AF1C-D565335B7547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E94562" w:rsidR="00E94562">
            <w:t>22 september 2021</w:t>
          </w:r>
        </w:sdtContent>
      </w:sdt>
    </w:p>
    <w:p w:rsidR="00B24542" w:rsidP="004E7A8F">
      <w:pPr>
        <w:pStyle w:val="Brdtextutanavstnd"/>
      </w:pPr>
    </w:p>
    <w:p w:rsidR="00B24542" w:rsidP="004E7A8F">
      <w:pPr>
        <w:pStyle w:val="Brdtextutanavstnd"/>
      </w:pPr>
    </w:p>
    <w:p w:rsidR="00B24542" w:rsidP="004E7A8F">
      <w:pPr>
        <w:pStyle w:val="Brdtextutanavstnd"/>
      </w:pPr>
    </w:p>
    <w:p w:rsidR="00B24542" w:rsidP="00422A41">
      <w:pPr>
        <w:pStyle w:val="BodyText"/>
      </w:pPr>
      <w:r>
        <w:t>Mikael Damberg</w:t>
      </w:r>
    </w:p>
    <w:p w:rsidR="00B2454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2454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24542" w:rsidRPr="007D73AB" w:rsidP="00340DE0">
          <w:pPr>
            <w:pStyle w:val="Header"/>
          </w:pPr>
        </w:p>
      </w:tc>
      <w:tc>
        <w:tcPr>
          <w:tcW w:w="1134" w:type="dxa"/>
        </w:tcPr>
        <w:p w:rsidR="00B2454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2454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24542" w:rsidRPr="00710A6C" w:rsidP="00EE3C0F">
          <w:pPr>
            <w:pStyle w:val="Header"/>
            <w:rPr>
              <w:b/>
            </w:rPr>
          </w:pPr>
        </w:p>
        <w:p w:rsidR="00B24542" w:rsidP="00EE3C0F">
          <w:pPr>
            <w:pStyle w:val="Header"/>
          </w:pPr>
        </w:p>
        <w:p w:rsidR="00B24542" w:rsidP="00EE3C0F">
          <w:pPr>
            <w:pStyle w:val="Header"/>
          </w:pPr>
        </w:p>
        <w:p w:rsidR="00B2454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2E85C833CEC4998AEB444B4A7359AAF"/>
            </w:placeholder>
            <w:dataBinding w:xpath="/ns0:DocumentInfo[1]/ns0:BaseInfo[1]/ns0:Dnr[1]" w:storeItemID="{1A0E8EAE-588C-49D9-AF1C-D565335B7547}" w:prefixMappings="xmlns:ns0='http://lp/documentinfo/RK' "/>
            <w:text/>
          </w:sdtPr>
          <w:sdtContent>
            <w:p w:rsidR="00B24542" w:rsidP="00EE3C0F">
              <w:pPr>
                <w:pStyle w:val="Header"/>
              </w:pPr>
              <w:r>
                <w:t>Ju2021/03229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428501ED734CACAE2777A7F34DCC4E"/>
            </w:placeholder>
            <w:showingPlcHdr/>
            <w:dataBinding w:xpath="/ns0:DocumentInfo[1]/ns0:BaseInfo[1]/ns0:DocNumber[1]" w:storeItemID="{1A0E8EAE-588C-49D9-AF1C-D565335B7547}" w:prefixMappings="xmlns:ns0='http://lp/documentinfo/RK' "/>
            <w:text/>
          </w:sdtPr>
          <w:sdtContent>
            <w:p w:rsidR="00B2454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24542" w:rsidP="00EE3C0F">
          <w:pPr>
            <w:pStyle w:val="Header"/>
          </w:pPr>
        </w:p>
      </w:tc>
      <w:tc>
        <w:tcPr>
          <w:tcW w:w="1134" w:type="dxa"/>
        </w:tcPr>
        <w:p w:rsidR="00B24542" w:rsidP="0094502D">
          <w:pPr>
            <w:pStyle w:val="Header"/>
          </w:pPr>
        </w:p>
        <w:p w:rsidR="00B2454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175492B92E4EE5897EAE8D22D6E36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500FE" w:rsidRPr="003500FE" w:rsidP="00340DE0">
              <w:pPr>
                <w:pStyle w:val="Header"/>
                <w:rPr>
                  <w:b/>
                </w:rPr>
              </w:pPr>
              <w:r w:rsidRPr="003500FE">
                <w:rPr>
                  <w:b/>
                </w:rPr>
                <w:t>Justitiedepartementet</w:t>
              </w:r>
            </w:p>
            <w:p w:rsidR="00B24542" w:rsidRPr="00340DE0" w:rsidP="00340DE0">
              <w:pPr>
                <w:pStyle w:val="Header"/>
              </w:pPr>
              <w:r w:rsidRPr="003500F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358B60ABE0405EB8F7976ECE30D7B1"/>
          </w:placeholder>
          <w:dataBinding w:xpath="/ns0:DocumentInfo[1]/ns0:BaseInfo[1]/ns0:Recipient[1]" w:storeItemID="{1A0E8EAE-588C-49D9-AF1C-D565335B7547}" w:prefixMappings="xmlns:ns0='http://lp/documentinfo/RK' "/>
          <w:text w:multiLine="1"/>
        </w:sdtPr>
        <w:sdtContent>
          <w:tc>
            <w:tcPr>
              <w:tcW w:w="3170" w:type="dxa"/>
            </w:tcPr>
            <w:p w:rsidR="00B2454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2454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E85C833CEC4998AEB444B4A7359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7E7D4-5C74-4350-9A56-6B340351A589}"/>
      </w:docPartPr>
      <w:docPartBody>
        <w:p w:rsidR="0079548D" w:rsidP="00331A56">
          <w:pPr>
            <w:pStyle w:val="C2E85C833CEC4998AEB444B4A7359A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428501ED734CACAE2777A7F34DC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3DAE9-000C-46E0-9237-5E8158166A20}"/>
      </w:docPartPr>
      <w:docPartBody>
        <w:p w:rsidR="0079548D" w:rsidP="00331A56">
          <w:pPr>
            <w:pStyle w:val="5E428501ED734CACAE2777A7F34DCC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175492B92E4EE5897EAE8D22D6E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25B77-AD0F-4B86-B410-7E242B4EF655}"/>
      </w:docPartPr>
      <w:docPartBody>
        <w:p w:rsidR="0079548D" w:rsidP="00331A56">
          <w:pPr>
            <w:pStyle w:val="F1175492B92E4EE5897EAE8D22D6E3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358B60ABE0405EB8F7976ECE30D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CC68D-A494-4D0C-A04B-8DD2A66A5A23}"/>
      </w:docPartPr>
      <w:docPartBody>
        <w:p w:rsidR="0079548D" w:rsidP="00331A56">
          <w:pPr>
            <w:pStyle w:val="0B358B60ABE0405EB8F7976ECE30D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6924CEB3BC45BCB83406420A9F4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27B69-7F3C-446D-BD06-7D13D314770E}"/>
      </w:docPartPr>
      <w:docPartBody>
        <w:p w:rsidR="0079548D" w:rsidP="00331A56">
          <w:pPr>
            <w:pStyle w:val="F76924CEB3BC45BCB83406420A9F4C5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500F828A3F45D1A3852640DFD5E9D5">
    <w:name w:val="B7500F828A3F45D1A3852640DFD5E9D5"/>
    <w:rsid w:val="00331A56"/>
  </w:style>
  <w:style w:type="character" w:styleId="PlaceholderText">
    <w:name w:val="Placeholder Text"/>
    <w:basedOn w:val="DefaultParagraphFont"/>
    <w:uiPriority w:val="99"/>
    <w:semiHidden/>
    <w:rsid w:val="00331A56"/>
    <w:rPr>
      <w:noProof w:val="0"/>
      <w:color w:val="808080"/>
    </w:rPr>
  </w:style>
  <w:style w:type="paragraph" w:customStyle="1" w:styleId="8B7B6CF74E044BC2AFC3260ECBAC3BDD">
    <w:name w:val="8B7B6CF74E044BC2AFC3260ECBAC3BDD"/>
    <w:rsid w:val="00331A56"/>
  </w:style>
  <w:style w:type="paragraph" w:customStyle="1" w:styleId="2C92D9FA579D447A8B014F59A5EC2A9D">
    <w:name w:val="2C92D9FA579D447A8B014F59A5EC2A9D"/>
    <w:rsid w:val="00331A56"/>
  </w:style>
  <w:style w:type="paragraph" w:customStyle="1" w:styleId="3071FED700E44443AC0FDB98486D0FDC">
    <w:name w:val="3071FED700E44443AC0FDB98486D0FDC"/>
    <w:rsid w:val="00331A56"/>
  </w:style>
  <w:style w:type="paragraph" w:customStyle="1" w:styleId="C2E85C833CEC4998AEB444B4A7359AAF">
    <w:name w:val="C2E85C833CEC4998AEB444B4A7359AAF"/>
    <w:rsid w:val="00331A56"/>
  </w:style>
  <w:style w:type="paragraph" w:customStyle="1" w:styleId="5E428501ED734CACAE2777A7F34DCC4E">
    <w:name w:val="5E428501ED734CACAE2777A7F34DCC4E"/>
    <w:rsid w:val="00331A56"/>
  </w:style>
  <w:style w:type="paragraph" w:customStyle="1" w:styleId="A173BA6A6F3D40159B190D6C3861EDE9">
    <w:name w:val="A173BA6A6F3D40159B190D6C3861EDE9"/>
    <w:rsid w:val="00331A56"/>
  </w:style>
  <w:style w:type="paragraph" w:customStyle="1" w:styleId="11BF1B6197A54C86B1D5A6BE5D035818">
    <w:name w:val="11BF1B6197A54C86B1D5A6BE5D035818"/>
    <w:rsid w:val="00331A56"/>
  </w:style>
  <w:style w:type="paragraph" w:customStyle="1" w:styleId="4D8219618CF74BA49A225F7074DD7FB3">
    <w:name w:val="4D8219618CF74BA49A225F7074DD7FB3"/>
    <w:rsid w:val="00331A56"/>
  </w:style>
  <w:style w:type="paragraph" w:customStyle="1" w:styleId="F1175492B92E4EE5897EAE8D22D6E361">
    <w:name w:val="F1175492B92E4EE5897EAE8D22D6E361"/>
    <w:rsid w:val="00331A56"/>
  </w:style>
  <w:style w:type="paragraph" w:customStyle="1" w:styleId="0B358B60ABE0405EB8F7976ECE30D7B1">
    <w:name w:val="0B358B60ABE0405EB8F7976ECE30D7B1"/>
    <w:rsid w:val="00331A56"/>
  </w:style>
  <w:style w:type="paragraph" w:customStyle="1" w:styleId="5E428501ED734CACAE2777A7F34DCC4E1">
    <w:name w:val="5E428501ED734CACAE2777A7F34DCC4E1"/>
    <w:rsid w:val="00331A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175492B92E4EE5897EAE8D22D6E3611">
    <w:name w:val="F1175492B92E4EE5897EAE8D22D6E3611"/>
    <w:rsid w:val="00331A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06DCF82A474B04919E4EFB76C789BE">
    <w:name w:val="5A06DCF82A474B04919E4EFB76C789BE"/>
    <w:rsid w:val="00331A56"/>
  </w:style>
  <w:style w:type="paragraph" w:customStyle="1" w:styleId="142C85FF432D4C7880725CCF54F8BFE7">
    <w:name w:val="142C85FF432D4C7880725CCF54F8BFE7"/>
    <w:rsid w:val="00331A56"/>
  </w:style>
  <w:style w:type="paragraph" w:customStyle="1" w:styleId="24D08D56462546C194C717B4A8306821">
    <w:name w:val="24D08D56462546C194C717B4A8306821"/>
    <w:rsid w:val="00331A56"/>
  </w:style>
  <w:style w:type="paragraph" w:customStyle="1" w:styleId="A6EBD84FEC834F9D8FD74357DCBBC38C">
    <w:name w:val="A6EBD84FEC834F9D8FD74357DCBBC38C"/>
    <w:rsid w:val="00331A56"/>
  </w:style>
  <w:style w:type="paragraph" w:customStyle="1" w:styleId="A022B4BEEE1340FE8249C2A100B463E0">
    <w:name w:val="A022B4BEEE1340FE8249C2A100B463E0"/>
    <w:rsid w:val="00331A56"/>
  </w:style>
  <w:style w:type="paragraph" w:customStyle="1" w:styleId="F76924CEB3BC45BCB83406420A9F4C5B">
    <w:name w:val="F76924CEB3BC45BCB83406420A9F4C5B"/>
    <w:rsid w:val="00331A56"/>
  </w:style>
  <w:style w:type="paragraph" w:customStyle="1" w:styleId="6A44A70BC06D45A394EF876A9133E03E">
    <w:name w:val="6A44A70BC06D45A394EF876A9133E03E"/>
    <w:rsid w:val="00331A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2021-09-22T00:00:00</HeaderDate>
    <Office/>
    <Dnr>Ju2021/03229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cdc67eb6-d766-4611-b26a-ae324b009090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AB85-24D9-4781-BBBB-2C378B81E5FE}"/>
</file>

<file path=customXml/itemProps2.xml><?xml version="1.0" encoding="utf-8"?>
<ds:datastoreItem xmlns:ds="http://schemas.openxmlformats.org/officeDocument/2006/customXml" ds:itemID="{1A0E8EAE-588C-49D9-AF1C-D565335B7547}"/>
</file>

<file path=customXml/itemProps3.xml><?xml version="1.0" encoding="utf-8"?>
<ds:datastoreItem xmlns:ds="http://schemas.openxmlformats.org/officeDocument/2006/customXml" ds:itemID="{BFA5C754-3D48-465D-90CF-121459F68114}"/>
</file>

<file path=customXml/itemProps4.xml><?xml version="1.0" encoding="utf-8"?>
<ds:datastoreItem xmlns:ds="http://schemas.openxmlformats.org/officeDocument/2006/customXml" ds:itemID="{9D4BBB8A-E552-4B46-B517-0EFAA527B12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240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7.docx</dc:title>
  <cp:revision>12</cp:revision>
  <dcterms:created xsi:type="dcterms:W3CDTF">2021-09-17T07:43:00Z</dcterms:created>
  <dcterms:modified xsi:type="dcterms:W3CDTF">2021-09-21T12:46:00Z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c604c98c-55c6-44f1-95bc-0c0eba80b4c2</vt:lpwstr>
  </property>
</Properties>
</file>