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B2907E6C459442580F07659997E91CB"/>
        </w:placeholder>
        <w:text/>
      </w:sdtPr>
      <w:sdtEndPr/>
      <w:sdtContent>
        <w:p w:rsidRPr="009B062B" w:rsidR="00AF30DD" w:rsidP="00F04061" w:rsidRDefault="00AF30DD" w14:paraId="3618FE8D" w14:textId="77777777">
          <w:pPr>
            <w:pStyle w:val="Rubrik1"/>
            <w:spacing w:after="300"/>
          </w:pPr>
          <w:r w:rsidRPr="009B062B">
            <w:t>Förslag till riksdagsbeslut</w:t>
          </w:r>
        </w:p>
      </w:sdtContent>
    </w:sdt>
    <w:sdt>
      <w:sdtPr>
        <w:alias w:val="Yrkande 1"/>
        <w:tag w:val="e6ce7356-66e7-458e-ab1d-adde6630651f"/>
        <w:id w:val="-1485302442"/>
        <w:lock w:val="sdtLocked"/>
      </w:sdtPr>
      <w:sdtEndPr/>
      <w:sdtContent>
        <w:p w:rsidR="006A2A48" w:rsidRDefault="00A14C32" w14:paraId="3618FE8E" w14:textId="21F805F4">
          <w:pPr>
            <w:pStyle w:val="Frslagstext"/>
          </w:pPr>
          <w:r>
            <w:t>Riksdagen anvisar anslagen för 2022 inom utgiftsområde 8 Migration enligt förslaget i tabell 1 i motionen.</w:t>
          </w:r>
        </w:p>
      </w:sdtContent>
    </w:sdt>
    <w:sdt>
      <w:sdtPr>
        <w:alias w:val="Yrkande 2"/>
        <w:tag w:val="f8ec2120-d09f-4f27-a0be-b09dcd576930"/>
        <w:id w:val="440190992"/>
        <w:lock w:val="sdtLocked"/>
      </w:sdtPr>
      <w:sdtEndPr/>
      <w:sdtContent>
        <w:p w:rsidR="006A2A48" w:rsidRDefault="00A14C32" w14:paraId="08730028" w14:textId="77777777">
          <w:pPr>
            <w:pStyle w:val="Frslagstext"/>
          </w:pPr>
          <w:r>
            <w:t>Riksdagen ställer sig bakom det som anförs i motionen om att dagersättningen för asylsökande bör höjas i enlighet med riksnormen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6EFF23D9EA435684BE5F4871E7FF01"/>
        </w:placeholder>
        <w:text/>
      </w:sdtPr>
      <w:sdtEndPr/>
      <w:sdtContent>
        <w:p w:rsidRPr="00F04061" w:rsidR="00832C38" w:rsidP="00832C38" w:rsidRDefault="00832C38" w14:paraId="3618FE90" w14:textId="77777777">
          <w:pPr>
            <w:pStyle w:val="Rubrik1"/>
          </w:pPr>
          <w:r>
            <w:t>Anslagsfördelning</w:t>
          </w:r>
        </w:p>
      </w:sdtContent>
    </w:sdt>
    <w:p w:rsidRPr="004C7DEE" w:rsidR="00832C38" w:rsidP="004C7DEE" w:rsidRDefault="00363A6F" w14:paraId="3618FE91" w14:textId="77777777">
      <w:pPr>
        <w:pStyle w:val="Tabellrubrik"/>
      </w:pPr>
      <w:r w:rsidRPr="004C7DEE">
        <w:t xml:space="preserve">Tabell 1 </w:t>
      </w:r>
      <w:r w:rsidRPr="004C7DEE" w:rsidR="00832C38">
        <w:t>Anslagsförslag 2022 för utgiftsområde 8 Migration</w:t>
      </w:r>
    </w:p>
    <w:p w:rsidRPr="004C7DEE" w:rsidR="00832C38" w:rsidP="004C7DEE" w:rsidRDefault="00832C38" w14:paraId="3618FE93" w14:textId="77777777">
      <w:pPr>
        <w:pStyle w:val="Tabellunderrubrik"/>
      </w:pPr>
      <w:r w:rsidRPr="004C7DEE">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F04061" w:rsidR="00832C38" w:rsidTr="00A77829" w14:paraId="3618FE97" w14:textId="77777777">
        <w:trPr>
          <w:cantSplit/>
          <w:trHeight w:val="20"/>
        </w:trPr>
        <w:tc>
          <w:tcPr>
            <w:tcW w:w="340" w:type="dxa"/>
            <w:gridSpan w:val="2"/>
            <w:tcBorders>
              <w:top w:val="single" w:color="auto" w:sz="6" w:space="0"/>
              <w:left w:val="nil"/>
              <w:bottom w:val="single" w:color="auto" w:sz="6" w:space="0"/>
              <w:right w:val="nil"/>
            </w:tcBorders>
            <w:shd w:val="clear" w:color="auto" w:fill="FFFFFF"/>
            <w:tcMar>
              <w:top w:w="57" w:type="dxa"/>
              <w:bottom w:w="28" w:type="dxa"/>
              <w:right w:w="28" w:type="dxa"/>
            </w:tcMar>
            <w:hideMark/>
          </w:tcPr>
          <w:p w:rsidR="00832C38" w:rsidP="004C7DEE" w:rsidRDefault="00832C38" w14:paraId="20825E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04061">
              <w:rPr>
                <w:rFonts w:ascii="Times New Roman" w:hAnsi="Times New Roman" w:eastAsia="Times New Roman" w:cs="Times New Roman"/>
                <w:b/>
                <w:bCs/>
                <w:color w:val="000000"/>
                <w:kern w:val="0"/>
                <w:sz w:val="20"/>
                <w:szCs w:val="20"/>
                <w:lang w:eastAsia="sv-SE"/>
                <w14:numSpacing w14:val="default"/>
              </w:rPr>
              <w:t>Ramanslag</w:t>
            </w:r>
          </w:p>
          <w:p w:rsidRPr="00F04061" w:rsidR="00A77829" w:rsidP="004C7DEE" w:rsidRDefault="00A77829" w14:paraId="3618FE94" w14:textId="214CF5E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single" w:color="auto" w:sz="6" w:space="0"/>
              <w:left w:val="nil"/>
              <w:bottom w:val="single" w:color="auto" w:sz="6" w:space="0"/>
              <w:right w:val="nil"/>
            </w:tcBorders>
            <w:shd w:val="clear" w:color="auto" w:fill="FFFFFF"/>
            <w:tcMar>
              <w:top w:w="68" w:type="dxa"/>
              <w:bottom w:w="20" w:type="dxa"/>
              <w:right w:w="28" w:type="dxa"/>
            </w:tcMar>
            <w:hideMark/>
          </w:tcPr>
          <w:p w:rsidRPr="00F04061" w:rsidR="00832C38" w:rsidP="004C7DEE" w:rsidRDefault="00832C38" w14:paraId="3618FE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0406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bottom w:w="28" w:type="dxa"/>
              <w:right w:w="28" w:type="dxa"/>
            </w:tcMar>
            <w:hideMark/>
          </w:tcPr>
          <w:p w:rsidRPr="00F04061" w:rsidR="00832C38" w:rsidP="004C7DEE" w:rsidRDefault="00832C38" w14:paraId="3618FE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04061">
              <w:rPr>
                <w:rFonts w:ascii="Times New Roman" w:hAnsi="Times New Roman" w:eastAsia="Times New Roman" w:cs="Times New Roman"/>
                <w:b/>
                <w:bCs/>
                <w:color w:val="000000"/>
                <w:kern w:val="0"/>
                <w:sz w:val="20"/>
                <w:szCs w:val="20"/>
                <w:lang w:eastAsia="sv-SE"/>
                <w14:numSpacing w14:val="default"/>
              </w:rPr>
              <w:t>Avvikelse från regeringen</w:t>
            </w:r>
          </w:p>
        </w:tc>
      </w:tr>
      <w:tr w:rsidRPr="00F04061" w:rsidR="00832C38" w:rsidTr="00A77829" w14:paraId="3618FE9C" w14:textId="77777777">
        <w:trPr>
          <w:cantSplit/>
          <w:trHeight w:val="151"/>
        </w:trPr>
        <w:tc>
          <w:tcPr>
            <w:tcW w:w="340" w:type="dxa"/>
            <w:shd w:val="clear" w:color="auto" w:fill="FFFFFF"/>
            <w:tcMar>
              <w:top w:w="68" w:type="dxa"/>
              <w:bottom w:w="0" w:type="dxa"/>
              <w:right w:w="28" w:type="dxa"/>
            </w:tcMar>
            <w:hideMark/>
          </w:tcPr>
          <w:p w:rsidRPr="00F04061" w:rsidR="00832C38" w:rsidP="004C7DEE" w:rsidRDefault="00832C38" w14:paraId="3618FE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bottom w:w="0" w:type="dxa"/>
              <w:right w:w="28" w:type="dxa"/>
            </w:tcMar>
            <w:hideMark/>
          </w:tcPr>
          <w:p w:rsidRPr="00F04061" w:rsidR="00832C38" w:rsidP="004C7DEE" w:rsidRDefault="00832C38" w14:paraId="3618FE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Migrationsverket</w:t>
            </w:r>
          </w:p>
        </w:tc>
        <w:tc>
          <w:tcPr>
            <w:tcW w:w="1418" w:type="dxa"/>
            <w:shd w:val="clear" w:color="auto" w:fill="FFFFFF"/>
            <w:tcMar>
              <w:top w:w="68" w:type="dxa"/>
              <w:bottom w:w="0" w:type="dxa"/>
              <w:right w:w="28" w:type="dxa"/>
            </w:tcMar>
            <w:hideMark/>
          </w:tcPr>
          <w:p w:rsidRPr="00F04061" w:rsidR="00832C38" w:rsidP="004C7DEE" w:rsidRDefault="00832C38" w14:paraId="3618FE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4 233 098</w:t>
            </w:r>
          </w:p>
        </w:tc>
        <w:tc>
          <w:tcPr>
            <w:tcW w:w="1418" w:type="dxa"/>
            <w:shd w:val="clear" w:color="auto" w:fill="FFFFFF"/>
            <w:tcMar>
              <w:top w:w="68" w:type="dxa"/>
              <w:bottom w:w="0" w:type="dxa"/>
              <w:right w:w="28" w:type="dxa"/>
            </w:tcMar>
            <w:hideMark/>
          </w:tcPr>
          <w:p w:rsidRPr="00F04061" w:rsidR="00832C38" w:rsidP="004C7DEE" w:rsidRDefault="00832C38" w14:paraId="3618FE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±0</w:t>
            </w:r>
          </w:p>
        </w:tc>
      </w:tr>
      <w:tr w:rsidRPr="00F04061" w:rsidR="00832C38" w:rsidTr="00A77829" w14:paraId="3618FEA1" w14:textId="77777777">
        <w:trPr>
          <w:cantSplit/>
          <w:trHeight w:val="20"/>
        </w:trPr>
        <w:tc>
          <w:tcPr>
            <w:tcW w:w="340" w:type="dxa"/>
            <w:shd w:val="clear" w:color="auto" w:fill="FFFFFF"/>
            <w:tcMar>
              <w:top w:w="68" w:type="dxa"/>
              <w:bottom w:w="0" w:type="dxa"/>
              <w:right w:w="28" w:type="dxa"/>
            </w:tcMar>
            <w:hideMark/>
          </w:tcPr>
          <w:p w:rsidRPr="00F04061" w:rsidR="00832C38" w:rsidP="004C7DEE" w:rsidRDefault="00832C38" w14:paraId="3618FE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bottom w:w="0" w:type="dxa"/>
              <w:right w:w="28" w:type="dxa"/>
            </w:tcMar>
            <w:hideMark/>
          </w:tcPr>
          <w:p w:rsidRPr="00F04061" w:rsidR="00832C38" w:rsidP="004C7DEE" w:rsidRDefault="00832C38" w14:paraId="3618FE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Ersättningar och bostadskostnader</w:t>
            </w:r>
          </w:p>
        </w:tc>
        <w:tc>
          <w:tcPr>
            <w:tcW w:w="1418" w:type="dxa"/>
            <w:shd w:val="clear" w:color="auto" w:fill="FFFFFF"/>
            <w:tcMar>
              <w:top w:w="68" w:type="dxa"/>
              <w:bottom w:w="0" w:type="dxa"/>
              <w:right w:w="28" w:type="dxa"/>
            </w:tcMar>
            <w:hideMark/>
          </w:tcPr>
          <w:p w:rsidRPr="00F04061" w:rsidR="00832C38" w:rsidP="004C7DEE" w:rsidRDefault="00832C38" w14:paraId="3618FE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2 190 000</w:t>
            </w:r>
          </w:p>
        </w:tc>
        <w:tc>
          <w:tcPr>
            <w:tcW w:w="1418" w:type="dxa"/>
            <w:shd w:val="clear" w:color="auto" w:fill="FFFFFF"/>
            <w:tcMar>
              <w:top w:w="68" w:type="dxa"/>
              <w:bottom w:w="0" w:type="dxa"/>
              <w:right w:w="28" w:type="dxa"/>
            </w:tcMar>
            <w:hideMark/>
          </w:tcPr>
          <w:p w:rsidRPr="00F04061" w:rsidR="00832C38" w:rsidP="004C7DEE" w:rsidRDefault="00832C38" w14:paraId="3618FE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−200 000</w:t>
            </w:r>
          </w:p>
        </w:tc>
      </w:tr>
      <w:tr w:rsidRPr="00F04061" w:rsidR="00832C38" w:rsidTr="00A77829" w14:paraId="3618FEA6" w14:textId="77777777">
        <w:trPr>
          <w:cantSplit/>
          <w:trHeight w:val="20"/>
        </w:trPr>
        <w:tc>
          <w:tcPr>
            <w:tcW w:w="340" w:type="dxa"/>
            <w:shd w:val="clear" w:color="auto" w:fill="FFFFFF"/>
            <w:tcMar>
              <w:top w:w="68" w:type="dxa"/>
              <w:bottom w:w="0" w:type="dxa"/>
              <w:right w:w="28" w:type="dxa"/>
            </w:tcMar>
            <w:hideMark/>
          </w:tcPr>
          <w:p w:rsidRPr="00F04061" w:rsidR="00832C38" w:rsidP="004C7DEE" w:rsidRDefault="00832C38" w14:paraId="3618FE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bottom w:w="0" w:type="dxa"/>
              <w:right w:w="28" w:type="dxa"/>
            </w:tcMar>
            <w:hideMark/>
          </w:tcPr>
          <w:p w:rsidRPr="00F04061" w:rsidR="00832C38" w:rsidP="004C7DEE" w:rsidRDefault="00832C38" w14:paraId="3618FE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Migrationspolitiska åtgärder</w:t>
            </w:r>
          </w:p>
        </w:tc>
        <w:tc>
          <w:tcPr>
            <w:tcW w:w="1418" w:type="dxa"/>
            <w:shd w:val="clear" w:color="auto" w:fill="FFFFFF"/>
            <w:tcMar>
              <w:top w:w="68" w:type="dxa"/>
              <w:bottom w:w="0" w:type="dxa"/>
              <w:right w:w="28" w:type="dxa"/>
            </w:tcMar>
            <w:hideMark/>
          </w:tcPr>
          <w:p w:rsidRPr="00F04061" w:rsidR="00832C38" w:rsidP="004C7DEE" w:rsidRDefault="00832C38" w14:paraId="3618FE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123 013</w:t>
            </w:r>
          </w:p>
        </w:tc>
        <w:tc>
          <w:tcPr>
            <w:tcW w:w="1418" w:type="dxa"/>
            <w:shd w:val="clear" w:color="auto" w:fill="FFFFFF"/>
            <w:tcMar>
              <w:top w:w="68" w:type="dxa"/>
              <w:bottom w:w="0" w:type="dxa"/>
              <w:right w:w="28" w:type="dxa"/>
            </w:tcMar>
            <w:hideMark/>
          </w:tcPr>
          <w:p w:rsidRPr="00F04061" w:rsidR="00832C38" w:rsidP="004C7DEE" w:rsidRDefault="00832C38" w14:paraId="3618FE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±0</w:t>
            </w:r>
          </w:p>
        </w:tc>
      </w:tr>
      <w:tr w:rsidRPr="00F04061" w:rsidR="00832C38" w:rsidTr="00A77829" w14:paraId="3618FEAB" w14:textId="77777777">
        <w:trPr>
          <w:cantSplit/>
          <w:trHeight w:val="20"/>
        </w:trPr>
        <w:tc>
          <w:tcPr>
            <w:tcW w:w="340" w:type="dxa"/>
            <w:shd w:val="clear" w:color="auto" w:fill="FFFFFF"/>
            <w:tcMar>
              <w:top w:w="68" w:type="dxa"/>
              <w:bottom w:w="0" w:type="dxa"/>
              <w:right w:w="28" w:type="dxa"/>
            </w:tcMar>
            <w:hideMark/>
          </w:tcPr>
          <w:p w:rsidRPr="00F04061" w:rsidR="00832C38" w:rsidP="004C7DEE" w:rsidRDefault="00832C38" w14:paraId="3618FE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bottom w:w="0" w:type="dxa"/>
              <w:right w:w="28" w:type="dxa"/>
            </w:tcMar>
            <w:hideMark/>
          </w:tcPr>
          <w:p w:rsidRPr="00F04061" w:rsidR="00832C38" w:rsidP="004C7DEE" w:rsidRDefault="00832C38" w14:paraId="3618FE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Domstolsprövning i utlänningsmål</w:t>
            </w:r>
          </w:p>
        </w:tc>
        <w:tc>
          <w:tcPr>
            <w:tcW w:w="1418" w:type="dxa"/>
            <w:shd w:val="clear" w:color="auto" w:fill="FFFFFF"/>
            <w:tcMar>
              <w:top w:w="68" w:type="dxa"/>
              <w:bottom w:w="0" w:type="dxa"/>
              <w:right w:w="28" w:type="dxa"/>
            </w:tcMar>
            <w:hideMark/>
          </w:tcPr>
          <w:p w:rsidRPr="00F04061" w:rsidR="00832C38" w:rsidP="004C7DEE" w:rsidRDefault="00832C38" w14:paraId="3618FE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720 015</w:t>
            </w:r>
          </w:p>
        </w:tc>
        <w:tc>
          <w:tcPr>
            <w:tcW w:w="1418" w:type="dxa"/>
            <w:shd w:val="clear" w:color="auto" w:fill="FFFFFF"/>
            <w:tcMar>
              <w:top w:w="68" w:type="dxa"/>
              <w:bottom w:w="0" w:type="dxa"/>
              <w:right w:w="28" w:type="dxa"/>
            </w:tcMar>
            <w:hideMark/>
          </w:tcPr>
          <w:p w:rsidRPr="00F04061" w:rsidR="00832C38" w:rsidP="004C7DEE" w:rsidRDefault="00832C38" w14:paraId="3618FE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±0</w:t>
            </w:r>
          </w:p>
        </w:tc>
      </w:tr>
      <w:tr w:rsidRPr="00F04061" w:rsidR="00832C38" w:rsidTr="00A77829" w14:paraId="3618FEB0" w14:textId="77777777">
        <w:trPr>
          <w:cantSplit/>
          <w:trHeight w:val="20"/>
        </w:trPr>
        <w:tc>
          <w:tcPr>
            <w:tcW w:w="340" w:type="dxa"/>
            <w:shd w:val="clear" w:color="auto" w:fill="FFFFFF"/>
            <w:tcMar>
              <w:top w:w="68" w:type="dxa"/>
              <w:bottom w:w="0" w:type="dxa"/>
              <w:right w:w="28" w:type="dxa"/>
            </w:tcMar>
            <w:hideMark/>
          </w:tcPr>
          <w:p w:rsidRPr="00F04061" w:rsidR="00832C38" w:rsidP="004C7DEE" w:rsidRDefault="00832C38" w14:paraId="3618FE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bottom w:w="0" w:type="dxa"/>
              <w:right w:w="28" w:type="dxa"/>
            </w:tcMar>
            <w:hideMark/>
          </w:tcPr>
          <w:p w:rsidRPr="00F04061" w:rsidR="00832C38" w:rsidP="004C7DEE" w:rsidRDefault="00832C38" w14:paraId="3618FE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418" w:type="dxa"/>
            <w:shd w:val="clear" w:color="auto" w:fill="FFFFFF"/>
            <w:tcMar>
              <w:top w:w="68" w:type="dxa"/>
              <w:bottom w:w="0" w:type="dxa"/>
              <w:right w:w="28" w:type="dxa"/>
            </w:tcMar>
            <w:hideMark/>
          </w:tcPr>
          <w:p w:rsidRPr="00F04061" w:rsidR="00832C38" w:rsidP="004C7DEE" w:rsidRDefault="00832C38" w14:paraId="3618FE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204 800</w:t>
            </w:r>
          </w:p>
        </w:tc>
        <w:tc>
          <w:tcPr>
            <w:tcW w:w="1418" w:type="dxa"/>
            <w:shd w:val="clear" w:color="auto" w:fill="FFFFFF"/>
            <w:tcMar>
              <w:top w:w="68" w:type="dxa"/>
              <w:bottom w:w="0" w:type="dxa"/>
              <w:right w:w="28" w:type="dxa"/>
            </w:tcMar>
            <w:hideMark/>
          </w:tcPr>
          <w:p w:rsidRPr="00F04061" w:rsidR="00832C38" w:rsidP="004C7DEE" w:rsidRDefault="00832C38" w14:paraId="3618FE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±0</w:t>
            </w:r>
          </w:p>
        </w:tc>
      </w:tr>
      <w:tr w:rsidRPr="00F04061" w:rsidR="00832C38" w:rsidTr="00A77829" w14:paraId="3618FEB5" w14:textId="77777777">
        <w:trPr>
          <w:cantSplit/>
          <w:trHeight w:val="20"/>
        </w:trPr>
        <w:tc>
          <w:tcPr>
            <w:tcW w:w="340" w:type="dxa"/>
            <w:shd w:val="clear" w:color="auto" w:fill="FFFFFF"/>
            <w:tcMar>
              <w:top w:w="68" w:type="dxa"/>
              <w:bottom w:w="0" w:type="dxa"/>
              <w:right w:w="28" w:type="dxa"/>
            </w:tcMar>
            <w:hideMark/>
          </w:tcPr>
          <w:p w:rsidRPr="00F04061" w:rsidR="00832C38" w:rsidP="004C7DEE" w:rsidRDefault="00832C38" w14:paraId="3618FE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bottom w:w="0" w:type="dxa"/>
              <w:right w:w="28" w:type="dxa"/>
            </w:tcMar>
            <w:hideMark/>
          </w:tcPr>
          <w:p w:rsidRPr="00F04061" w:rsidR="00832C38" w:rsidP="004C7DEE" w:rsidRDefault="00832C38" w14:paraId="3618FE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8" w:type="dxa"/>
            <w:shd w:val="clear" w:color="auto" w:fill="FFFFFF"/>
            <w:tcMar>
              <w:top w:w="68" w:type="dxa"/>
              <w:bottom w:w="0" w:type="dxa"/>
              <w:right w:w="28" w:type="dxa"/>
            </w:tcMar>
            <w:hideMark/>
          </w:tcPr>
          <w:p w:rsidRPr="00F04061" w:rsidR="00832C38" w:rsidP="004C7DEE" w:rsidRDefault="00832C38" w14:paraId="3618FE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249 786</w:t>
            </w:r>
          </w:p>
        </w:tc>
        <w:tc>
          <w:tcPr>
            <w:tcW w:w="1418" w:type="dxa"/>
            <w:shd w:val="clear" w:color="auto" w:fill="FFFFFF"/>
            <w:tcMar>
              <w:top w:w="68" w:type="dxa"/>
              <w:bottom w:w="0" w:type="dxa"/>
              <w:right w:w="28" w:type="dxa"/>
            </w:tcMar>
            <w:hideMark/>
          </w:tcPr>
          <w:p w:rsidRPr="00F04061" w:rsidR="00832C38" w:rsidP="004C7DEE" w:rsidRDefault="00832C38" w14:paraId="3618FE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−50 000</w:t>
            </w:r>
          </w:p>
        </w:tc>
      </w:tr>
      <w:tr w:rsidRPr="00F04061" w:rsidR="00832C38" w:rsidTr="00A77829" w14:paraId="3618FEBA" w14:textId="77777777">
        <w:trPr>
          <w:cantSplit/>
          <w:trHeight w:val="20"/>
        </w:trPr>
        <w:tc>
          <w:tcPr>
            <w:tcW w:w="340" w:type="dxa"/>
            <w:shd w:val="clear" w:color="auto" w:fill="FFFFFF"/>
            <w:tcMar>
              <w:top w:w="68" w:type="dxa"/>
              <w:bottom w:w="0" w:type="dxa"/>
              <w:right w:w="28" w:type="dxa"/>
            </w:tcMar>
            <w:hideMark/>
          </w:tcPr>
          <w:p w:rsidRPr="00F04061" w:rsidR="00832C38" w:rsidP="004C7DEE" w:rsidRDefault="00832C38" w14:paraId="3618FE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bottom w:w="0" w:type="dxa"/>
              <w:right w:w="28" w:type="dxa"/>
            </w:tcMar>
            <w:hideMark/>
          </w:tcPr>
          <w:p w:rsidRPr="00F04061" w:rsidR="00832C38" w:rsidP="004C7DEE" w:rsidRDefault="00832C38" w14:paraId="3618FE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Utresor för avvisade och utvisade</w:t>
            </w:r>
          </w:p>
        </w:tc>
        <w:tc>
          <w:tcPr>
            <w:tcW w:w="1418" w:type="dxa"/>
            <w:shd w:val="clear" w:color="auto" w:fill="FFFFFF"/>
            <w:tcMar>
              <w:top w:w="68" w:type="dxa"/>
              <w:bottom w:w="0" w:type="dxa"/>
              <w:right w:w="28" w:type="dxa"/>
            </w:tcMar>
            <w:hideMark/>
          </w:tcPr>
          <w:p w:rsidRPr="00F04061" w:rsidR="00832C38" w:rsidP="004C7DEE" w:rsidRDefault="00832C38" w14:paraId="3618FE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327 202</w:t>
            </w:r>
          </w:p>
        </w:tc>
        <w:tc>
          <w:tcPr>
            <w:tcW w:w="1418" w:type="dxa"/>
            <w:shd w:val="clear" w:color="auto" w:fill="FFFFFF"/>
            <w:tcMar>
              <w:top w:w="68" w:type="dxa"/>
              <w:bottom w:w="0" w:type="dxa"/>
              <w:right w:w="28" w:type="dxa"/>
            </w:tcMar>
            <w:hideMark/>
          </w:tcPr>
          <w:p w:rsidRPr="00F04061" w:rsidR="00832C38" w:rsidP="004C7DEE" w:rsidRDefault="00832C38" w14:paraId="3618FE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±0</w:t>
            </w:r>
          </w:p>
        </w:tc>
      </w:tr>
      <w:tr w:rsidRPr="00F04061" w:rsidR="00832C38" w:rsidTr="00626F73" w14:paraId="3618FEBF" w14:textId="77777777">
        <w:trPr>
          <w:cantSplit/>
          <w:trHeight w:val="20"/>
        </w:trPr>
        <w:tc>
          <w:tcPr>
            <w:tcW w:w="340" w:type="dxa"/>
            <w:shd w:val="clear" w:color="auto" w:fill="FFFFFF"/>
            <w:tcMar>
              <w:top w:w="68" w:type="dxa"/>
              <w:bottom w:w="0" w:type="dxa"/>
              <w:right w:w="28" w:type="dxa"/>
            </w:tcMar>
            <w:hideMark/>
          </w:tcPr>
          <w:p w:rsidRPr="00F04061" w:rsidR="00832C38" w:rsidP="004C7DEE" w:rsidRDefault="00832C38" w14:paraId="3618FE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bottom w:w="0" w:type="dxa"/>
              <w:right w:w="28" w:type="dxa"/>
            </w:tcMar>
            <w:hideMark/>
          </w:tcPr>
          <w:p w:rsidRPr="00F04061" w:rsidR="00832C38" w:rsidP="004C7DEE" w:rsidRDefault="00832C38" w14:paraId="3618FE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418" w:type="dxa"/>
            <w:shd w:val="clear" w:color="auto" w:fill="FFFFFF"/>
            <w:tcMar>
              <w:top w:w="68" w:type="dxa"/>
              <w:bottom w:w="0" w:type="dxa"/>
              <w:right w:w="28" w:type="dxa"/>
            </w:tcMar>
            <w:vAlign w:val="bottom"/>
            <w:hideMark/>
          </w:tcPr>
          <w:p w:rsidRPr="00F04061" w:rsidR="00832C38" w:rsidP="00626F73" w:rsidRDefault="00832C38" w14:paraId="3618FE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408 450</w:t>
            </w:r>
          </w:p>
        </w:tc>
        <w:tc>
          <w:tcPr>
            <w:tcW w:w="1418" w:type="dxa"/>
            <w:shd w:val="clear" w:color="auto" w:fill="FFFFFF"/>
            <w:tcMar>
              <w:top w:w="68" w:type="dxa"/>
              <w:bottom w:w="0" w:type="dxa"/>
              <w:right w:w="28" w:type="dxa"/>
            </w:tcMar>
            <w:vAlign w:val="bottom"/>
            <w:hideMark/>
          </w:tcPr>
          <w:p w:rsidRPr="00F04061" w:rsidR="00832C38" w:rsidP="00626F73" w:rsidRDefault="00832C38" w14:paraId="3618FE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04061">
              <w:rPr>
                <w:rFonts w:ascii="Times New Roman" w:hAnsi="Times New Roman" w:eastAsia="Times New Roman" w:cs="Times New Roman"/>
                <w:color w:val="000000"/>
                <w:kern w:val="0"/>
                <w:sz w:val="20"/>
                <w:szCs w:val="20"/>
                <w:lang w:eastAsia="sv-SE"/>
                <w14:numSpacing w14:val="default"/>
              </w:rPr>
              <w:t>±0</w:t>
            </w:r>
          </w:p>
        </w:tc>
      </w:tr>
      <w:tr w:rsidRPr="00F04061" w:rsidR="00832C38" w:rsidTr="00A77829" w14:paraId="3618FEC3" w14:textId="77777777">
        <w:trPr>
          <w:cantSplit/>
          <w:trHeight w:val="20"/>
        </w:trPr>
        <w:tc>
          <w:tcPr>
            <w:tcW w:w="4139" w:type="dxa"/>
            <w:gridSpan w:val="2"/>
            <w:tcBorders>
              <w:top w:val="nil"/>
              <w:left w:val="nil"/>
              <w:bottom w:val="single" w:color="auto" w:sz="6" w:space="0"/>
              <w:right w:val="nil"/>
            </w:tcBorders>
            <w:shd w:val="clear" w:color="auto" w:fill="FFFFFF"/>
            <w:tcMar>
              <w:top w:w="68" w:type="dxa"/>
              <w:bottom w:w="20" w:type="dxa"/>
              <w:right w:w="85" w:type="dxa"/>
            </w:tcMar>
            <w:hideMark/>
          </w:tcPr>
          <w:p w:rsidRPr="00F04061" w:rsidR="00832C38" w:rsidP="004C7DEE" w:rsidRDefault="00832C38" w14:paraId="3618FE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0406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bottom w:w="20" w:type="dxa"/>
              <w:right w:w="28" w:type="dxa"/>
            </w:tcMar>
            <w:hideMark/>
          </w:tcPr>
          <w:p w:rsidRPr="00F04061" w:rsidR="00832C38" w:rsidP="004C7DEE" w:rsidRDefault="00832C38" w14:paraId="3618FE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04061">
              <w:rPr>
                <w:rFonts w:ascii="Times New Roman" w:hAnsi="Times New Roman" w:eastAsia="Times New Roman" w:cs="Times New Roman"/>
                <w:b/>
                <w:bCs/>
                <w:color w:val="000000"/>
                <w:kern w:val="0"/>
                <w:sz w:val="20"/>
                <w:szCs w:val="20"/>
                <w:lang w:eastAsia="sv-SE"/>
                <w14:numSpacing w14:val="default"/>
              </w:rPr>
              <w:t>8 456 364</w:t>
            </w:r>
          </w:p>
        </w:tc>
        <w:tc>
          <w:tcPr>
            <w:tcW w:w="1418" w:type="dxa"/>
            <w:tcBorders>
              <w:top w:val="nil"/>
              <w:left w:val="nil"/>
              <w:bottom w:val="single" w:color="auto" w:sz="6" w:space="0"/>
              <w:right w:val="nil"/>
            </w:tcBorders>
            <w:shd w:val="clear" w:color="auto" w:fill="FFFFFF"/>
            <w:tcMar>
              <w:top w:w="68" w:type="dxa"/>
              <w:bottom w:w="20" w:type="dxa"/>
              <w:right w:w="28" w:type="dxa"/>
            </w:tcMar>
            <w:hideMark/>
          </w:tcPr>
          <w:p w:rsidRPr="00F04061" w:rsidR="00832C38" w:rsidP="004C7DEE" w:rsidRDefault="00832C38" w14:paraId="3618FE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04061">
              <w:rPr>
                <w:rFonts w:ascii="Times New Roman" w:hAnsi="Times New Roman" w:eastAsia="Times New Roman" w:cs="Times New Roman"/>
                <w:b/>
                <w:bCs/>
                <w:color w:val="000000"/>
                <w:kern w:val="0"/>
                <w:sz w:val="20"/>
                <w:szCs w:val="20"/>
                <w:lang w:eastAsia="sv-SE"/>
                <w14:numSpacing w14:val="default"/>
              </w:rPr>
              <w:t>−250 000</w:t>
            </w:r>
          </w:p>
        </w:tc>
      </w:tr>
    </w:tbl>
    <w:p w:rsidRPr="00F04061" w:rsidR="00422B9E" w:rsidP="00832C38" w:rsidRDefault="00422B9E" w14:paraId="3618FEC4" w14:textId="77777777"/>
    <w:p w:rsidRPr="00F04061" w:rsidR="00832C38" w:rsidP="00832C38" w:rsidRDefault="00832C38" w14:paraId="3618FEC5" w14:textId="77777777">
      <w:pPr>
        <w:pStyle w:val="Rubrik1"/>
      </w:pPr>
      <w:r w:rsidRPr="00F04061">
        <w:lastRenderedPageBreak/>
        <w:t>Amnesti för ensamkommande</w:t>
      </w:r>
    </w:p>
    <w:p w:rsidRPr="00F04061" w:rsidR="00832C38" w:rsidP="00961133" w:rsidRDefault="00832C38" w14:paraId="3618FEC6" w14:textId="7D725F4C">
      <w:pPr>
        <w:pStyle w:val="Normalutanindragellerluft"/>
      </w:pPr>
      <w:r w:rsidRPr="00F04061">
        <w:t>Ensamkommande barn och unga har drabbats hårt av de senaste årens omsvängning av migrationspolitiken. Införandet av den tillfälliga begränsningslagen, Migrationsverkets långa handläggningstider och turerna kring gymnasielagen har skapat mycket lidande och stor stress. När självmord och självskadebeteende bland ensamkommande ökar samtidigt som rättssäkerheten brister inom asylprövningen och de åldersbedömningar som används möter skarp kritik är en amnesti nödvändig. Vänsterpartiets förslag att införa en amnesti för ensamkommande beskrivs närmare i motion</w:t>
      </w:r>
      <w:r w:rsidR="00182C25">
        <w:t>en</w:t>
      </w:r>
      <w:r w:rsidRPr="00F04061">
        <w:t xml:space="preserve"> </w:t>
      </w:r>
      <w:r w:rsidRPr="00F04061" w:rsidR="00961133">
        <w:t xml:space="preserve">Svensk </w:t>
      </w:r>
      <w:r w:rsidRPr="00F04061" w:rsidR="0015195E">
        <w:t>f</w:t>
      </w:r>
      <w:r w:rsidRPr="00F04061" w:rsidR="00961133">
        <w:t xml:space="preserve">lyktingpolitik </w:t>
      </w:r>
      <w:r w:rsidRPr="00F04061">
        <w:t>(202</w:t>
      </w:r>
      <w:r w:rsidRPr="00F04061" w:rsidR="00961133">
        <w:t>1</w:t>
      </w:r>
      <w:r w:rsidRPr="00F04061">
        <w:t>/2</w:t>
      </w:r>
      <w:r w:rsidRPr="00F04061" w:rsidR="00961133">
        <w:t>2</w:t>
      </w:r>
      <w:r w:rsidRPr="00F04061">
        <w:t>:</w:t>
      </w:r>
      <w:r w:rsidR="00182C25">
        <w:t>2594</w:t>
      </w:r>
      <w:r w:rsidRPr="00F04061">
        <w:t>).</w:t>
      </w:r>
    </w:p>
    <w:p w:rsidRPr="00F04061" w:rsidR="00832C38" w:rsidP="00832C38" w:rsidRDefault="00832C38" w14:paraId="3618FEC7" w14:textId="1CE02485">
      <w:r w:rsidRPr="00F04061">
        <w:t>De ekonomiska effekterna av förslaget fördelas mellan utgiftsområde</w:t>
      </w:r>
      <w:r w:rsidR="00182C25">
        <w:t> </w:t>
      </w:r>
      <w:r w:rsidRPr="00F04061">
        <w:t xml:space="preserve">8 och 13. Sammantaget ökar kostnaderna för staten med </w:t>
      </w:r>
      <w:r w:rsidRPr="00F04061" w:rsidR="00961133">
        <w:t>240</w:t>
      </w:r>
      <w:r w:rsidRPr="00F04061">
        <w:t xml:space="preserve"> miljoner kronor under 202</w:t>
      </w:r>
      <w:r w:rsidRPr="00F04061" w:rsidR="00961133">
        <w:t>2</w:t>
      </w:r>
      <w:r w:rsidRPr="00F04061">
        <w:t>. De föreslagna anslagsändringarna till följd a</w:t>
      </w:r>
      <w:r w:rsidRPr="00F04061" w:rsidR="006B1465">
        <w:t>v</w:t>
      </w:r>
      <w:r w:rsidRPr="00F04061">
        <w:t xml:space="preserve"> genomförandet av en amnesti för ensam</w:t>
      </w:r>
      <w:r w:rsidR="007718C1">
        <w:softHyphen/>
      </w:r>
      <w:r w:rsidRPr="00F04061">
        <w:t>kommande bygger på beräkningar från riksdagens utredningstjänst (dnr 20</w:t>
      </w:r>
      <w:r w:rsidRPr="00F04061" w:rsidR="00961133">
        <w:t>21</w:t>
      </w:r>
      <w:r w:rsidRPr="00F04061">
        <w:t>:</w:t>
      </w:r>
      <w:r w:rsidRPr="00F04061" w:rsidR="00961133">
        <w:t>203</w:t>
      </w:r>
      <w:r w:rsidRPr="00F04061">
        <w:t>).</w:t>
      </w:r>
    </w:p>
    <w:p w:rsidRPr="00F04061" w:rsidR="00832C38" w:rsidP="00832C38" w:rsidRDefault="00832C38" w14:paraId="3618FEC8" w14:textId="77777777">
      <w:pPr>
        <w:pStyle w:val="Rubrik1"/>
      </w:pPr>
      <w:r w:rsidRPr="00F04061">
        <w:t>Höjd dagersättning asylsökande</w:t>
      </w:r>
    </w:p>
    <w:p w:rsidRPr="00F04061" w:rsidR="00832C38" w:rsidP="00832C38" w:rsidRDefault="00832C38" w14:paraId="3618FEC9" w14:textId="314DD5AD">
      <w:pPr>
        <w:pStyle w:val="Normalutanindragellerluft"/>
      </w:pPr>
      <w:r w:rsidRPr="00F04061">
        <w:t>Dagersättningen för asylsökande regleras i lagen (1994:137) om mottagande av asylsökande m.fl. och förordning</w:t>
      </w:r>
      <w:r w:rsidR="00182C25">
        <w:t>en</w:t>
      </w:r>
      <w:r w:rsidRPr="00F04061">
        <w:t xml:space="preserve"> (1994:361) om mottagande av asylsökande m.fl. Dagersättningen har inte höjts sedan 1994. Redan då låg den under dåvarande nivå för försörjningsstöd. Med de nuvarande reglerna får ett typhushåll som består av en ensamstående förälder med två barn (10</w:t>
      </w:r>
      <w:r w:rsidR="00182C25">
        <w:t> </w:t>
      </w:r>
      <w:r w:rsidRPr="00F04061">
        <w:t>år och 13</w:t>
      </w:r>
      <w:r w:rsidR="00182C25">
        <w:t> </w:t>
      </w:r>
      <w:r w:rsidRPr="00F04061">
        <w:t>år) 4</w:t>
      </w:r>
      <w:r w:rsidRPr="00F04061" w:rsidR="00B7620D">
        <w:t> </w:t>
      </w:r>
      <w:r w:rsidRPr="00F04061">
        <w:t>990 kronor per månad i dagersättning.</w:t>
      </w:r>
    </w:p>
    <w:p w:rsidRPr="00F04061" w:rsidR="00961133" w:rsidP="0064507C" w:rsidRDefault="00832C38" w14:paraId="3618FECA" w14:textId="55421B3F">
      <w:r w:rsidRPr="00F04061">
        <w:t>Den undermåliga materiella standard som präglar tiden som asylsökande beskrivs som den främsta orsaken till bristande hälsotillstånd hos asylsökande i bl.a. Delmis rapport (2018:8) Asylsökandes möte med Sverige. Vänsterpartiet vill mot denna bakgrund höja dagersättningen så att den betalas ut enlig</w:t>
      </w:r>
      <w:r w:rsidRPr="00F04061" w:rsidR="00D13886">
        <w:t>t</w:t>
      </w:r>
      <w:r w:rsidRPr="00F04061">
        <w:t xml:space="preserve"> nivå på riksnormen i försörjningsstödet. I motion</w:t>
      </w:r>
      <w:r w:rsidR="00182C25">
        <w:t>en</w:t>
      </w:r>
      <w:r w:rsidRPr="00F04061">
        <w:t xml:space="preserve"> </w:t>
      </w:r>
      <w:r w:rsidRPr="00F04061" w:rsidR="00E52D59">
        <w:t>Utgiftsområde 25 Allmänna bidrag till kommuner</w:t>
      </w:r>
      <w:r w:rsidRPr="00F04061">
        <w:t xml:space="preserve"> (202</w:t>
      </w:r>
      <w:r w:rsidRPr="00F04061" w:rsidR="00961133">
        <w:t>1</w:t>
      </w:r>
      <w:r w:rsidRPr="00F04061">
        <w:t>/2</w:t>
      </w:r>
      <w:r w:rsidRPr="00F04061" w:rsidR="00961133">
        <w:t>2</w:t>
      </w:r>
      <w:r w:rsidRPr="00F04061">
        <w:t>:</w:t>
      </w:r>
      <w:r w:rsidR="00182C25">
        <w:t>3268</w:t>
      </w:r>
      <w:r w:rsidRPr="00F04061">
        <w:t xml:space="preserve">) lägger vi förslag om att höja försörjningsstödet med 500 kronor per barnhushåll och månad samt 200 kronor per barn och månad. Det innebär att </w:t>
      </w:r>
      <w:r w:rsidRPr="00F04061" w:rsidR="00961133">
        <w:t>samma typhushåll som beskrivs ovan, bestående av en ensamstående förälder med två barn (10</w:t>
      </w:r>
      <w:r w:rsidR="00182C25">
        <w:t> </w:t>
      </w:r>
      <w:r w:rsidRPr="00F04061" w:rsidR="00961133">
        <w:t>år och 13</w:t>
      </w:r>
      <w:r w:rsidR="00182C25">
        <w:t> </w:t>
      </w:r>
      <w:r w:rsidRPr="00F04061" w:rsidR="00961133">
        <w:t>år), med vårt förslag skulle få 10</w:t>
      </w:r>
      <w:r w:rsidRPr="00F04061" w:rsidR="00223798">
        <w:t> </w:t>
      </w:r>
      <w:r w:rsidRPr="00F04061" w:rsidR="00961133">
        <w:t xml:space="preserve">640 kronor per månad. </w:t>
      </w:r>
      <w:r w:rsidRPr="00F04061">
        <w:t>Dagersättningen för asylsökande bör höjas i enlighet med riksnormen. Detta bör riksdagen besluta.</w:t>
      </w:r>
    </w:p>
    <w:p w:rsidRPr="00F04061" w:rsidR="00832C38" w:rsidP="00961133" w:rsidRDefault="00832C38" w14:paraId="3618FECB" w14:textId="77777777">
      <w:pPr>
        <w:pStyle w:val="Rubrik1"/>
      </w:pPr>
      <w:r w:rsidRPr="00F04061">
        <w:t>Anslag 1:2 Ersättningar och bostadskostnader</w:t>
      </w:r>
    </w:p>
    <w:p w:rsidRPr="00F04061" w:rsidR="00961133" w:rsidP="00961133" w:rsidRDefault="00832C38" w14:paraId="3618FECC" w14:textId="54924F58">
      <w:pPr>
        <w:pStyle w:val="Normalutanindragellerluft"/>
      </w:pPr>
      <w:r w:rsidRPr="00F04061">
        <w:t>Genomförandet av ovan nämnda amnesti innebär att en del personer som i</w:t>
      </w:r>
      <w:r w:rsidRPr="00F04061" w:rsidR="008010BD">
        <w:t> </w:t>
      </w:r>
      <w:r w:rsidRPr="00F04061">
        <w:t>dag väntar</w:t>
      </w:r>
      <w:r w:rsidRPr="00F04061" w:rsidR="00961133">
        <w:t xml:space="preserve"> </w:t>
      </w:r>
      <w:r w:rsidRPr="00F04061">
        <w:t xml:space="preserve">på beslut om uppehållstillstånd får sin ansökan beviljad. Därmed flyttas de från </w:t>
      </w:r>
      <w:r w:rsidRPr="00F04061" w:rsidR="00961133">
        <w:t>a</w:t>
      </w:r>
      <w:r w:rsidRPr="00F04061">
        <w:t>syl</w:t>
      </w:r>
      <w:r w:rsidR="007718C1">
        <w:softHyphen/>
      </w:r>
      <w:r w:rsidRPr="00F04061">
        <w:t>mottagande till kommunmottagande och kostnaden för gruppen flyttas från anslag 1:2</w:t>
      </w:r>
      <w:r w:rsidR="00182C25">
        <w:t> </w:t>
      </w:r>
      <w:r w:rsidRPr="00F04061">
        <w:t>Ersättningar och bostadskostnader under utgiftsområde</w:t>
      </w:r>
      <w:r w:rsidR="00182C25">
        <w:t> </w:t>
      </w:r>
      <w:r w:rsidRPr="00F04061">
        <w:t>8 till anslag 1:2</w:t>
      </w:r>
      <w:r w:rsidR="00182C25">
        <w:t> </w:t>
      </w:r>
      <w:r w:rsidRPr="00F04061">
        <w:t>Kommuner</w:t>
      </w:r>
      <w:r w:rsidR="007718C1">
        <w:softHyphen/>
      </w:r>
      <w:r w:rsidRPr="00F04061">
        <w:t>sättningar vid flyktingmottagande under utgiftsområde</w:t>
      </w:r>
      <w:r w:rsidR="00182C25">
        <w:t> </w:t>
      </w:r>
      <w:r w:rsidRPr="00F04061">
        <w:t>13. Vänsterpartiet föreslår</w:t>
      </w:r>
      <w:r w:rsidRPr="00F04061" w:rsidR="00961133">
        <w:t xml:space="preserve"> </w:t>
      </w:r>
      <w:r w:rsidRPr="00F04061">
        <w:t>därmed en minskning av anslag 1:2</w:t>
      </w:r>
      <w:r w:rsidR="00182C25">
        <w:t> </w:t>
      </w:r>
      <w:r w:rsidRPr="00F04061">
        <w:t xml:space="preserve">Ersättningar och bostadskostnader med </w:t>
      </w:r>
      <w:r w:rsidRPr="00F04061" w:rsidR="00961133">
        <w:t xml:space="preserve">350 miljoner </w:t>
      </w:r>
      <w:r w:rsidRPr="00F04061">
        <w:t>kronor 202</w:t>
      </w:r>
      <w:r w:rsidRPr="00F04061" w:rsidR="00961133">
        <w:t>2</w:t>
      </w:r>
      <w:r w:rsidRPr="00F04061">
        <w:t>.</w:t>
      </w:r>
      <w:r w:rsidRPr="00F04061" w:rsidR="00961133">
        <w:t xml:space="preserve"> </w:t>
      </w:r>
    </w:p>
    <w:p w:rsidRPr="00F04061" w:rsidR="0064507C" w:rsidP="0064507C" w:rsidRDefault="00832C38" w14:paraId="3618FECD" w14:textId="014D2393">
      <w:r w:rsidRPr="00F04061">
        <w:t>För att finansiera förslaget om höjd dagersättning för asylsökande föreslår Vänsterpartiet att anslag 1:2</w:t>
      </w:r>
      <w:r w:rsidR="00182C25">
        <w:t> </w:t>
      </w:r>
      <w:r w:rsidRPr="00F04061">
        <w:t xml:space="preserve">Ersättningar och bostadskostnader utökas med </w:t>
      </w:r>
      <w:r w:rsidRPr="00F04061" w:rsidR="0064507C">
        <w:t>150</w:t>
      </w:r>
      <w:r w:rsidRPr="00F04061">
        <w:t xml:space="preserve"> miljoner kronor</w:t>
      </w:r>
      <w:r w:rsidRPr="00F04061" w:rsidR="00961133">
        <w:t xml:space="preserve"> </w:t>
      </w:r>
      <w:r w:rsidRPr="00F04061">
        <w:t>202</w:t>
      </w:r>
      <w:r w:rsidRPr="00F04061" w:rsidR="0064507C">
        <w:t>2</w:t>
      </w:r>
      <w:r w:rsidRPr="00F04061">
        <w:t xml:space="preserve">, </w:t>
      </w:r>
      <w:r w:rsidRPr="00F04061" w:rsidR="0064507C">
        <w:t>140</w:t>
      </w:r>
      <w:r w:rsidRPr="00F04061">
        <w:t xml:space="preserve"> miljoner kronor 202</w:t>
      </w:r>
      <w:r w:rsidRPr="00F04061" w:rsidR="0064507C">
        <w:t>3</w:t>
      </w:r>
      <w:r w:rsidRPr="00F04061">
        <w:t xml:space="preserve"> och </w:t>
      </w:r>
      <w:r w:rsidRPr="00F04061" w:rsidR="0064507C">
        <w:t>150</w:t>
      </w:r>
      <w:r w:rsidRPr="00F04061">
        <w:t xml:space="preserve"> miljoner kronor 202</w:t>
      </w:r>
      <w:r w:rsidRPr="00F04061" w:rsidR="0064507C">
        <w:t>4</w:t>
      </w:r>
      <w:r w:rsidRPr="00F04061">
        <w:t xml:space="preserve">. De föreslagna </w:t>
      </w:r>
      <w:r w:rsidRPr="00F04061">
        <w:lastRenderedPageBreak/>
        <w:t>anslagsändringarna är baserade på beräkningar från riksdagens utredningstjänst (dnr 202</w:t>
      </w:r>
      <w:r w:rsidRPr="00F04061" w:rsidR="0064507C">
        <w:t>1</w:t>
      </w:r>
      <w:r w:rsidRPr="00F04061">
        <w:t>:</w:t>
      </w:r>
      <w:r w:rsidRPr="00F04061" w:rsidR="0064507C">
        <w:t>66</w:t>
      </w:r>
      <w:r w:rsidRPr="00F04061">
        <w:t>6).</w:t>
      </w:r>
    </w:p>
    <w:p w:rsidRPr="00F04061" w:rsidR="0064507C" w:rsidP="0064507C" w:rsidRDefault="0064507C" w14:paraId="3618FECE" w14:textId="77777777">
      <w:pPr>
        <w:pStyle w:val="Rubrik1"/>
      </w:pPr>
      <w:r w:rsidRPr="00F04061">
        <w:t>Anslag 1:6</w:t>
      </w:r>
      <w:r w:rsidRPr="00F04061">
        <w:tab/>
        <w:t>Offentligt biträde i utlänningsärenden</w:t>
      </w:r>
    </w:p>
    <w:p w:rsidRPr="00F04061" w:rsidR="0064507C" w:rsidP="0064507C" w:rsidRDefault="0064507C" w14:paraId="3618FED0" w14:textId="5838FA1E">
      <w:pPr>
        <w:pStyle w:val="Normalutanindragellerluft"/>
      </w:pPr>
      <w:r w:rsidRPr="00F04061">
        <w:t>Genomförandet av ovan nämnda amnesti innebär minskade kostnader för återkommande rättsliga prövningar inom asylsystemet. Därmed minskar kostnaden för offentliga biträden. Vänsterpartiet föreslår därför att anslag 1:6</w:t>
      </w:r>
      <w:r w:rsidR="00182C25">
        <w:t> </w:t>
      </w:r>
      <w:r w:rsidRPr="00F04061">
        <w:t>Offentligt biträde i utlänningsärenden minskas med 50</w:t>
      </w:r>
      <w:r w:rsidRPr="00F04061" w:rsidR="00E06BFA">
        <w:t xml:space="preserve"> </w:t>
      </w:r>
      <w:r w:rsidRPr="00F04061">
        <w:t xml:space="preserve">miljoner kronor 2022. </w:t>
      </w:r>
    </w:p>
    <w:sdt>
      <w:sdtPr>
        <w:alias w:val="CC_Underskrifter"/>
        <w:tag w:val="CC_Underskrifter"/>
        <w:id w:val="583496634"/>
        <w:lock w:val="sdtContentLocked"/>
        <w:placeholder>
          <w:docPart w:val="D77D81ABAF22486C9C2A0371C3362B34"/>
        </w:placeholder>
      </w:sdtPr>
      <w:sdtEndPr/>
      <w:sdtContent>
        <w:p w:rsidR="00F04061" w:rsidP="00F04061" w:rsidRDefault="00F04061" w14:paraId="3618FED1" w14:textId="77777777"/>
        <w:p w:rsidRPr="008E0FE2" w:rsidR="004801AC" w:rsidP="00F04061" w:rsidRDefault="007718C1" w14:paraId="3618FED2" w14:textId="77777777"/>
      </w:sdtContent>
    </w:sdt>
    <w:tbl>
      <w:tblPr>
        <w:tblW w:w="5000" w:type="pct"/>
        <w:tblLook w:val="04A0" w:firstRow="1" w:lastRow="0" w:firstColumn="1" w:lastColumn="0" w:noHBand="0" w:noVBand="1"/>
        <w:tblCaption w:val="underskrifter"/>
      </w:tblPr>
      <w:tblGrid>
        <w:gridCol w:w="4252"/>
        <w:gridCol w:w="4252"/>
      </w:tblGrid>
      <w:tr w:rsidR="00D72A8D" w14:paraId="4E252081" w14:textId="77777777">
        <w:trPr>
          <w:cantSplit/>
        </w:trPr>
        <w:tc>
          <w:tcPr>
            <w:tcW w:w="50" w:type="pct"/>
            <w:vAlign w:val="bottom"/>
          </w:tcPr>
          <w:p w:rsidR="00D72A8D" w:rsidRDefault="00182C25" w14:paraId="0EA49ECC" w14:textId="77777777">
            <w:pPr>
              <w:pStyle w:val="Underskrifter"/>
            </w:pPr>
            <w:r>
              <w:t>Nooshi Dadgostar (V)</w:t>
            </w:r>
          </w:p>
        </w:tc>
        <w:tc>
          <w:tcPr>
            <w:tcW w:w="50" w:type="pct"/>
            <w:vAlign w:val="bottom"/>
          </w:tcPr>
          <w:p w:rsidR="00D72A8D" w:rsidRDefault="00182C25" w14:paraId="33940AE8" w14:textId="77777777">
            <w:pPr>
              <w:pStyle w:val="Underskrifter"/>
            </w:pPr>
            <w:r>
              <w:t>Hanna Gunnarsson (V)</w:t>
            </w:r>
          </w:p>
        </w:tc>
      </w:tr>
      <w:tr w:rsidR="00D72A8D" w14:paraId="5DEDCF3D" w14:textId="77777777">
        <w:trPr>
          <w:cantSplit/>
        </w:trPr>
        <w:tc>
          <w:tcPr>
            <w:tcW w:w="50" w:type="pct"/>
            <w:vAlign w:val="bottom"/>
          </w:tcPr>
          <w:p w:rsidR="00D72A8D" w:rsidRDefault="00182C25" w14:paraId="51733315" w14:textId="77777777">
            <w:pPr>
              <w:pStyle w:val="Underskrifter"/>
            </w:pPr>
            <w:r>
              <w:t>Tony Haddou (V)</w:t>
            </w:r>
          </w:p>
        </w:tc>
        <w:tc>
          <w:tcPr>
            <w:tcW w:w="50" w:type="pct"/>
            <w:vAlign w:val="bottom"/>
          </w:tcPr>
          <w:p w:rsidR="00D72A8D" w:rsidRDefault="00182C25" w14:paraId="4B7B8D70" w14:textId="77777777">
            <w:pPr>
              <w:pStyle w:val="Underskrifter"/>
            </w:pPr>
            <w:r>
              <w:t>Maj Karlsson (V)</w:t>
            </w:r>
          </w:p>
        </w:tc>
      </w:tr>
      <w:tr w:rsidR="00D72A8D" w14:paraId="26B59BFC" w14:textId="77777777">
        <w:trPr>
          <w:cantSplit/>
        </w:trPr>
        <w:tc>
          <w:tcPr>
            <w:tcW w:w="50" w:type="pct"/>
            <w:vAlign w:val="bottom"/>
          </w:tcPr>
          <w:p w:rsidR="00D72A8D" w:rsidRDefault="00182C25" w14:paraId="073430EE" w14:textId="77777777">
            <w:pPr>
              <w:pStyle w:val="Underskrifter"/>
            </w:pPr>
            <w:r>
              <w:t>Karin Rågsjö (V)</w:t>
            </w:r>
          </w:p>
        </w:tc>
        <w:tc>
          <w:tcPr>
            <w:tcW w:w="50" w:type="pct"/>
            <w:vAlign w:val="bottom"/>
          </w:tcPr>
          <w:p w:rsidR="00D72A8D" w:rsidRDefault="00182C25" w14:paraId="7845BECC" w14:textId="77777777">
            <w:pPr>
              <w:pStyle w:val="Underskrifter"/>
            </w:pPr>
            <w:r>
              <w:t>Håkan Svenneling (V)</w:t>
            </w:r>
          </w:p>
        </w:tc>
      </w:tr>
      <w:tr w:rsidR="00D72A8D" w14:paraId="62430F19" w14:textId="77777777">
        <w:trPr>
          <w:cantSplit/>
        </w:trPr>
        <w:tc>
          <w:tcPr>
            <w:tcW w:w="50" w:type="pct"/>
            <w:vAlign w:val="bottom"/>
          </w:tcPr>
          <w:p w:rsidR="00D72A8D" w:rsidRDefault="00182C25" w14:paraId="202DE066" w14:textId="77777777">
            <w:pPr>
              <w:pStyle w:val="Underskrifter"/>
            </w:pPr>
            <w:r>
              <w:t>Jessica Wetterling (V)</w:t>
            </w:r>
          </w:p>
        </w:tc>
        <w:tc>
          <w:tcPr>
            <w:tcW w:w="50" w:type="pct"/>
            <w:vAlign w:val="bottom"/>
          </w:tcPr>
          <w:p w:rsidR="00D72A8D" w:rsidRDefault="00182C25" w14:paraId="1B067855" w14:textId="77777777">
            <w:pPr>
              <w:pStyle w:val="Underskrifter"/>
            </w:pPr>
            <w:r>
              <w:t>Christina Höj Larsen (V)</w:t>
            </w:r>
          </w:p>
        </w:tc>
      </w:tr>
    </w:tbl>
    <w:p w:rsidR="0001715E" w:rsidRDefault="0001715E" w14:paraId="3618FEE2" w14:textId="77777777"/>
    <w:sectPr w:rsidR="000171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8FEE4" w14:textId="77777777" w:rsidR="002615DD" w:rsidRDefault="002615DD" w:rsidP="000C1CAD">
      <w:pPr>
        <w:spacing w:line="240" w:lineRule="auto"/>
      </w:pPr>
      <w:r>
        <w:separator/>
      </w:r>
    </w:p>
  </w:endnote>
  <w:endnote w:type="continuationSeparator" w:id="0">
    <w:p w14:paraId="3618FEE5" w14:textId="77777777" w:rsidR="002615DD" w:rsidRDefault="002615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FE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FE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FEF3" w14:textId="77777777" w:rsidR="00262EA3" w:rsidRPr="00F04061" w:rsidRDefault="00262EA3" w:rsidP="00F040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8FEE2" w14:textId="77777777" w:rsidR="002615DD" w:rsidRDefault="002615DD" w:rsidP="000C1CAD">
      <w:pPr>
        <w:spacing w:line="240" w:lineRule="auto"/>
      </w:pPr>
      <w:r>
        <w:separator/>
      </w:r>
    </w:p>
  </w:footnote>
  <w:footnote w:type="continuationSeparator" w:id="0">
    <w:p w14:paraId="3618FEE3" w14:textId="77777777" w:rsidR="002615DD" w:rsidRDefault="002615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FE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18FEF4" wp14:editId="3618FE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18FEF8" w14:textId="77777777" w:rsidR="00262EA3" w:rsidRDefault="007718C1" w:rsidP="008103B5">
                          <w:pPr>
                            <w:jc w:val="right"/>
                          </w:pPr>
                          <w:sdt>
                            <w:sdtPr>
                              <w:alias w:val="CC_Noformat_Partikod"/>
                              <w:tag w:val="CC_Noformat_Partikod"/>
                              <w:id w:val="-53464382"/>
                              <w:placeholder>
                                <w:docPart w:val="D4FFBB157AE44B278F54E3F0D454E386"/>
                              </w:placeholder>
                              <w:text/>
                            </w:sdtPr>
                            <w:sdtEndPr/>
                            <w:sdtContent>
                              <w:r w:rsidR="00832C38">
                                <w:t>V</w:t>
                              </w:r>
                            </w:sdtContent>
                          </w:sdt>
                          <w:sdt>
                            <w:sdtPr>
                              <w:alias w:val="CC_Noformat_Partinummer"/>
                              <w:tag w:val="CC_Noformat_Partinummer"/>
                              <w:id w:val="-1709555926"/>
                              <w:placeholder>
                                <w:docPart w:val="46878988AC15472DA83A5EC6B25E066C"/>
                              </w:placeholder>
                              <w:text/>
                            </w:sdtPr>
                            <w:sdtEndPr/>
                            <w:sdtContent>
                              <w:r w:rsidR="00961133">
                                <w:t>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18FE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18FEF8" w14:textId="77777777" w:rsidR="00262EA3" w:rsidRDefault="007718C1" w:rsidP="008103B5">
                    <w:pPr>
                      <w:jc w:val="right"/>
                    </w:pPr>
                    <w:sdt>
                      <w:sdtPr>
                        <w:alias w:val="CC_Noformat_Partikod"/>
                        <w:tag w:val="CC_Noformat_Partikod"/>
                        <w:id w:val="-53464382"/>
                        <w:placeholder>
                          <w:docPart w:val="D4FFBB157AE44B278F54E3F0D454E386"/>
                        </w:placeholder>
                        <w:text/>
                      </w:sdtPr>
                      <w:sdtEndPr/>
                      <w:sdtContent>
                        <w:r w:rsidR="00832C38">
                          <w:t>V</w:t>
                        </w:r>
                      </w:sdtContent>
                    </w:sdt>
                    <w:sdt>
                      <w:sdtPr>
                        <w:alias w:val="CC_Noformat_Partinummer"/>
                        <w:tag w:val="CC_Noformat_Partinummer"/>
                        <w:id w:val="-1709555926"/>
                        <w:placeholder>
                          <w:docPart w:val="46878988AC15472DA83A5EC6B25E066C"/>
                        </w:placeholder>
                        <w:text/>
                      </w:sdtPr>
                      <w:sdtEndPr/>
                      <w:sdtContent>
                        <w:r w:rsidR="00961133">
                          <w:t>243</w:t>
                        </w:r>
                      </w:sdtContent>
                    </w:sdt>
                  </w:p>
                </w:txbxContent>
              </v:textbox>
              <w10:wrap anchorx="page"/>
            </v:shape>
          </w:pict>
        </mc:Fallback>
      </mc:AlternateContent>
    </w:r>
  </w:p>
  <w:p w14:paraId="3618FE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FEE8" w14:textId="77777777" w:rsidR="00262EA3" w:rsidRDefault="00262EA3" w:rsidP="008563AC">
    <w:pPr>
      <w:jc w:val="right"/>
    </w:pPr>
  </w:p>
  <w:p w14:paraId="3618FE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FEEC" w14:textId="77777777" w:rsidR="00262EA3" w:rsidRDefault="007718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18FEF6" wp14:editId="3618FE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8FEED" w14:textId="77777777" w:rsidR="00262EA3" w:rsidRDefault="007718C1" w:rsidP="00A314CF">
    <w:pPr>
      <w:pStyle w:val="FSHNormal"/>
      <w:spacing w:before="40"/>
    </w:pPr>
    <w:sdt>
      <w:sdtPr>
        <w:alias w:val="CC_Noformat_Motionstyp"/>
        <w:tag w:val="CC_Noformat_Motionstyp"/>
        <w:id w:val="1162973129"/>
        <w:lock w:val="sdtContentLocked"/>
        <w15:appearance w15:val="hidden"/>
        <w:text/>
      </w:sdtPr>
      <w:sdtEndPr/>
      <w:sdtContent>
        <w:r w:rsidR="008A0ECE">
          <w:t>Partimotion</w:t>
        </w:r>
      </w:sdtContent>
    </w:sdt>
    <w:r w:rsidR="00821B36">
      <w:t xml:space="preserve"> </w:t>
    </w:r>
    <w:sdt>
      <w:sdtPr>
        <w:alias w:val="CC_Noformat_Partikod"/>
        <w:tag w:val="CC_Noformat_Partikod"/>
        <w:id w:val="1471015553"/>
        <w:text/>
      </w:sdtPr>
      <w:sdtEndPr/>
      <w:sdtContent>
        <w:r w:rsidR="00832C38">
          <w:t>V</w:t>
        </w:r>
      </w:sdtContent>
    </w:sdt>
    <w:sdt>
      <w:sdtPr>
        <w:alias w:val="CC_Noformat_Partinummer"/>
        <w:tag w:val="CC_Noformat_Partinummer"/>
        <w:id w:val="-2014525982"/>
        <w:text/>
      </w:sdtPr>
      <w:sdtEndPr/>
      <w:sdtContent>
        <w:r w:rsidR="00961133">
          <w:t>243</w:t>
        </w:r>
      </w:sdtContent>
    </w:sdt>
  </w:p>
  <w:p w14:paraId="3618FEEE" w14:textId="77777777" w:rsidR="00262EA3" w:rsidRPr="008227B3" w:rsidRDefault="007718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18FEEF" w14:textId="77777777" w:rsidR="00262EA3" w:rsidRPr="008227B3" w:rsidRDefault="007718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0E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0ECE">
          <w:t>:3206</w:t>
        </w:r>
      </w:sdtContent>
    </w:sdt>
  </w:p>
  <w:p w14:paraId="3618FEF0" w14:textId="77777777" w:rsidR="00262EA3" w:rsidRDefault="007718C1" w:rsidP="00E03A3D">
    <w:pPr>
      <w:pStyle w:val="Motionr"/>
    </w:pPr>
    <w:sdt>
      <w:sdtPr>
        <w:alias w:val="CC_Noformat_Avtext"/>
        <w:tag w:val="CC_Noformat_Avtext"/>
        <w:id w:val="-2020768203"/>
        <w:lock w:val="sdtContentLocked"/>
        <w15:appearance w15:val="hidden"/>
        <w:text/>
      </w:sdtPr>
      <w:sdtEndPr/>
      <w:sdtContent>
        <w:r w:rsidR="008A0ECE">
          <w:t>av Nooshi Dadgostar m.fl. (V)</w:t>
        </w:r>
      </w:sdtContent>
    </w:sdt>
  </w:p>
  <w:sdt>
    <w:sdtPr>
      <w:alias w:val="CC_Noformat_Rubtext"/>
      <w:tag w:val="CC_Noformat_Rubtext"/>
      <w:id w:val="-218060500"/>
      <w:lock w:val="sdtLocked"/>
      <w:text/>
    </w:sdtPr>
    <w:sdtEndPr/>
    <w:sdtContent>
      <w:p w14:paraId="3618FEF1" w14:textId="77777777" w:rsidR="00262EA3" w:rsidRDefault="00832C38"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3618FE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32C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5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95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C2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798"/>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5DD"/>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A6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DEE"/>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7CE"/>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73"/>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07C"/>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A48"/>
    <w:rsid w:val="006A42AF"/>
    <w:rsid w:val="006A46A8"/>
    <w:rsid w:val="006A55E1"/>
    <w:rsid w:val="006A5CAE"/>
    <w:rsid w:val="006A6205"/>
    <w:rsid w:val="006A64C1"/>
    <w:rsid w:val="006A6D09"/>
    <w:rsid w:val="006A7198"/>
    <w:rsid w:val="006A7E51"/>
    <w:rsid w:val="006B00CE"/>
    <w:rsid w:val="006B0420"/>
    <w:rsid w:val="006B0601"/>
    <w:rsid w:val="006B1465"/>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773"/>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C1"/>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BD"/>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C3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EC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726"/>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133"/>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32"/>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29"/>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8C6"/>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20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88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A89"/>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8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8C"/>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BFA"/>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D5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061"/>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18FE8C"/>
  <w15:chartTrackingRefBased/>
  <w15:docId w15:val="{CCA422A4-2E66-4257-B9EC-D2A090A2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32C3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47260">
      <w:bodyDiv w:val="1"/>
      <w:marLeft w:val="0"/>
      <w:marRight w:val="0"/>
      <w:marTop w:val="0"/>
      <w:marBottom w:val="0"/>
      <w:divBdr>
        <w:top w:val="none" w:sz="0" w:space="0" w:color="auto"/>
        <w:left w:val="none" w:sz="0" w:space="0" w:color="auto"/>
        <w:bottom w:val="none" w:sz="0" w:space="0" w:color="auto"/>
        <w:right w:val="none" w:sz="0" w:space="0" w:color="auto"/>
      </w:divBdr>
      <w:divsChild>
        <w:div w:id="288898389">
          <w:marLeft w:val="0"/>
          <w:marRight w:val="0"/>
          <w:marTop w:val="0"/>
          <w:marBottom w:val="0"/>
          <w:divBdr>
            <w:top w:val="none" w:sz="0" w:space="0" w:color="auto"/>
            <w:left w:val="none" w:sz="0" w:space="0" w:color="auto"/>
            <w:bottom w:val="none" w:sz="0" w:space="0" w:color="auto"/>
            <w:right w:val="none" w:sz="0" w:space="0" w:color="auto"/>
          </w:divBdr>
        </w:div>
        <w:div w:id="1875459023">
          <w:marLeft w:val="0"/>
          <w:marRight w:val="0"/>
          <w:marTop w:val="0"/>
          <w:marBottom w:val="0"/>
          <w:divBdr>
            <w:top w:val="none" w:sz="0" w:space="0" w:color="auto"/>
            <w:left w:val="none" w:sz="0" w:space="0" w:color="auto"/>
            <w:bottom w:val="none" w:sz="0" w:space="0" w:color="auto"/>
            <w:right w:val="none" w:sz="0" w:space="0" w:color="auto"/>
          </w:divBdr>
        </w:div>
        <w:div w:id="435029160">
          <w:marLeft w:val="0"/>
          <w:marRight w:val="0"/>
          <w:marTop w:val="0"/>
          <w:marBottom w:val="0"/>
          <w:divBdr>
            <w:top w:val="none" w:sz="0" w:space="0" w:color="auto"/>
            <w:left w:val="none" w:sz="0" w:space="0" w:color="auto"/>
            <w:bottom w:val="none" w:sz="0" w:space="0" w:color="auto"/>
            <w:right w:val="none" w:sz="0" w:space="0" w:color="auto"/>
          </w:divBdr>
        </w:div>
      </w:divsChild>
    </w:div>
    <w:div w:id="1969821570">
      <w:bodyDiv w:val="1"/>
      <w:marLeft w:val="0"/>
      <w:marRight w:val="0"/>
      <w:marTop w:val="0"/>
      <w:marBottom w:val="0"/>
      <w:divBdr>
        <w:top w:val="none" w:sz="0" w:space="0" w:color="auto"/>
        <w:left w:val="none" w:sz="0" w:space="0" w:color="auto"/>
        <w:bottom w:val="none" w:sz="0" w:space="0" w:color="auto"/>
        <w:right w:val="none" w:sz="0" w:space="0" w:color="auto"/>
      </w:divBdr>
      <w:divsChild>
        <w:div w:id="439179374">
          <w:marLeft w:val="0"/>
          <w:marRight w:val="0"/>
          <w:marTop w:val="0"/>
          <w:marBottom w:val="0"/>
          <w:divBdr>
            <w:top w:val="none" w:sz="0" w:space="0" w:color="auto"/>
            <w:left w:val="none" w:sz="0" w:space="0" w:color="auto"/>
            <w:bottom w:val="none" w:sz="0" w:space="0" w:color="auto"/>
            <w:right w:val="none" w:sz="0" w:space="0" w:color="auto"/>
          </w:divBdr>
        </w:div>
        <w:div w:id="118454939">
          <w:marLeft w:val="0"/>
          <w:marRight w:val="0"/>
          <w:marTop w:val="0"/>
          <w:marBottom w:val="0"/>
          <w:divBdr>
            <w:top w:val="none" w:sz="0" w:space="0" w:color="auto"/>
            <w:left w:val="none" w:sz="0" w:space="0" w:color="auto"/>
            <w:bottom w:val="none" w:sz="0" w:space="0" w:color="auto"/>
            <w:right w:val="none" w:sz="0" w:space="0" w:color="auto"/>
          </w:divBdr>
        </w:div>
        <w:div w:id="1248996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2907E6C459442580F07659997E91CB"/>
        <w:category>
          <w:name w:val="Allmänt"/>
          <w:gallery w:val="placeholder"/>
        </w:category>
        <w:types>
          <w:type w:val="bbPlcHdr"/>
        </w:types>
        <w:behaviors>
          <w:behavior w:val="content"/>
        </w:behaviors>
        <w:guid w:val="{19F98C7E-32E7-4BC7-BB89-BA7804A96041}"/>
      </w:docPartPr>
      <w:docPartBody>
        <w:p w:rsidR="002E08F7" w:rsidRDefault="00CE624E">
          <w:pPr>
            <w:pStyle w:val="BB2907E6C459442580F07659997E91CB"/>
          </w:pPr>
          <w:r w:rsidRPr="005A0A93">
            <w:rPr>
              <w:rStyle w:val="Platshllartext"/>
            </w:rPr>
            <w:t>Förslag till riksdagsbeslut</w:t>
          </w:r>
        </w:p>
      </w:docPartBody>
    </w:docPart>
    <w:docPart>
      <w:docPartPr>
        <w:name w:val="7D6EFF23D9EA435684BE5F4871E7FF01"/>
        <w:category>
          <w:name w:val="Allmänt"/>
          <w:gallery w:val="placeholder"/>
        </w:category>
        <w:types>
          <w:type w:val="bbPlcHdr"/>
        </w:types>
        <w:behaviors>
          <w:behavior w:val="content"/>
        </w:behaviors>
        <w:guid w:val="{1629674F-1C9C-4B85-A7EC-291D648090AE}"/>
      </w:docPartPr>
      <w:docPartBody>
        <w:p w:rsidR="002E08F7" w:rsidRDefault="00CE624E">
          <w:pPr>
            <w:pStyle w:val="7D6EFF23D9EA435684BE5F4871E7FF01"/>
          </w:pPr>
          <w:r w:rsidRPr="005A0A93">
            <w:rPr>
              <w:rStyle w:val="Platshllartext"/>
            </w:rPr>
            <w:t>Motivering</w:t>
          </w:r>
        </w:p>
      </w:docPartBody>
    </w:docPart>
    <w:docPart>
      <w:docPartPr>
        <w:name w:val="D4FFBB157AE44B278F54E3F0D454E386"/>
        <w:category>
          <w:name w:val="Allmänt"/>
          <w:gallery w:val="placeholder"/>
        </w:category>
        <w:types>
          <w:type w:val="bbPlcHdr"/>
        </w:types>
        <w:behaviors>
          <w:behavior w:val="content"/>
        </w:behaviors>
        <w:guid w:val="{17783262-BABA-46E2-ACC3-4F7678C10101}"/>
      </w:docPartPr>
      <w:docPartBody>
        <w:p w:rsidR="002E08F7" w:rsidRDefault="00CE624E">
          <w:pPr>
            <w:pStyle w:val="D4FFBB157AE44B278F54E3F0D454E386"/>
          </w:pPr>
          <w:r>
            <w:rPr>
              <w:rStyle w:val="Platshllartext"/>
            </w:rPr>
            <w:t xml:space="preserve"> </w:t>
          </w:r>
        </w:p>
      </w:docPartBody>
    </w:docPart>
    <w:docPart>
      <w:docPartPr>
        <w:name w:val="46878988AC15472DA83A5EC6B25E066C"/>
        <w:category>
          <w:name w:val="Allmänt"/>
          <w:gallery w:val="placeholder"/>
        </w:category>
        <w:types>
          <w:type w:val="bbPlcHdr"/>
        </w:types>
        <w:behaviors>
          <w:behavior w:val="content"/>
        </w:behaviors>
        <w:guid w:val="{DF6EAAAC-852F-44B5-8D5B-3234D9ED405E}"/>
      </w:docPartPr>
      <w:docPartBody>
        <w:p w:rsidR="002E08F7" w:rsidRDefault="00CE624E">
          <w:pPr>
            <w:pStyle w:val="46878988AC15472DA83A5EC6B25E066C"/>
          </w:pPr>
          <w:r>
            <w:t xml:space="preserve"> </w:t>
          </w:r>
        </w:p>
      </w:docPartBody>
    </w:docPart>
    <w:docPart>
      <w:docPartPr>
        <w:name w:val="D77D81ABAF22486C9C2A0371C3362B34"/>
        <w:category>
          <w:name w:val="Allmänt"/>
          <w:gallery w:val="placeholder"/>
        </w:category>
        <w:types>
          <w:type w:val="bbPlcHdr"/>
        </w:types>
        <w:behaviors>
          <w:behavior w:val="content"/>
        </w:behaviors>
        <w:guid w:val="{6FE1F917-7364-4F2E-96FE-5D50BB809190}"/>
      </w:docPartPr>
      <w:docPartBody>
        <w:p w:rsidR="00197955" w:rsidRDefault="001979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F7"/>
    <w:rsid w:val="00197955"/>
    <w:rsid w:val="002E08F7"/>
    <w:rsid w:val="00CE624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2907E6C459442580F07659997E91CB">
    <w:name w:val="BB2907E6C459442580F07659997E91CB"/>
  </w:style>
  <w:style w:type="paragraph" w:customStyle="1" w:styleId="7D6EFF23D9EA435684BE5F4871E7FF01">
    <w:name w:val="7D6EFF23D9EA435684BE5F4871E7FF01"/>
  </w:style>
  <w:style w:type="paragraph" w:customStyle="1" w:styleId="D4FFBB157AE44B278F54E3F0D454E386">
    <w:name w:val="D4FFBB157AE44B278F54E3F0D454E386"/>
  </w:style>
  <w:style w:type="paragraph" w:customStyle="1" w:styleId="46878988AC15472DA83A5EC6B25E066C">
    <w:name w:val="46878988AC15472DA83A5EC6B25E0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DF560-E43D-4882-B599-B56DC36C28F1}"/>
</file>

<file path=customXml/itemProps2.xml><?xml version="1.0" encoding="utf-8"?>
<ds:datastoreItem xmlns:ds="http://schemas.openxmlformats.org/officeDocument/2006/customXml" ds:itemID="{3E65D954-B47B-4875-81B7-1A50533F17D0}"/>
</file>

<file path=customXml/itemProps3.xml><?xml version="1.0" encoding="utf-8"?>
<ds:datastoreItem xmlns:ds="http://schemas.openxmlformats.org/officeDocument/2006/customXml" ds:itemID="{2C22EB29-2F62-4D09-8D1F-5611239DAE4B}"/>
</file>

<file path=docProps/app.xml><?xml version="1.0" encoding="utf-8"?>
<Properties xmlns="http://schemas.openxmlformats.org/officeDocument/2006/extended-properties" xmlns:vt="http://schemas.openxmlformats.org/officeDocument/2006/docPropsVTypes">
  <Template>Normal</Template>
  <TotalTime>69</TotalTime>
  <Pages>3</Pages>
  <Words>630</Words>
  <Characters>3938</Characters>
  <Application>Microsoft Office Word</Application>
  <DocSecurity>0</DocSecurity>
  <Lines>112</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V243 Utgiftsområde 8 Migration</vt:lpstr>
      <vt:lpstr>
      </vt:lpstr>
    </vt:vector>
  </TitlesOfParts>
  <Company>Sveriges riksdag</Company>
  <LinksUpToDate>false</LinksUpToDate>
  <CharactersWithSpaces>4496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