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24F9C" w:rsidP="00293B6E">
      <w:pPr>
        <w:pStyle w:val="Title"/>
      </w:pPr>
      <w:bookmarkStart w:id="0" w:name="Start"/>
      <w:bookmarkEnd w:id="0"/>
      <w:r>
        <w:t xml:space="preserve">Svar på fråga </w:t>
      </w:r>
      <w:r w:rsidRPr="00F24F9C">
        <w:t>2020/21:3422</w:t>
      </w:r>
      <w:r>
        <w:t xml:space="preserve"> av </w:t>
      </w:r>
      <w:r w:rsidRPr="00F24F9C">
        <w:t xml:space="preserve">Alexandra </w:t>
      </w:r>
      <w:r w:rsidRPr="00F24F9C">
        <w:t>Anstrell</w:t>
      </w:r>
      <w:r>
        <w:t xml:space="preserve"> (M)</w:t>
      </w:r>
      <w:r>
        <w:br/>
        <w:t>Barnäktenskapsbrott</w:t>
      </w:r>
      <w:r w:rsidR="00293B6E">
        <w:t xml:space="preserve"> och fråga 2020/21:3451 av Mikael </w:t>
      </w:r>
      <w:r w:rsidR="00293B6E">
        <w:t>Eskilandersson</w:t>
      </w:r>
      <w:r w:rsidR="00293B6E">
        <w:t xml:space="preserve"> (SD) Barnäktenskapsbrott</w:t>
      </w:r>
    </w:p>
    <w:p w:rsidR="00F24F9C" w:rsidP="00F24F9C">
      <w:pPr>
        <w:pStyle w:val="BodyText"/>
      </w:pPr>
      <w:r>
        <w:t xml:space="preserve">Alexandra </w:t>
      </w:r>
      <w:r>
        <w:t>Anstrell</w:t>
      </w:r>
      <w:r>
        <w:t xml:space="preserve"> har frågat mig vilka insatser jag avser att vidta för att uppklaringsprocenten av barnäktenskapsbrott skyndsamt ska öka.</w:t>
      </w:r>
      <w:r w:rsidR="00293B6E">
        <w:t xml:space="preserve"> Vidare har </w:t>
      </w:r>
      <w:r w:rsidRPr="00293B6E" w:rsidR="00293B6E">
        <w:t xml:space="preserve">Mikael </w:t>
      </w:r>
      <w:r w:rsidRPr="00293B6E" w:rsidR="00293B6E">
        <w:t>Eskilandersson</w:t>
      </w:r>
      <w:r w:rsidRPr="00293B6E" w:rsidR="00293B6E">
        <w:t xml:space="preserve"> frågat mig vilka åtgärder jag tänker vidta för att barn som utsätts för barnäktenskap ska få upprättelse.</w:t>
      </w:r>
    </w:p>
    <w:p w:rsidR="009A5C81" w:rsidP="009A5C81">
      <w:pPr>
        <w:pStyle w:val="BodyText"/>
      </w:pPr>
      <w:r>
        <w:t>Alla former av hedersrelaterat våld och förtryck, däribland barn- och tvångs</w:t>
      </w:r>
      <w:r>
        <w:softHyphen/>
        <w:t>äktenskap, är oacceptabla och strider mot barnets rättigheter. Regeringen har därför vidtagit många åtgärder för att bekämpa heders</w:t>
      </w:r>
      <w:r>
        <w:softHyphen/>
        <w:t>relaterat våld och förtryck.</w:t>
      </w:r>
      <w:r w:rsidR="004C3FE0">
        <w:t xml:space="preserve"> </w:t>
      </w:r>
    </w:p>
    <w:p w:rsidR="009A5C81" w:rsidP="009A5C81">
      <w:pPr>
        <w:pStyle w:val="BodyText"/>
      </w:pPr>
      <w:r>
        <w:t>Den 1 juli förra året infördes ett nytt brott, barnäktenskapsbrott, som inne</w:t>
      </w:r>
      <w:r w:rsidR="00465456">
        <w:softHyphen/>
      </w:r>
      <w:r>
        <w:t>bär att det är straffbart att förmå eller tillåta ett barn att ingå ett äktenskap eller en äktenskapsliknande förbindelse. Till skillnad från brottet äktenskaps</w:t>
      </w:r>
      <w:r w:rsidR="00465456">
        <w:softHyphen/>
      </w:r>
      <w:r>
        <w:t>tvång krävs inte att gärningspersonen har använt något olaga tvång eller ut</w:t>
      </w:r>
      <w:r w:rsidR="00465456">
        <w:softHyphen/>
      </w:r>
      <w:r>
        <w:t>nyttjat ett barns utsatta belägenhet. Det är i stället tillräckligt att gärnings</w:t>
      </w:r>
      <w:r w:rsidR="00465456">
        <w:softHyphen/>
      </w:r>
      <w:r>
        <w:t xml:space="preserve">personen förmår ett barn att gifta sig, dvs. använder påtryckningar för att få barnet att göra det. Även den som tillåter ett barn att gifta sig kan dömas för barnäktenskapsbrott. En vårdnadshavare, </w:t>
      </w:r>
      <w:r>
        <w:t>t.ex.</w:t>
      </w:r>
      <w:r>
        <w:t xml:space="preserve"> en förälder, som vet om äktenskapet men som inte gör något för att stoppa det kan alltså dömas. Straffet är fängelse i högst fyra år.</w:t>
      </w:r>
    </w:p>
    <w:p w:rsidR="009A5C81" w:rsidP="009A5C81">
      <w:pPr>
        <w:pStyle w:val="BodyText"/>
      </w:pPr>
      <w:r>
        <w:t>Det infördes också ett utreseförbud som ska skydda barn från att föras utomlands för att ingå barnäktenskap eller könsstympas. Utreseförbudet har redan tillämpats av socialnämnder vid flera tillfällen.</w:t>
      </w:r>
    </w:p>
    <w:p w:rsidR="009A5C81" w:rsidP="00375E76">
      <w:pPr>
        <w:pStyle w:val="BodyText"/>
      </w:pPr>
      <w:r>
        <w:t>Orsakerna till att någon anmälan avseende barnäktenskapsbrott ännu inte lett till åtal och fällande dom kan vara många. I regleringsbreven för 2021 har Polis</w:t>
      </w:r>
      <w:r>
        <w:softHyphen/>
        <w:t>myndig</w:t>
      </w:r>
      <w:r>
        <w:softHyphen/>
        <w:t>heten och Åklagarmyndigheten återrapporteringskrav gällande vilket utveck</w:t>
      </w:r>
      <w:r>
        <w:softHyphen/>
        <w:t>lingsarbete som bedrivs i myndigheterna för att öka förutsätt</w:t>
      </w:r>
      <w:r>
        <w:softHyphen/>
        <w:t>ningarna att klara upp brott med hedersmotiv, inklusive barnäkten</w:t>
      </w:r>
      <w:r>
        <w:softHyphen/>
        <w:t>skaps</w:t>
      </w:r>
      <w:r>
        <w:softHyphen/>
        <w:t>brott, och höja kompetensen i organisationerna avseende dessa brott.</w:t>
      </w:r>
    </w:p>
    <w:p w:rsidR="006E1F0C" w:rsidP="004940C1">
      <w:pPr>
        <w:pStyle w:val="BodyText"/>
      </w:pPr>
      <w:r>
        <w:t>Polismyndigheten har också inrättat ett nationellt kompetensnätverk mot heders</w:t>
      </w:r>
      <w:r>
        <w:softHyphen/>
        <w:t>relaterade brott och tagit fram ett uppdaterat metodstöd för polisens arbete på området. Polismyndigheten har vidare genomfört kompetens</w:t>
      </w:r>
      <w:r w:rsidR="00D52D3C">
        <w:softHyphen/>
      </w:r>
      <w:r>
        <w:t>höjande insatser för förundersökningsledare och andra beslutsfattare inom myndig</w:t>
      </w:r>
      <w:r>
        <w:softHyphen/>
        <w:t xml:space="preserve">heten. </w:t>
      </w:r>
      <w:bookmarkStart w:id="1" w:name="_Hlk79587842"/>
      <w:r>
        <w:t>Även Åklagarmyndigheten har tagit fram ett nytt metodstöd samt en ny handbok för åklagare om hedersrelaterad brottslighet.</w:t>
      </w:r>
      <w:bookmarkEnd w:id="1"/>
      <w:r>
        <w:t xml:space="preserve"> </w:t>
      </w:r>
      <w:r w:rsidRPr="0035342F" w:rsidR="00BD43D7">
        <w:t>Åklagarmyndigheten har också särskilt utpekade hedersåklagare och en särskild ämnesspecialist på området.</w:t>
      </w:r>
    </w:p>
    <w:p w:rsidR="00D52D3C" w:rsidP="00F24F9C">
      <w:pPr>
        <w:pStyle w:val="BodyText"/>
      </w:pPr>
      <w:r>
        <w:t xml:space="preserve">Regeringen har </w:t>
      </w:r>
      <w:r w:rsidR="002943A0">
        <w:t xml:space="preserve">vidare </w:t>
      </w:r>
      <w:r w:rsidR="00EF63AF">
        <w:t xml:space="preserve">gett </w:t>
      </w:r>
      <w:r w:rsidRPr="00EF63AF" w:rsidR="00EF63AF">
        <w:t xml:space="preserve">Nationella kompetensteamet mot hedersrelaterat våld och förtryck vid Länsstyrelsen i Östergötlands län </w:t>
      </w:r>
      <w:r w:rsidR="00EF63AF">
        <w:t xml:space="preserve">i uppdrag </w:t>
      </w:r>
      <w:r w:rsidRPr="00EF63AF" w:rsidR="00EF63AF">
        <w:t>att sam</w:t>
      </w:r>
      <w:r>
        <w:softHyphen/>
      </w:r>
      <w:r w:rsidRPr="00EF63AF" w:rsidR="00EF63AF">
        <w:t>ordna myndighet</w:t>
      </w:r>
      <w:r w:rsidR="00EF63AF">
        <w:t>ers insatser</w:t>
      </w:r>
      <w:r w:rsidRPr="00EF63AF" w:rsidR="00EF63AF">
        <w:t xml:space="preserve"> </w:t>
      </w:r>
      <w:r w:rsidR="00EF63AF">
        <w:t>om information och vägledning i arbetet mot hedersrelaterad brottslighet</w:t>
      </w:r>
      <w:r w:rsidRPr="00EF63AF" w:rsidR="00EF63AF">
        <w:t xml:space="preserve"> för att främja tillämpningen av de nya bestämmelser mot hedersrelaterad brottslighet som trädde i kraft den 1 juli 2020</w:t>
      </w:r>
      <w:r w:rsidR="00EF63AF">
        <w:t>.</w:t>
      </w:r>
      <w:r>
        <w:t xml:space="preserve"> </w:t>
      </w:r>
    </w:p>
    <w:p w:rsidR="009A5C81" w:rsidP="00F24F9C">
      <w:pPr>
        <w:pStyle w:val="BodyText"/>
      </w:pPr>
      <w:r>
        <w:t xml:space="preserve">Det pågår alltså ett fortlöpande </w:t>
      </w:r>
      <w:r w:rsidR="00785733">
        <w:t>ar</w:t>
      </w:r>
      <w:r>
        <w:t xml:space="preserve">bete med att åstadkomma bättre och effektivare brottsutredningar. Jag är övertygad om att de ansträngningarna kommer att leda till ökade möjligheter att nå framgång i brottsutredningar och döma de som gör sig skyldiga till barnäktenskapsbrott. </w:t>
      </w:r>
      <w:r w:rsidRPr="00986CD7" w:rsidR="00986CD7">
        <w:t>Regeringen följer utvecklingen noga</w:t>
      </w:r>
      <w:r w:rsidR="00986CD7">
        <w:t xml:space="preserve"> </w:t>
      </w:r>
      <w:r w:rsidRPr="00986CD7" w:rsidR="00986CD7">
        <w:t>och utesluter inte</w:t>
      </w:r>
      <w:r w:rsidR="00A920E1">
        <w:t xml:space="preserve"> åtgärder om sådana bedöms nödvändiga.</w:t>
      </w:r>
      <w:r w:rsidRPr="00986CD7" w:rsidR="00986CD7">
        <w:t xml:space="preserve"> </w:t>
      </w:r>
    </w:p>
    <w:p w:rsidR="00F24F9C" w:rsidP="006A12F1">
      <w:pPr>
        <w:pStyle w:val="BodyText"/>
      </w:pPr>
      <w:r>
        <w:t xml:space="preserve">Stockholm den </w:t>
      </w:r>
      <w:sdt>
        <w:sdtPr>
          <w:id w:val="-1225218591"/>
          <w:placeholder>
            <w:docPart w:val="F9AD8FC3FC86487A98E7C94690AAD4A9"/>
          </w:placeholder>
          <w:dataBinding w:xpath="/ns0:DocumentInfo[1]/ns0:BaseInfo[1]/ns0:HeaderDate[1]" w:storeItemID="{B57E4998-194D-457D-B595-FA2B7C574B03}" w:prefixMappings="xmlns:ns0='http://lp/documentinfo/RK' "/>
          <w:date w:fullDate="2021-08-23T00:00:00Z">
            <w:dateFormat w:val="d MMMM yyyy"/>
            <w:lid w:val="sv-SE"/>
            <w:storeMappedDataAs w:val="dateTime"/>
            <w:calendar w:val="gregorian"/>
          </w:date>
        </w:sdtPr>
        <w:sdtContent>
          <w:r>
            <w:t>23 augusti 2021</w:t>
          </w:r>
        </w:sdtContent>
      </w:sdt>
    </w:p>
    <w:p w:rsidR="00F24F9C" w:rsidP="004E7A8F">
      <w:pPr>
        <w:pStyle w:val="Brdtextutanavstnd"/>
      </w:pPr>
    </w:p>
    <w:p w:rsidR="00F24F9C" w:rsidP="004E7A8F">
      <w:pPr>
        <w:pStyle w:val="Brdtextutanavstnd"/>
      </w:pPr>
    </w:p>
    <w:p w:rsidR="00F24F9C" w:rsidP="004E7A8F">
      <w:pPr>
        <w:pStyle w:val="Brdtextutanavstnd"/>
      </w:pPr>
    </w:p>
    <w:p w:rsidR="00F24F9C" w:rsidP="00422A41">
      <w:pPr>
        <w:pStyle w:val="BodyText"/>
      </w:pPr>
      <w:r>
        <w:t>Morgan Johansson</w:t>
      </w:r>
    </w:p>
    <w:p w:rsidR="00F24F9C"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24F9C" w:rsidRPr="007D73AB">
          <w:pPr>
            <w:pStyle w:val="Header"/>
          </w:pPr>
        </w:p>
      </w:tc>
      <w:tc>
        <w:tcPr>
          <w:tcW w:w="3170" w:type="dxa"/>
          <w:vAlign w:val="bottom"/>
        </w:tcPr>
        <w:p w:rsidR="00F24F9C" w:rsidRPr="007D73AB" w:rsidP="00340DE0">
          <w:pPr>
            <w:pStyle w:val="Header"/>
          </w:pPr>
        </w:p>
      </w:tc>
      <w:tc>
        <w:tcPr>
          <w:tcW w:w="1134" w:type="dxa"/>
        </w:tcPr>
        <w:p w:rsidR="00F24F9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24F9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24F9C" w:rsidRPr="00710A6C" w:rsidP="00EE3C0F">
          <w:pPr>
            <w:pStyle w:val="Header"/>
            <w:rPr>
              <w:b/>
            </w:rPr>
          </w:pPr>
        </w:p>
        <w:p w:rsidR="00F24F9C" w:rsidP="00EE3C0F">
          <w:pPr>
            <w:pStyle w:val="Header"/>
          </w:pPr>
        </w:p>
        <w:p w:rsidR="00F24F9C" w:rsidP="00EE3C0F">
          <w:pPr>
            <w:pStyle w:val="Header"/>
          </w:pPr>
        </w:p>
        <w:p w:rsidR="00F24F9C" w:rsidP="00EE3C0F">
          <w:pPr>
            <w:pStyle w:val="Header"/>
          </w:pPr>
        </w:p>
        <w:p w:rsidR="003D5DE3" w:rsidP="00EE3C0F">
          <w:pPr>
            <w:pStyle w:val="Header"/>
          </w:pPr>
          <w:r w:rsidRPr="00F24F9C">
            <w:t>Ju2021/02842</w:t>
          </w:r>
        </w:p>
        <w:p w:rsidR="00F24F9C" w:rsidP="00EE3C0F">
          <w:pPr>
            <w:pStyle w:val="Header"/>
          </w:pPr>
          <w:r w:rsidRPr="003D5DE3">
            <w:t>Ju2021/02878</w:t>
          </w:r>
          <w:sdt>
            <w:sdtPr>
              <w:alias w:val="DocNumber"/>
              <w:tag w:val="DocNumber"/>
              <w:id w:val="1726028884"/>
              <w:placeholder>
                <w:docPart w:val="9301FFA57F124E10972502B9EAA77CCE"/>
              </w:placeholder>
              <w:showingPlcHdr/>
              <w:dataBinding w:xpath="/ns0:DocumentInfo[1]/ns0:BaseInfo[1]/ns0:DocNumber[1]" w:storeItemID="{B57E4998-194D-457D-B595-FA2B7C574B03}" w:prefixMappings="xmlns:ns0='http://lp/documentinfo/RK' "/>
              <w:text/>
            </w:sdtPr>
            <w:sdtContent>
              <w:r>
                <w:rPr>
                  <w:rStyle w:val="PlaceholderText"/>
                </w:rPr>
                <w:t xml:space="preserve"> </w:t>
              </w:r>
            </w:sdtContent>
          </w:sdt>
        </w:p>
        <w:p w:rsidR="00F24F9C" w:rsidP="00EE3C0F">
          <w:pPr>
            <w:pStyle w:val="Header"/>
          </w:pPr>
        </w:p>
      </w:tc>
      <w:tc>
        <w:tcPr>
          <w:tcW w:w="1134" w:type="dxa"/>
        </w:tcPr>
        <w:p w:rsidR="00F24F9C" w:rsidP="0094502D">
          <w:pPr>
            <w:pStyle w:val="Header"/>
          </w:pPr>
        </w:p>
        <w:p w:rsidR="00F24F9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BB29CD68DC049CE971C4BDB9D7CDAA0"/>
          </w:placeholder>
          <w:richText/>
        </w:sdtPr>
        <w:sdtEndPr>
          <w:rPr>
            <w:b w:val="0"/>
          </w:rPr>
        </w:sdtEndPr>
        <w:sdtContent>
          <w:tc>
            <w:tcPr>
              <w:tcW w:w="5534" w:type="dxa"/>
              <w:tcMar>
                <w:right w:w="1134" w:type="dxa"/>
              </w:tcMar>
            </w:tcPr>
            <w:p w:rsidR="00F24F9C" w:rsidRPr="00F24F9C" w:rsidP="00340DE0">
              <w:pPr>
                <w:pStyle w:val="Header"/>
                <w:rPr>
                  <w:b/>
                </w:rPr>
              </w:pPr>
              <w:r w:rsidRPr="00F24F9C">
                <w:rPr>
                  <w:b/>
                </w:rPr>
                <w:t>Justitiedepartementet</w:t>
              </w:r>
            </w:p>
            <w:p w:rsidR="00F24F9C" w:rsidRPr="00340DE0" w:rsidP="00340DE0">
              <w:pPr>
                <w:pStyle w:val="Header"/>
              </w:pPr>
              <w:r w:rsidRPr="00F24F9C">
                <w:t>Justitie- och migrationsministern</w:t>
              </w:r>
            </w:p>
          </w:tc>
        </w:sdtContent>
      </w:sdt>
      <w:sdt>
        <w:sdtPr>
          <w:alias w:val="Recipient"/>
          <w:tag w:val="ccRKShow_Recipient"/>
          <w:id w:val="-28344517"/>
          <w:placeholder>
            <w:docPart w:val="5807BADF49514DAD87B8AF0FE58ABB38"/>
          </w:placeholder>
          <w:dataBinding w:xpath="/ns0:DocumentInfo[1]/ns0:BaseInfo[1]/ns0:Recipient[1]" w:storeItemID="{B57E4998-194D-457D-B595-FA2B7C574B03}" w:prefixMappings="xmlns:ns0='http://lp/documentinfo/RK' "/>
          <w:text w:multiLine="1"/>
        </w:sdtPr>
        <w:sdtContent>
          <w:tc>
            <w:tcPr>
              <w:tcW w:w="3170" w:type="dxa"/>
            </w:tcPr>
            <w:p w:rsidR="00F24F9C" w:rsidP="00547B89">
              <w:pPr>
                <w:pStyle w:val="Header"/>
              </w:pPr>
              <w:r>
                <w:t>Till riksdagen</w:t>
              </w:r>
            </w:p>
          </w:tc>
        </w:sdtContent>
      </w:sdt>
      <w:tc>
        <w:tcPr>
          <w:tcW w:w="1134" w:type="dxa"/>
        </w:tcPr>
        <w:p w:rsidR="00F24F9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301FFA57F124E10972502B9EAA77CCE"/>
        <w:category>
          <w:name w:val="Allmänt"/>
          <w:gallery w:val="placeholder"/>
        </w:category>
        <w:types>
          <w:type w:val="bbPlcHdr"/>
        </w:types>
        <w:behaviors>
          <w:behavior w:val="content"/>
        </w:behaviors>
        <w:guid w:val="{6B33491E-4E69-4D05-A4E7-90C14B47DE71}"/>
      </w:docPartPr>
      <w:docPartBody>
        <w:p w:rsidR="005C3712" w:rsidP="00A63131">
          <w:pPr>
            <w:pStyle w:val="9301FFA57F124E10972502B9EAA77CCE1"/>
          </w:pPr>
          <w:r>
            <w:rPr>
              <w:rStyle w:val="PlaceholderText"/>
            </w:rPr>
            <w:t xml:space="preserve"> </w:t>
          </w:r>
        </w:p>
      </w:docPartBody>
    </w:docPart>
    <w:docPart>
      <w:docPartPr>
        <w:name w:val="7BB29CD68DC049CE971C4BDB9D7CDAA0"/>
        <w:category>
          <w:name w:val="Allmänt"/>
          <w:gallery w:val="placeholder"/>
        </w:category>
        <w:types>
          <w:type w:val="bbPlcHdr"/>
        </w:types>
        <w:behaviors>
          <w:behavior w:val="content"/>
        </w:behaviors>
        <w:guid w:val="{033BE0B2-699F-4571-9ADA-EEC251D37EB4}"/>
      </w:docPartPr>
      <w:docPartBody>
        <w:p w:rsidR="005C3712" w:rsidP="00A63131">
          <w:pPr>
            <w:pStyle w:val="7BB29CD68DC049CE971C4BDB9D7CDAA01"/>
          </w:pPr>
          <w:r>
            <w:rPr>
              <w:rStyle w:val="PlaceholderText"/>
            </w:rPr>
            <w:t xml:space="preserve"> </w:t>
          </w:r>
        </w:p>
      </w:docPartBody>
    </w:docPart>
    <w:docPart>
      <w:docPartPr>
        <w:name w:val="5807BADF49514DAD87B8AF0FE58ABB38"/>
        <w:category>
          <w:name w:val="Allmänt"/>
          <w:gallery w:val="placeholder"/>
        </w:category>
        <w:types>
          <w:type w:val="bbPlcHdr"/>
        </w:types>
        <w:behaviors>
          <w:behavior w:val="content"/>
        </w:behaviors>
        <w:guid w:val="{98CE1B64-477D-4ACA-A761-272FC606EA6A}"/>
      </w:docPartPr>
      <w:docPartBody>
        <w:p w:rsidR="005C3712" w:rsidP="00A63131">
          <w:pPr>
            <w:pStyle w:val="5807BADF49514DAD87B8AF0FE58ABB38"/>
          </w:pPr>
          <w:r>
            <w:rPr>
              <w:rStyle w:val="PlaceholderText"/>
            </w:rPr>
            <w:t xml:space="preserve"> </w:t>
          </w:r>
        </w:p>
      </w:docPartBody>
    </w:docPart>
    <w:docPart>
      <w:docPartPr>
        <w:name w:val="F9AD8FC3FC86487A98E7C94690AAD4A9"/>
        <w:category>
          <w:name w:val="Allmänt"/>
          <w:gallery w:val="placeholder"/>
        </w:category>
        <w:types>
          <w:type w:val="bbPlcHdr"/>
        </w:types>
        <w:behaviors>
          <w:behavior w:val="content"/>
        </w:behaviors>
        <w:guid w:val="{BCF60200-D84B-4CDC-B5C1-AAE768AB89F9}"/>
      </w:docPartPr>
      <w:docPartBody>
        <w:p w:rsidR="005C3712" w:rsidP="00A63131">
          <w:pPr>
            <w:pStyle w:val="F9AD8FC3FC86487A98E7C94690AAD4A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4E7CC2CE7342DB8A20F4C364295365">
    <w:name w:val="F44E7CC2CE7342DB8A20F4C364295365"/>
    <w:rsid w:val="00A63131"/>
  </w:style>
  <w:style w:type="character" w:styleId="PlaceholderText">
    <w:name w:val="Placeholder Text"/>
    <w:basedOn w:val="DefaultParagraphFont"/>
    <w:uiPriority w:val="99"/>
    <w:semiHidden/>
    <w:rsid w:val="00A63131"/>
    <w:rPr>
      <w:noProof w:val="0"/>
      <w:color w:val="808080"/>
    </w:rPr>
  </w:style>
  <w:style w:type="paragraph" w:customStyle="1" w:styleId="8405C6C9019C4448961BA0EDF5AAE5DF">
    <w:name w:val="8405C6C9019C4448961BA0EDF5AAE5DF"/>
    <w:rsid w:val="00A63131"/>
  </w:style>
  <w:style w:type="paragraph" w:customStyle="1" w:styleId="9C7E9DD06DF1411CA4DC3DE59717F369">
    <w:name w:val="9C7E9DD06DF1411CA4DC3DE59717F369"/>
    <w:rsid w:val="00A63131"/>
  </w:style>
  <w:style w:type="paragraph" w:customStyle="1" w:styleId="E1BB4B86C81248628D5E9943071FD767">
    <w:name w:val="E1BB4B86C81248628D5E9943071FD767"/>
    <w:rsid w:val="00A63131"/>
  </w:style>
  <w:style w:type="paragraph" w:customStyle="1" w:styleId="E9019CD5178B40DCA39109DEE8F23915">
    <w:name w:val="E9019CD5178B40DCA39109DEE8F23915"/>
    <w:rsid w:val="00A63131"/>
  </w:style>
  <w:style w:type="paragraph" w:customStyle="1" w:styleId="9301FFA57F124E10972502B9EAA77CCE">
    <w:name w:val="9301FFA57F124E10972502B9EAA77CCE"/>
    <w:rsid w:val="00A63131"/>
  </w:style>
  <w:style w:type="paragraph" w:customStyle="1" w:styleId="DDB0AA70FA3441B5966504944329653E">
    <w:name w:val="DDB0AA70FA3441B5966504944329653E"/>
    <w:rsid w:val="00A63131"/>
  </w:style>
  <w:style w:type="paragraph" w:customStyle="1" w:styleId="B919764520354F3DB4B03806FD6F276C">
    <w:name w:val="B919764520354F3DB4B03806FD6F276C"/>
    <w:rsid w:val="00A63131"/>
  </w:style>
  <w:style w:type="paragraph" w:customStyle="1" w:styleId="558D7779D70B4317AD5837392E76696D">
    <w:name w:val="558D7779D70B4317AD5837392E76696D"/>
    <w:rsid w:val="00A63131"/>
  </w:style>
  <w:style w:type="paragraph" w:customStyle="1" w:styleId="7BB29CD68DC049CE971C4BDB9D7CDAA0">
    <w:name w:val="7BB29CD68DC049CE971C4BDB9D7CDAA0"/>
    <w:rsid w:val="00A63131"/>
  </w:style>
  <w:style w:type="paragraph" w:customStyle="1" w:styleId="5807BADF49514DAD87B8AF0FE58ABB38">
    <w:name w:val="5807BADF49514DAD87B8AF0FE58ABB38"/>
    <w:rsid w:val="00A63131"/>
  </w:style>
  <w:style w:type="paragraph" w:customStyle="1" w:styleId="9301FFA57F124E10972502B9EAA77CCE1">
    <w:name w:val="9301FFA57F124E10972502B9EAA77CCE1"/>
    <w:rsid w:val="00A6313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BB29CD68DC049CE971C4BDB9D7CDAA01">
    <w:name w:val="7BB29CD68DC049CE971C4BDB9D7CDAA01"/>
    <w:rsid w:val="00A6313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5B0E7EBE2E248848CEF93FADB7B5ABF">
    <w:name w:val="55B0E7EBE2E248848CEF93FADB7B5ABF"/>
    <w:rsid w:val="00A63131"/>
  </w:style>
  <w:style w:type="paragraph" w:customStyle="1" w:styleId="033CDAC4226043C09F7634F0FEEAB2EA">
    <w:name w:val="033CDAC4226043C09F7634F0FEEAB2EA"/>
    <w:rsid w:val="00A63131"/>
  </w:style>
  <w:style w:type="paragraph" w:customStyle="1" w:styleId="C4CC87007FBF4045A2976B715E8BCB29">
    <w:name w:val="C4CC87007FBF4045A2976B715E8BCB29"/>
    <w:rsid w:val="00A63131"/>
  </w:style>
  <w:style w:type="paragraph" w:customStyle="1" w:styleId="253289AE814E45C28E9A7E145341248D">
    <w:name w:val="253289AE814E45C28E9A7E145341248D"/>
    <w:rsid w:val="00A63131"/>
  </w:style>
  <w:style w:type="paragraph" w:customStyle="1" w:styleId="E5318C7FBD4743DBB8A88EB189700FBF">
    <w:name w:val="E5318C7FBD4743DBB8A88EB189700FBF"/>
    <w:rsid w:val="00A63131"/>
  </w:style>
  <w:style w:type="paragraph" w:customStyle="1" w:styleId="F9AD8FC3FC86487A98E7C94690AAD4A9">
    <w:name w:val="F9AD8FC3FC86487A98E7C94690AAD4A9"/>
    <w:rsid w:val="00A63131"/>
  </w:style>
  <w:style w:type="paragraph" w:customStyle="1" w:styleId="50A53FE7D4D341A88F1E00DBD25933C8">
    <w:name w:val="50A53FE7D4D341A88F1E00DBD25933C8"/>
    <w:rsid w:val="00A6313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f329d3ff-7e31-494b-bcc0-31fabaa82102</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2021-08-23T00:00:00</HeaderDate>
    <Office/>
    <Dnr>Ju2021/</Dnr>
    <ParagrafNr/>
    <DocumentTitle/>
    <VisitingAddress/>
    <Extra1/>
    <Extra2/>
    <Extra3>Alexandra Anstrell</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27AB4C24-310D-4D6C-8176-31C7E7E9BA71}"/>
</file>

<file path=customXml/itemProps2.xml><?xml version="1.0" encoding="utf-8"?>
<ds:datastoreItem xmlns:ds="http://schemas.openxmlformats.org/officeDocument/2006/customXml" ds:itemID="{1C43286A-EDC9-4BCC-8C1E-D5D1338A4CD3}"/>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6B467F19-9709-4DC9-8041-50954DB46EE0}"/>
</file>

<file path=customXml/itemProps5.xml><?xml version="1.0" encoding="utf-8"?>
<ds:datastoreItem xmlns:ds="http://schemas.openxmlformats.org/officeDocument/2006/customXml" ds:itemID="{B57E4998-194D-457D-B595-FA2B7C574B03}"/>
</file>

<file path=docProps/app.xml><?xml version="1.0" encoding="utf-8"?>
<Properties xmlns="http://schemas.openxmlformats.org/officeDocument/2006/extended-properties" xmlns:vt="http://schemas.openxmlformats.org/officeDocument/2006/docPropsVTypes">
  <Template>RK Basmall</Template>
  <TotalTime>0</TotalTime>
  <Pages>2</Pages>
  <Words>535</Words>
  <Characters>2837</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3422 och 3451 av Alexandra Anstrell (M) och Mikael Eskilandersson (SD) Barnäktenskapsbrott.docx</dc:title>
  <cp:revision>2</cp:revision>
  <dcterms:created xsi:type="dcterms:W3CDTF">2021-08-20T13:04:00Z</dcterms:created>
  <dcterms:modified xsi:type="dcterms:W3CDTF">2021-08-20T13:04:00Z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772a48d8-9b1e-4541-ab47-8f9a9f02598a</vt:lpwstr>
  </property>
</Properties>
</file>