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E194E">
        <w:tc>
          <w:tcPr>
            <w:tcW w:w="2268" w:type="dxa"/>
          </w:tcPr>
          <w:p w:rsidR="00AE194E" w:rsidRDefault="00AE194E">
            <w:pPr>
              <w:framePr w:w="4400" w:h="1644" w:wrap="notBeside" w:vAnchor="page" w:hAnchor="page" w:x="6573" w:y="721"/>
              <w:rPr>
                <w:rFonts w:ascii="TradeGothic" w:hAnsi="TradeGothic"/>
                <w:i/>
                <w:sz w:val="18"/>
              </w:rPr>
            </w:pPr>
          </w:p>
        </w:tc>
        <w:tc>
          <w:tcPr>
            <w:tcW w:w="2347" w:type="dxa"/>
            <w:gridSpan w:val="2"/>
          </w:tcPr>
          <w:p w:rsidR="00AE194E" w:rsidRDefault="00AE194E">
            <w:pPr>
              <w:framePr w:w="4400" w:h="1644" w:wrap="notBeside" w:vAnchor="page" w:hAnchor="page" w:x="6573" w:y="721"/>
              <w:rPr>
                <w:rFonts w:ascii="TradeGothic" w:hAnsi="TradeGothic"/>
                <w:i/>
                <w:sz w:val="18"/>
              </w:rPr>
            </w:pPr>
          </w:p>
        </w:tc>
      </w:tr>
      <w:tr w:rsidR="00AE194E">
        <w:tc>
          <w:tcPr>
            <w:tcW w:w="2268" w:type="dxa"/>
          </w:tcPr>
          <w:p w:rsidR="00AE194E" w:rsidRDefault="00AE194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AE194E" w:rsidRDefault="00AE194E">
            <w:pPr>
              <w:framePr w:w="4400" w:h="1644" w:wrap="notBeside" w:vAnchor="page" w:hAnchor="page" w:x="6573" w:y="721"/>
              <w:rPr>
                <w:rFonts w:ascii="TradeGothic" w:hAnsi="TradeGothic"/>
                <w:b/>
                <w:sz w:val="22"/>
              </w:rPr>
            </w:pPr>
          </w:p>
        </w:tc>
      </w:tr>
      <w:tr w:rsidR="00AE194E">
        <w:trPr>
          <w:trHeight w:val="343"/>
        </w:trPr>
        <w:tc>
          <w:tcPr>
            <w:tcW w:w="3402" w:type="dxa"/>
            <w:gridSpan w:val="2"/>
          </w:tcPr>
          <w:p w:rsidR="00AE194E" w:rsidRDefault="00AE194E">
            <w:pPr>
              <w:framePr w:w="4400" w:h="1644" w:wrap="notBeside" w:vAnchor="page" w:hAnchor="page" w:x="6573" w:y="721"/>
            </w:pPr>
          </w:p>
        </w:tc>
        <w:tc>
          <w:tcPr>
            <w:tcW w:w="1213" w:type="dxa"/>
          </w:tcPr>
          <w:p w:rsidR="00AE194E" w:rsidRDefault="00AE194E">
            <w:pPr>
              <w:framePr w:w="4400" w:h="1644" w:wrap="notBeside" w:vAnchor="page" w:hAnchor="page" w:x="6573" w:y="721"/>
            </w:pPr>
          </w:p>
        </w:tc>
      </w:tr>
      <w:tr w:rsidR="00AE194E">
        <w:tc>
          <w:tcPr>
            <w:tcW w:w="2268" w:type="dxa"/>
          </w:tcPr>
          <w:p w:rsidR="00AE194E" w:rsidRDefault="00AE194E">
            <w:pPr>
              <w:framePr w:w="4400" w:h="1644" w:wrap="notBeside" w:vAnchor="page" w:hAnchor="page" w:x="6573" w:y="721"/>
            </w:pPr>
            <w:r>
              <w:t>2013-05-09</w:t>
            </w:r>
          </w:p>
        </w:tc>
        <w:tc>
          <w:tcPr>
            <w:tcW w:w="2347" w:type="dxa"/>
            <w:gridSpan w:val="2"/>
          </w:tcPr>
          <w:p w:rsidR="00AE194E" w:rsidRDefault="00AE194E">
            <w:pPr>
              <w:framePr w:w="4400" w:h="1644" w:wrap="notBeside" w:vAnchor="page" w:hAnchor="page" w:x="6573" w:y="721"/>
            </w:pPr>
          </w:p>
        </w:tc>
      </w:tr>
      <w:tr w:rsidR="00AE194E">
        <w:tc>
          <w:tcPr>
            <w:tcW w:w="2268" w:type="dxa"/>
          </w:tcPr>
          <w:p w:rsidR="00AE194E" w:rsidRDefault="00AE194E">
            <w:pPr>
              <w:framePr w:w="4400" w:h="1644" w:wrap="notBeside" w:vAnchor="page" w:hAnchor="page" w:x="6573" w:y="721"/>
            </w:pPr>
          </w:p>
        </w:tc>
        <w:tc>
          <w:tcPr>
            <w:tcW w:w="2347" w:type="dxa"/>
            <w:gridSpan w:val="2"/>
          </w:tcPr>
          <w:p w:rsidR="00AE194E" w:rsidRDefault="00AE194E">
            <w:pPr>
              <w:framePr w:w="4400" w:h="1644" w:wrap="notBeside" w:vAnchor="page" w:hAnchor="page" w:x="6573" w:y="721"/>
            </w:pPr>
          </w:p>
        </w:tc>
      </w:tr>
    </w:tbl>
    <w:tbl>
      <w:tblPr>
        <w:tblW w:w="0" w:type="auto"/>
        <w:tblLayout w:type="fixed"/>
        <w:tblLook w:val="0000"/>
      </w:tblPr>
      <w:tblGrid>
        <w:gridCol w:w="4911"/>
      </w:tblGrid>
      <w:tr w:rsidR="00AE194E">
        <w:trPr>
          <w:trHeight w:val="2400"/>
        </w:trPr>
        <w:tc>
          <w:tcPr>
            <w:tcW w:w="4911" w:type="dxa"/>
          </w:tcPr>
          <w:p w:rsidR="00AE194E" w:rsidRDefault="00AE194E">
            <w:pPr>
              <w:pStyle w:val="Avsndare"/>
              <w:framePr w:h="2483" w:wrap="notBeside" w:x="1504"/>
              <w:rPr>
                <w:b/>
                <w:i w:val="0"/>
                <w:sz w:val="22"/>
              </w:rPr>
            </w:pPr>
            <w:r>
              <w:rPr>
                <w:b/>
                <w:i w:val="0"/>
                <w:sz w:val="22"/>
              </w:rPr>
              <w:t>Statsrådsberedningen</w:t>
            </w:r>
          </w:p>
          <w:p w:rsidR="00AE194E" w:rsidRDefault="00AE194E">
            <w:pPr>
              <w:pStyle w:val="Avsndare"/>
              <w:framePr w:h="2483" w:wrap="notBeside" w:x="1504"/>
            </w:pPr>
          </w:p>
          <w:p w:rsidR="00AE194E" w:rsidRDefault="00AE194E">
            <w:pPr>
              <w:pStyle w:val="Avsndare"/>
              <w:framePr w:h="2483" w:wrap="notBeside" w:x="1504"/>
            </w:pPr>
            <w:r>
              <w:t>EU-kansliet</w:t>
            </w:r>
          </w:p>
          <w:p w:rsidR="00AE194E" w:rsidRDefault="00AE194E">
            <w:pPr>
              <w:pStyle w:val="Avsndare"/>
              <w:framePr w:h="2483" w:wrap="notBeside" w:x="1504"/>
            </w:pPr>
          </w:p>
          <w:p w:rsidR="00AE194E" w:rsidRDefault="00AE194E">
            <w:pPr>
              <w:pStyle w:val="Avsndare"/>
              <w:framePr w:h="2483" w:wrap="notBeside" w:x="1504"/>
            </w:pPr>
          </w:p>
          <w:p w:rsidR="00AE194E" w:rsidRDefault="00AE194E">
            <w:pPr>
              <w:pStyle w:val="Avsndare"/>
              <w:framePr w:h="2483" w:wrap="notBeside" w:x="1504"/>
            </w:pPr>
          </w:p>
          <w:p w:rsidR="00AE194E" w:rsidRDefault="00AE194E">
            <w:pPr>
              <w:pStyle w:val="Avsndare"/>
              <w:framePr w:h="2483" w:wrap="notBeside" w:x="1504"/>
              <w:rPr>
                <w:b/>
                <w:i w:val="0"/>
                <w:sz w:val="22"/>
              </w:rPr>
            </w:pPr>
          </w:p>
        </w:tc>
      </w:tr>
    </w:tbl>
    <w:p w:rsidR="00AE194E" w:rsidRDefault="00AE194E">
      <w:pPr>
        <w:framePr w:w="4400" w:h="2523" w:wrap="notBeside" w:vAnchor="page" w:hAnchor="page" w:x="6453" w:y="2445"/>
        <w:ind w:left="142"/>
      </w:pPr>
    </w:p>
    <w:p w:rsidR="00AE194E" w:rsidRDefault="00AE194E">
      <w:pPr>
        <w:pStyle w:val="UDrubrik"/>
        <w:tabs>
          <w:tab w:val="left" w:pos="1701"/>
          <w:tab w:val="left" w:pos="1985"/>
        </w:tabs>
        <w:rPr>
          <w:rFonts w:cs="Arial"/>
          <w:sz w:val="28"/>
        </w:rPr>
      </w:pPr>
      <w:bookmarkStart w:id="0" w:name="_Toc67391946"/>
      <w:bookmarkStart w:id="1" w:name="_Toc70473239"/>
      <w:r>
        <w:rPr>
          <w:rFonts w:cs="Arial"/>
          <w:sz w:val="28"/>
        </w:rPr>
        <w:t>Komplettering Troliga A-punkter inför kommande rådsmöten som godkändes vid Coreper I</w:t>
      </w:r>
      <w:bookmarkEnd w:id="0"/>
      <w:bookmarkEnd w:id="1"/>
      <w:r>
        <w:rPr>
          <w:rFonts w:cs="Arial"/>
          <w:sz w:val="28"/>
        </w:rPr>
        <w:t xml:space="preserve"> vecka 19.</w:t>
      </w:r>
    </w:p>
    <w:p w:rsidR="00AE194E" w:rsidRDefault="00AE194E" w:rsidP="0067046D">
      <w:pPr>
        <w:pStyle w:val="BodyText"/>
      </w:pPr>
    </w:p>
    <w:p w:rsidR="00AE194E" w:rsidRDefault="00AE194E" w:rsidP="0067046D">
      <w:pPr>
        <w:pStyle w:val="BodyText"/>
      </w:pPr>
      <w:r>
        <w:t>Överlämnas för skriftligt samråd till fredagen den 10 maj, kl 14.00.</w:t>
      </w:r>
    </w:p>
    <w:p w:rsidR="00AE194E" w:rsidRDefault="00AE194E">
      <w:pPr>
        <w:spacing w:line="240" w:lineRule="auto"/>
        <w:rPr>
          <w:rFonts w:ascii="Garamond" w:hAnsi="Garamond"/>
        </w:rPr>
      </w:pPr>
      <w:r>
        <w:br w:type="page"/>
      </w:r>
    </w:p>
    <w:p w:rsidR="00AE194E" w:rsidRPr="0067046D" w:rsidRDefault="00AE194E" w:rsidP="0067046D">
      <w:pPr>
        <w:pStyle w:val="BodyText"/>
      </w:pPr>
    </w:p>
    <w:p w:rsidR="00AE194E" w:rsidRDefault="00AE194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AE194E" w:rsidRDefault="00AE194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5853210" w:history="1">
        <w:r w:rsidRPr="009F3CA4">
          <w:rPr>
            <w:rStyle w:val="Hyperlink"/>
            <w:noProof/>
          </w:rPr>
          <w:t>Frågor som lösts i förberedande instanser</w:t>
        </w:r>
        <w:r>
          <w:rPr>
            <w:noProof/>
            <w:webHidden/>
          </w:rPr>
          <w:tab/>
        </w:r>
        <w:r>
          <w:rPr>
            <w:noProof/>
            <w:webHidden/>
          </w:rPr>
          <w:fldChar w:fldCharType="begin"/>
        </w:r>
        <w:r>
          <w:rPr>
            <w:noProof/>
            <w:webHidden/>
          </w:rPr>
          <w:instrText xml:space="preserve"> PAGEREF _Toc355853210 \h </w:instrText>
        </w:r>
        <w:r>
          <w:rPr>
            <w:noProof/>
            <w:webHidden/>
          </w:rPr>
        </w:r>
        <w:r>
          <w:rPr>
            <w:noProof/>
            <w:webHidden/>
          </w:rPr>
          <w:fldChar w:fldCharType="separate"/>
        </w:r>
        <w:r>
          <w:rPr>
            <w:noProof/>
            <w:webHidden/>
          </w:rPr>
          <w:t>3</w:t>
        </w:r>
        <w:r>
          <w:rPr>
            <w:noProof/>
            <w:webHidden/>
          </w:rPr>
          <w:fldChar w:fldCharType="end"/>
        </w:r>
      </w:hyperlink>
    </w:p>
    <w:p w:rsidR="00AE194E" w:rsidRDefault="00AE194E">
      <w:pPr>
        <w:pStyle w:val="TOC1"/>
        <w:tabs>
          <w:tab w:val="right" w:leader="dot" w:pos="7644"/>
        </w:tabs>
        <w:rPr>
          <w:rFonts w:ascii="Calibri" w:hAnsi="Calibri"/>
          <w:b w:val="0"/>
          <w:bCs w:val="0"/>
          <w:caps w:val="0"/>
          <w:noProof/>
          <w:sz w:val="22"/>
          <w:szCs w:val="22"/>
          <w:lang w:eastAsia="sv-SE"/>
        </w:rPr>
      </w:pPr>
      <w:hyperlink w:anchor="_Toc355853211" w:history="1">
        <w:r w:rsidRPr="009F3CA4">
          <w:rPr>
            <w:rStyle w:val="Hyperlink"/>
            <w:noProof/>
          </w:rPr>
          <w:t>Trolig A-punkt inför kommande rådsmöten som godkändes vid Coreper I 2013-05-08.</w:t>
        </w:r>
        <w:r>
          <w:rPr>
            <w:noProof/>
            <w:webHidden/>
          </w:rPr>
          <w:tab/>
        </w:r>
        <w:r>
          <w:rPr>
            <w:noProof/>
            <w:webHidden/>
          </w:rPr>
          <w:fldChar w:fldCharType="begin"/>
        </w:r>
        <w:r>
          <w:rPr>
            <w:noProof/>
            <w:webHidden/>
          </w:rPr>
          <w:instrText xml:space="preserve"> PAGEREF _Toc355853211 \h </w:instrText>
        </w:r>
        <w:r>
          <w:rPr>
            <w:noProof/>
            <w:webHidden/>
          </w:rPr>
        </w:r>
        <w:r>
          <w:rPr>
            <w:noProof/>
            <w:webHidden/>
          </w:rPr>
          <w:fldChar w:fldCharType="separate"/>
        </w:r>
        <w:r>
          <w:rPr>
            <w:noProof/>
            <w:webHidden/>
          </w:rPr>
          <w:t>3</w:t>
        </w:r>
        <w:r>
          <w:rPr>
            <w:noProof/>
            <w:webHidden/>
          </w:rPr>
          <w:fldChar w:fldCharType="end"/>
        </w:r>
      </w:hyperlink>
    </w:p>
    <w:p w:rsidR="00AE194E" w:rsidRDefault="00AE194E">
      <w:pPr>
        <w:pStyle w:val="TOC2"/>
        <w:tabs>
          <w:tab w:val="right" w:leader="dot" w:pos="7644"/>
        </w:tabs>
        <w:rPr>
          <w:rFonts w:ascii="Calibri" w:hAnsi="Calibri"/>
          <w:b w:val="0"/>
          <w:bCs w:val="0"/>
          <w:noProof/>
          <w:sz w:val="22"/>
          <w:szCs w:val="22"/>
          <w:lang w:eastAsia="sv-SE"/>
        </w:rPr>
      </w:pPr>
      <w:hyperlink w:anchor="_Toc355853212" w:history="1">
        <w:r w:rsidRPr="009F3CA4">
          <w:rPr>
            <w:rStyle w:val="Hyperlink"/>
            <w:noProof/>
            <w:lang w:val="en-US"/>
          </w:rPr>
          <w:t>1. Draft Council Decision authorising the Commission to open negotiations on linking the EU emissions trading scheme with an emissions trading system in Australia - Approval of the Council statement</w:t>
        </w:r>
        <w:r>
          <w:rPr>
            <w:noProof/>
            <w:webHidden/>
          </w:rPr>
          <w:tab/>
        </w:r>
        <w:r>
          <w:rPr>
            <w:noProof/>
            <w:webHidden/>
          </w:rPr>
          <w:fldChar w:fldCharType="begin"/>
        </w:r>
        <w:r>
          <w:rPr>
            <w:noProof/>
            <w:webHidden/>
          </w:rPr>
          <w:instrText xml:space="preserve"> PAGEREF _Toc355853212 \h </w:instrText>
        </w:r>
        <w:r>
          <w:rPr>
            <w:noProof/>
            <w:webHidden/>
          </w:rPr>
        </w:r>
        <w:r>
          <w:rPr>
            <w:noProof/>
            <w:webHidden/>
          </w:rPr>
          <w:fldChar w:fldCharType="separate"/>
        </w:r>
        <w:r>
          <w:rPr>
            <w:noProof/>
            <w:webHidden/>
          </w:rPr>
          <w:t>3</w:t>
        </w:r>
        <w:r>
          <w:rPr>
            <w:noProof/>
            <w:webHidden/>
          </w:rPr>
          <w:fldChar w:fldCharType="end"/>
        </w:r>
      </w:hyperlink>
    </w:p>
    <w:p w:rsidR="00AE194E" w:rsidRDefault="00AE194E">
      <w:pPr>
        <w:pStyle w:val="RKnormal"/>
        <w:ind w:left="0"/>
        <w:rPr>
          <w:b/>
          <w:bCs/>
        </w:rPr>
      </w:pPr>
      <w:r>
        <w:rPr>
          <w:b/>
          <w:bCs/>
        </w:rPr>
        <w:fldChar w:fldCharType="end"/>
      </w:r>
    </w:p>
    <w:p w:rsidR="00AE194E" w:rsidRDefault="00AE194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5853210"/>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E194E" w:rsidRDefault="00AE194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AE194E" w:rsidRDefault="00AE194E" w:rsidP="0067046D">
      <w:pPr>
        <w:pStyle w:val="Heading1"/>
      </w:pPr>
      <w:bookmarkStart w:id="55" w:name="Punkt"/>
      <w:bookmarkStart w:id="56" w:name="_Toc355853211"/>
      <w:bookmarkEnd w:id="55"/>
      <w:r>
        <w:t>Trolig A-punkt inför kommande rådsmöten som godkändes vid Coreper I 2013-05-08.</w:t>
      </w:r>
      <w:bookmarkEnd w:id="56"/>
    </w:p>
    <w:p w:rsidR="00AE194E" w:rsidRDefault="00AE194E">
      <w:pPr>
        <w:pStyle w:val="RKnormal"/>
        <w:tabs>
          <w:tab w:val="clear" w:pos="1843"/>
          <w:tab w:val="left" w:pos="0"/>
        </w:tabs>
        <w:ind w:left="0"/>
      </w:pPr>
      <w:r>
        <w:t xml:space="preserve">  </w:t>
      </w:r>
    </w:p>
    <w:p w:rsidR="00AE194E" w:rsidRPr="0037557A" w:rsidRDefault="00AE194E" w:rsidP="000F3F7A">
      <w:pPr>
        <w:pStyle w:val="Heading2"/>
        <w:rPr>
          <w:lang w:val="en-US"/>
        </w:rPr>
      </w:pPr>
      <w:bookmarkStart w:id="57" w:name="_Toc355853212"/>
      <w:r w:rsidRPr="0037557A">
        <w:rPr>
          <w:lang w:val="en-US"/>
        </w:rPr>
        <w:t>1. Draft Council Decision authorising the Commission to open negotiations on linking the EU emissions trading scheme with an emissions trading system in Australia - Approval of the Council statement</w:t>
      </w:r>
      <w:bookmarkEnd w:id="57"/>
    </w:p>
    <w:p w:rsidR="00AE194E" w:rsidRDefault="00AE194E">
      <w:pPr>
        <w:pStyle w:val="RKnormal"/>
        <w:tabs>
          <w:tab w:val="clear" w:pos="1843"/>
          <w:tab w:val="left" w:pos="0"/>
        </w:tabs>
        <w:ind w:left="0"/>
      </w:pPr>
      <w:r w:rsidRPr="000F3F7A">
        <w:t>8805/13</w:t>
      </w:r>
    </w:p>
    <w:p w:rsidR="00AE194E" w:rsidRDefault="00AE194E">
      <w:pPr>
        <w:pStyle w:val="RKnormal"/>
        <w:tabs>
          <w:tab w:val="clear" w:pos="1843"/>
          <w:tab w:val="left" w:pos="0"/>
        </w:tabs>
        <w:ind w:left="0"/>
      </w:pPr>
    </w:p>
    <w:p w:rsidR="00AE194E" w:rsidRDefault="00AE194E" w:rsidP="00D64C49">
      <w:r>
        <w:t>Ansvarigt departement: Miljödepartementet</w:t>
      </w:r>
    </w:p>
    <w:p w:rsidR="00AE194E" w:rsidRDefault="00AE194E" w:rsidP="00D64C49"/>
    <w:p w:rsidR="00AE194E" w:rsidRDefault="00AE194E" w:rsidP="00D64C49">
      <w:r>
        <w:t>Ansvarigt statsråd: Lena Ek</w:t>
      </w:r>
    </w:p>
    <w:p w:rsidR="00AE194E" w:rsidRDefault="00AE194E" w:rsidP="00D64C49"/>
    <w:p w:rsidR="00AE194E" w:rsidRDefault="00AE194E" w:rsidP="00D64C49">
      <w:r>
        <w:t>G</w:t>
      </w:r>
      <w:r w:rsidRPr="0037557A">
        <w:t>odkänts av Coreper I</w:t>
      </w:r>
      <w:r>
        <w:t xml:space="preserve"> den 8 maj 2013</w:t>
      </w:r>
    </w:p>
    <w:p w:rsidR="00AE194E" w:rsidRDefault="00AE194E" w:rsidP="00D64C49"/>
    <w:p w:rsidR="00AE194E" w:rsidRDefault="00AE194E" w:rsidP="002513AF">
      <w:r>
        <w:t xml:space="preserve">Avsikt med behandlingen i rådet: </w:t>
      </w:r>
    </w:p>
    <w:p w:rsidR="00AE194E" w:rsidRDefault="00AE194E" w:rsidP="002513AF">
      <w:r w:rsidRPr="0037557A">
        <w:t>Rådet föreslås anta yttrandet.</w:t>
      </w:r>
      <w:r>
        <w:t xml:space="preserve"> </w:t>
      </w:r>
    </w:p>
    <w:p w:rsidR="00AE194E" w:rsidRDefault="00AE194E" w:rsidP="002513AF"/>
    <w:p w:rsidR="00AE194E" w:rsidRDefault="00AE194E" w:rsidP="002513AF">
      <w:r>
        <w:t xml:space="preserve">Hur regeringen ställer sig till den blivande a-punkten: </w:t>
      </w:r>
    </w:p>
    <w:p w:rsidR="00AE194E" w:rsidRDefault="00AE194E" w:rsidP="00391AC0">
      <w:r w:rsidRPr="0037557A">
        <w:t>Regeringen kan stödja förslaget som ett yttrande från rådet.</w:t>
      </w:r>
      <w:r>
        <w:t xml:space="preserve"> </w:t>
      </w:r>
    </w:p>
    <w:p w:rsidR="00AE194E" w:rsidRDefault="00AE194E" w:rsidP="00391AC0"/>
    <w:p w:rsidR="00AE194E" w:rsidRDefault="00AE194E" w:rsidP="002513AF">
      <w:r>
        <w:t xml:space="preserve">Bakgrund: </w:t>
      </w:r>
    </w:p>
    <w:p w:rsidR="00AE194E" w:rsidRDefault="00AE194E" w:rsidP="00391AC0">
      <w:r>
        <w:t>I samband med att beslut om bemyndigande till kommissionen att inleda förhandlingar med Australien behandlas av rådet har kommissionen gjort ett utlåtande avseende detta beslut. Som en reaktion på kommissionens utlåtande har FR föreslagit att MS ställer sig bakom ett yttrande som bekräftar att rådets beslut om bemyndigande och förhandlingsdirektiv är förenliga med rollfördelningen i artikel 218 i EUF-fördraget.</w:t>
      </w:r>
      <w:r w:rsidRPr="00EF62C6">
        <w:t xml:space="preserve"> </w:t>
      </w:r>
      <w:r w:rsidRPr="0037557A">
        <w:t>Vid Coreper den 8 maj 2013 antogs förslaget till yttrande.</w:t>
      </w:r>
    </w:p>
    <w:p w:rsidR="00AE194E" w:rsidRDefault="00AE194E" w:rsidP="00391AC0"/>
    <w:p w:rsidR="00AE194E" w:rsidRDefault="00AE194E" w:rsidP="00391AC0">
      <w:r>
        <w:t>Även om giltigheten av rådets bemyndigande och förhandlingsdirektiv varken påverkas av kommissionens utlåtande eller ett eventuellt yttrande från rådet, kan det vara lämpligt att MS i rådet genom ett gemensamt yttrande tydliggör att man inte delar kommissionens ställningstagande. Frågan om yttrandet bör dock inte leda till splittring inom rådet.</w:t>
      </w:r>
    </w:p>
    <w:p w:rsidR="00AE194E" w:rsidRDefault="00AE194E" w:rsidP="002513AF"/>
    <w:p w:rsidR="00AE194E" w:rsidRDefault="00AE194E" w:rsidP="002513AF">
      <w:r>
        <w:t>Av handelsdirektivets (2003/87/EG) artikel 25.1 framgår att avtal bör slutas med de tredje länder som anges i bilaga B till Kyotoprotokollet och som har ratificerat protokollet, för att möjliggöra ömsesidigt erkännande av utsläppsrätter mellan gemenskapens system och andra system för handel med utsläppsrätter för växthusgaser. Kommissionen har sedan tidigare mandat att förhandla om länkning av handelssystemen i EU och Schweiz.</w:t>
      </w:r>
    </w:p>
    <w:p w:rsidR="00AE194E" w:rsidRDefault="00AE194E" w:rsidP="002513AF"/>
    <w:p w:rsidR="00AE194E" w:rsidRDefault="00AE194E" w:rsidP="002513AF">
      <w:r>
        <w:t>I slutet av augusti 2012 offentliggjorde EU (kommissionen) och Australien att deras utsläppshandelssystem ska länkas samman. Tidsplanen är att en full tvåvägslänk ska finnas på plats senast den 1 juli 2018. En interimistisk envägslänk från EU till Australien planeras från den 1 juli 2015. Rådet kommer med anledning av detta ge kommissionen ett bemyndigande att genomföra förhandlingen om länkning. Rådet förvantas fatta beslut om bemyndigande och förhandlingsdirektiv den 13 maj.</w:t>
      </w:r>
    </w:p>
    <w:p w:rsidR="00AE194E" w:rsidRDefault="00AE194E" w:rsidP="002513AF"/>
    <w:p w:rsidR="00AE194E" w:rsidRDefault="00AE194E" w:rsidP="002513AF">
      <w:r>
        <w:t>Kommissionen ska enligt bemyndigande genomföra förhandlingarna i samråd med rådsarbetsgruppen för miljöfrågor och i enlighet med de förhandlingsdirektiv som rådet ger. Europaparlamentet ska hållas fullt informerade om hur förhandlingarna fortskrider. Rådet och Europaparlamentet fattar efter avslutade förhandlingar med Australien beslut om länkningsavtal, efter förslag från kommissionen.</w:t>
      </w:r>
    </w:p>
    <w:p w:rsidR="00AE194E" w:rsidRDefault="00AE194E" w:rsidP="002513AF"/>
    <w:p w:rsidR="00AE194E" w:rsidRDefault="00AE194E" w:rsidP="002513AF">
      <w:r>
        <w:t>I samband med att beslut om bemyndigande till kommissionen att inleda förhandlingar med Australien nu behandlas av rådet har kommissionen gjort ett utlåtande avseende detta beslut. Kommissionen anger i utlåtandet bland annat att rådsarbetsgrupper inte har någon formell roll att spela i förhandlingarna. Vidare anser kommissionen att varken rådet eller den särskilda kommittén kan fatta beslut om den position som ska intas under förhandlingarna.</w:t>
      </w:r>
    </w:p>
    <w:p w:rsidR="00AE194E" w:rsidRDefault="00AE194E" w:rsidP="002513AF"/>
    <w:p w:rsidR="00AE194E" w:rsidRDefault="00AE194E" w:rsidP="002513AF">
      <w:r>
        <w:t>Som en reaktion på kommissionens utlåtande har FR föreslagit att MS ställer sig bakom ett yttrande som bekräftar att rådets beslut om bemyndigande och förhandlingsdirektiv är förenliga med rollfördelningen i artikel 218 i EUF-fördraget.</w:t>
      </w:r>
    </w:p>
    <w:p w:rsidR="00AE194E" w:rsidRDefault="00AE194E" w:rsidP="002513AF"/>
    <w:p w:rsidR="00AE194E" w:rsidRDefault="00AE194E" w:rsidP="002513AF">
      <w:r>
        <w:t>I rådsbeslutet ges Kommissionen ett bemyndigande att sköta förhandlingarna, men att detta ska ske i enlighet med rådets förhandlingsdirektiv. I förhandlingsdirektivens punkt A.1. anges att "detaljerade förhandlingspositioner" ska fastställas inom specialkommittén eller inom rådet, där det är lämpligt. Kommissionens utlåtande att rådet eller den särskilda kommittén inte kan fatta beslut om förhandlingsposition strider därför mot förhandlingsdirektivet ordalydelse på denna punkt. Det finns även en viss konflikt mellan förhandlingsdirektiven och kommissionens utlåtande om att arbetsgrupperna inte har någon formell roll. Rådsarbetsgruppen WPE ska enligt direktiven delta i förhandlingsarbetet som särskild kommitté. Vidare nämns där att även CCC när det är lämpligt kan konsulteras.</w:t>
      </w:r>
    </w:p>
    <w:p w:rsidR="00AE194E" w:rsidRDefault="00AE194E" w:rsidP="002513AF"/>
    <w:p w:rsidR="00AE194E" w:rsidRDefault="00AE194E" w:rsidP="002513AF">
      <w:r>
        <w:t xml:space="preserve">I förslaget till yttrande hänvisas inte direkt till kommissionens utlåtande, utan det begränsar sig till att fastslå att rådets bemyndigande och förhandlingsdirektiv till kommissionen är förenliga med den rollfördelning som finns I artikel 218 EUF-fördraget. </w:t>
      </w:r>
    </w:p>
    <w:sectPr w:rsidR="00AE194E" w:rsidSect="0079564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94E" w:rsidRDefault="00AE194E">
      <w:r>
        <w:separator/>
      </w:r>
    </w:p>
  </w:endnote>
  <w:endnote w:type="continuationSeparator" w:id="0">
    <w:p w:rsidR="00AE194E" w:rsidRDefault="00AE1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AE194E" w:rsidRDefault="00AE19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AE194E" w:rsidRDefault="00AE194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94E" w:rsidRDefault="00AE194E">
      <w:r>
        <w:separator/>
      </w:r>
    </w:p>
  </w:footnote>
  <w:footnote w:type="continuationSeparator" w:id="0">
    <w:p w:rsidR="00AE194E" w:rsidRDefault="00AE1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pStyle w:val="Header"/>
      <w:framePr w:wrap="around" w:vAnchor="text" w:hAnchor="margin" w:xAlign="right" w:y="1"/>
      <w:rPr>
        <w:rStyle w:val="PageNumber"/>
      </w:rPr>
    </w:pPr>
  </w:p>
  <w:p w:rsidR="00AE194E" w:rsidRDefault="00AE194E">
    <w:pPr>
      <w:pStyle w:val="Header"/>
      <w:ind w:right="360"/>
    </w:pPr>
  </w:p>
  <w:p w:rsidR="00AE194E" w:rsidRDefault="00AE19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framePr w:w="2948" w:h="1321" w:hRule="exact" w:wrap="notBeside" w:vAnchor="page" w:hAnchor="page" w:x="1362" w:y="653"/>
    </w:pPr>
    <w:r w:rsidRPr="000C018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5.8pt;height:66.6pt;visibility:visible">
          <v:imagedata r:id="rId1" o:title=""/>
        </v:shape>
      </w:pict>
    </w:r>
  </w:p>
  <w:p w:rsidR="00AE194E" w:rsidRDefault="00AE194E">
    <w:pPr>
      <w:pStyle w:val="Header"/>
    </w:pPr>
  </w:p>
  <w:p w:rsidR="00AE194E" w:rsidRDefault="00AE194E">
    <w:pPr>
      <w:pStyle w:val="Header"/>
      <w:ind w:right="360"/>
    </w:pPr>
  </w:p>
  <w:p w:rsidR="00AE194E" w:rsidRDefault="00AE19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4E" w:rsidRDefault="00AE194E">
    <w:pPr>
      <w:framePr w:w="2948" w:h="1321" w:hRule="exact" w:wrap="notBeside" w:vAnchor="page" w:hAnchor="page" w:x="1362" w:y="653"/>
    </w:pPr>
    <w:r w:rsidRPr="000C018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AE194E" w:rsidRDefault="00AE1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1253A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9AA5C63"/>
    <w:multiLevelType w:val="singleLevel"/>
    <w:tmpl w:val="F8B4BAC6"/>
    <w:name w:val="Dash 1"/>
    <w:lvl w:ilvl="0">
      <w:start w:val="1"/>
      <w:numFmt w:val="bullet"/>
      <w:pStyle w:val="Dash1"/>
      <w:lvlText w:val="–"/>
      <w:lvlJc w:val="left"/>
      <w:pPr>
        <w:tabs>
          <w:tab w:val="num" w:pos="1134"/>
        </w:tabs>
        <w:ind w:left="1134" w:hanging="567"/>
      </w:p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5"/>
  </w:num>
  <w:num w:numId="6">
    <w:abstractNumId w:val="11"/>
  </w:num>
  <w:num w:numId="7">
    <w:abstractNumId w:val="1"/>
  </w:num>
  <w:num w:numId="8">
    <w:abstractNumId w:val="2"/>
  </w:num>
  <w:num w:numId="9">
    <w:abstractNumId w:val="8"/>
  </w:num>
  <w:num w:numId="10">
    <w:abstractNumId w:val="3"/>
  </w:num>
  <w:num w:numId="11">
    <w:abstractNumId w:val="4"/>
  </w:num>
  <w:num w:numId="12">
    <w:abstractNumId w:val="7"/>
  </w:num>
  <w:num w:numId="13">
    <w:abstractNumId w:val="9"/>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64C49"/>
    <w:rsid w:val="000159C4"/>
    <w:rsid w:val="000C0186"/>
    <w:rsid w:val="000F3F7A"/>
    <w:rsid w:val="00102C26"/>
    <w:rsid w:val="00106F68"/>
    <w:rsid w:val="00163CF7"/>
    <w:rsid w:val="001865E8"/>
    <w:rsid w:val="001D70EA"/>
    <w:rsid w:val="00247EAD"/>
    <w:rsid w:val="002513AF"/>
    <w:rsid w:val="00263EA8"/>
    <w:rsid w:val="00320882"/>
    <w:rsid w:val="0037557A"/>
    <w:rsid w:val="00391AC0"/>
    <w:rsid w:val="00417431"/>
    <w:rsid w:val="00430DED"/>
    <w:rsid w:val="004A04FD"/>
    <w:rsid w:val="004C7531"/>
    <w:rsid w:val="0055518C"/>
    <w:rsid w:val="00593D6A"/>
    <w:rsid w:val="005A2308"/>
    <w:rsid w:val="005A23F9"/>
    <w:rsid w:val="005B4B4C"/>
    <w:rsid w:val="005C212F"/>
    <w:rsid w:val="005C7F03"/>
    <w:rsid w:val="005F1820"/>
    <w:rsid w:val="006105EA"/>
    <w:rsid w:val="006535C6"/>
    <w:rsid w:val="0067046D"/>
    <w:rsid w:val="00687F05"/>
    <w:rsid w:val="006A254B"/>
    <w:rsid w:val="006C7A4C"/>
    <w:rsid w:val="006F6C08"/>
    <w:rsid w:val="006F6CD8"/>
    <w:rsid w:val="0074090C"/>
    <w:rsid w:val="007467B4"/>
    <w:rsid w:val="00795647"/>
    <w:rsid w:val="007B442E"/>
    <w:rsid w:val="007D0050"/>
    <w:rsid w:val="007D6132"/>
    <w:rsid w:val="007F000B"/>
    <w:rsid w:val="00847B54"/>
    <w:rsid w:val="00892690"/>
    <w:rsid w:val="008A51E4"/>
    <w:rsid w:val="00936272"/>
    <w:rsid w:val="00951A0B"/>
    <w:rsid w:val="00955DF2"/>
    <w:rsid w:val="009627C9"/>
    <w:rsid w:val="00986599"/>
    <w:rsid w:val="009B29F2"/>
    <w:rsid w:val="009C7A31"/>
    <w:rsid w:val="009F3CA4"/>
    <w:rsid w:val="00A050BF"/>
    <w:rsid w:val="00A16650"/>
    <w:rsid w:val="00A72123"/>
    <w:rsid w:val="00A811DB"/>
    <w:rsid w:val="00A86454"/>
    <w:rsid w:val="00AD19A0"/>
    <w:rsid w:val="00AE194E"/>
    <w:rsid w:val="00AF0928"/>
    <w:rsid w:val="00B906F9"/>
    <w:rsid w:val="00B9350D"/>
    <w:rsid w:val="00BA6B91"/>
    <w:rsid w:val="00C432AD"/>
    <w:rsid w:val="00C74BCF"/>
    <w:rsid w:val="00D64C49"/>
    <w:rsid w:val="00E06C8E"/>
    <w:rsid w:val="00EB5F63"/>
    <w:rsid w:val="00EC3C7C"/>
    <w:rsid w:val="00ED0CE7"/>
    <w:rsid w:val="00ED2D93"/>
    <w:rsid w:val="00ED5DCC"/>
    <w:rsid w:val="00EF62C6"/>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5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D005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D005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D0050"/>
    <w:pPr>
      <w:spacing w:after="120" w:line="240" w:lineRule="atLeast"/>
      <w:outlineLvl w:val="2"/>
    </w:pPr>
    <w:rPr>
      <w:b w:val="0"/>
    </w:rPr>
  </w:style>
  <w:style w:type="paragraph" w:styleId="Heading4">
    <w:name w:val="heading 4"/>
    <w:basedOn w:val="Heading3"/>
    <w:next w:val="RKnormal"/>
    <w:link w:val="Heading4Char"/>
    <w:uiPriority w:val="99"/>
    <w:qFormat/>
    <w:rsid w:val="007D005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D005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00B"/>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695AD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5AD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95AD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95ADF"/>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7D0050"/>
    <w:pPr>
      <w:tabs>
        <w:tab w:val="left" w:pos="1843"/>
        <w:tab w:val="left" w:pos="2835"/>
      </w:tabs>
      <w:spacing w:line="240" w:lineRule="atLeast"/>
      <w:ind w:left="1843"/>
    </w:pPr>
  </w:style>
  <w:style w:type="paragraph" w:customStyle="1" w:styleId="Avsndare">
    <w:name w:val="Avsändare"/>
    <w:basedOn w:val="Normal"/>
    <w:uiPriority w:val="99"/>
    <w:rsid w:val="007D005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D005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95ADF"/>
    <w:rPr>
      <w:rFonts w:ascii="OrigGarmnd BT" w:hAnsi="OrigGarmnd BT"/>
      <w:sz w:val="24"/>
      <w:szCs w:val="20"/>
      <w:lang w:eastAsia="en-US"/>
    </w:rPr>
  </w:style>
  <w:style w:type="paragraph" w:styleId="Header">
    <w:name w:val="header"/>
    <w:basedOn w:val="Normal"/>
    <w:link w:val="HeaderChar"/>
    <w:uiPriority w:val="99"/>
    <w:rsid w:val="007D0050"/>
    <w:pPr>
      <w:tabs>
        <w:tab w:val="center" w:pos="4153"/>
        <w:tab w:val="right" w:pos="8306"/>
      </w:tabs>
    </w:pPr>
  </w:style>
  <w:style w:type="character" w:customStyle="1" w:styleId="HeaderChar">
    <w:name w:val="Header Char"/>
    <w:basedOn w:val="DefaultParagraphFont"/>
    <w:link w:val="Header"/>
    <w:uiPriority w:val="99"/>
    <w:semiHidden/>
    <w:rsid w:val="00695ADF"/>
    <w:rPr>
      <w:rFonts w:ascii="OrigGarmnd BT" w:hAnsi="OrigGarmnd BT"/>
      <w:sz w:val="24"/>
      <w:szCs w:val="20"/>
      <w:lang w:eastAsia="en-US"/>
    </w:rPr>
  </w:style>
  <w:style w:type="paragraph" w:customStyle="1" w:styleId="RKrubrik">
    <w:name w:val="RKrubrik"/>
    <w:basedOn w:val="RKnormal"/>
    <w:next w:val="RKnormal"/>
    <w:uiPriority w:val="99"/>
    <w:rsid w:val="007D005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D0050"/>
    <w:rPr>
      <w:rFonts w:cs="Times New Roman"/>
    </w:rPr>
  </w:style>
  <w:style w:type="paragraph" w:styleId="BodyText">
    <w:name w:val="Body Text"/>
    <w:basedOn w:val="Normal"/>
    <w:link w:val="BodyTextChar"/>
    <w:uiPriority w:val="99"/>
    <w:rsid w:val="007D005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695ADF"/>
    <w:rPr>
      <w:rFonts w:ascii="OrigGarmnd BT" w:hAnsi="OrigGarmnd BT"/>
      <w:sz w:val="24"/>
      <w:szCs w:val="20"/>
      <w:lang w:eastAsia="en-US"/>
    </w:rPr>
  </w:style>
  <w:style w:type="paragraph" w:styleId="FootnoteText">
    <w:name w:val="footnote text"/>
    <w:basedOn w:val="Normal"/>
    <w:link w:val="FootnoteTextChar"/>
    <w:uiPriority w:val="99"/>
    <w:semiHidden/>
    <w:rsid w:val="007D005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695ADF"/>
    <w:rPr>
      <w:rFonts w:ascii="OrigGarmnd BT" w:hAnsi="OrigGarmnd BT"/>
      <w:sz w:val="20"/>
      <w:szCs w:val="20"/>
      <w:lang w:eastAsia="en-US"/>
    </w:rPr>
  </w:style>
  <w:style w:type="paragraph" w:customStyle="1" w:styleId="UDrubrik">
    <w:name w:val="UDrubrik"/>
    <w:basedOn w:val="Normal"/>
    <w:next w:val="BodyText"/>
    <w:uiPriority w:val="99"/>
    <w:rsid w:val="007D0050"/>
    <w:pPr>
      <w:spacing w:line="320" w:lineRule="exact"/>
    </w:pPr>
    <w:rPr>
      <w:rFonts w:ascii="Arial" w:hAnsi="Arial"/>
      <w:b/>
      <w:sz w:val="22"/>
    </w:rPr>
  </w:style>
  <w:style w:type="paragraph" w:styleId="TOC1">
    <w:name w:val="toc 1"/>
    <w:basedOn w:val="Normal"/>
    <w:next w:val="Normal"/>
    <w:autoRedefine/>
    <w:uiPriority w:val="99"/>
    <w:rsid w:val="007D0050"/>
    <w:pPr>
      <w:spacing w:before="360"/>
    </w:pPr>
    <w:rPr>
      <w:rFonts w:ascii="Arial" w:hAnsi="Arial"/>
      <w:b/>
      <w:bCs/>
      <w:caps/>
      <w:szCs w:val="28"/>
    </w:rPr>
  </w:style>
  <w:style w:type="paragraph" w:styleId="TOC2">
    <w:name w:val="toc 2"/>
    <w:basedOn w:val="Normal"/>
    <w:next w:val="Normal"/>
    <w:autoRedefine/>
    <w:uiPriority w:val="99"/>
    <w:rsid w:val="007D0050"/>
    <w:pPr>
      <w:spacing w:before="240"/>
    </w:pPr>
    <w:rPr>
      <w:rFonts w:ascii="Times New Roman" w:hAnsi="Times New Roman"/>
      <w:b/>
      <w:bCs/>
      <w:szCs w:val="24"/>
    </w:rPr>
  </w:style>
  <w:style w:type="paragraph" w:styleId="TOC3">
    <w:name w:val="toc 3"/>
    <w:basedOn w:val="Normal"/>
    <w:next w:val="Normal"/>
    <w:autoRedefine/>
    <w:uiPriority w:val="99"/>
    <w:rsid w:val="007D0050"/>
    <w:pPr>
      <w:ind w:left="240"/>
    </w:pPr>
    <w:rPr>
      <w:rFonts w:ascii="Times New Roman" w:hAnsi="Times New Roman"/>
      <w:szCs w:val="24"/>
    </w:rPr>
  </w:style>
  <w:style w:type="paragraph" w:styleId="TOC4">
    <w:name w:val="toc 4"/>
    <w:basedOn w:val="Normal"/>
    <w:next w:val="Normal"/>
    <w:autoRedefine/>
    <w:uiPriority w:val="99"/>
    <w:semiHidden/>
    <w:rsid w:val="007D0050"/>
    <w:pPr>
      <w:ind w:left="480"/>
    </w:pPr>
    <w:rPr>
      <w:rFonts w:ascii="Times New Roman" w:hAnsi="Times New Roman"/>
      <w:szCs w:val="24"/>
    </w:rPr>
  </w:style>
  <w:style w:type="paragraph" w:styleId="TOC5">
    <w:name w:val="toc 5"/>
    <w:basedOn w:val="Normal"/>
    <w:next w:val="Normal"/>
    <w:autoRedefine/>
    <w:uiPriority w:val="99"/>
    <w:semiHidden/>
    <w:rsid w:val="007D0050"/>
    <w:pPr>
      <w:ind w:left="720"/>
    </w:pPr>
    <w:rPr>
      <w:rFonts w:ascii="Times New Roman" w:hAnsi="Times New Roman"/>
      <w:szCs w:val="24"/>
    </w:rPr>
  </w:style>
  <w:style w:type="paragraph" w:styleId="TOC6">
    <w:name w:val="toc 6"/>
    <w:basedOn w:val="Normal"/>
    <w:next w:val="Normal"/>
    <w:autoRedefine/>
    <w:uiPriority w:val="99"/>
    <w:semiHidden/>
    <w:rsid w:val="007D0050"/>
    <w:pPr>
      <w:ind w:left="960"/>
    </w:pPr>
    <w:rPr>
      <w:rFonts w:ascii="Times New Roman" w:hAnsi="Times New Roman"/>
      <w:szCs w:val="24"/>
    </w:rPr>
  </w:style>
  <w:style w:type="paragraph" w:styleId="TOC7">
    <w:name w:val="toc 7"/>
    <w:basedOn w:val="Normal"/>
    <w:next w:val="Normal"/>
    <w:autoRedefine/>
    <w:uiPriority w:val="99"/>
    <w:semiHidden/>
    <w:rsid w:val="007D0050"/>
    <w:pPr>
      <w:ind w:left="1200"/>
    </w:pPr>
    <w:rPr>
      <w:rFonts w:ascii="Times New Roman" w:hAnsi="Times New Roman"/>
      <w:szCs w:val="24"/>
    </w:rPr>
  </w:style>
  <w:style w:type="paragraph" w:styleId="TOC8">
    <w:name w:val="toc 8"/>
    <w:basedOn w:val="Normal"/>
    <w:next w:val="Normal"/>
    <w:autoRedefine/>
    <w:uiPriority w:val="99"/>
    <w:semiHidden/>
    <w:rsid w:val="007D0050"/>
    <w:pPr>
      <w:ind w:left="1440"/>
    </w:pPr>
    <w:rPr>
      <w:rFonts w:ascii="Times New Roman" w:hAnsi="Times New Roman"/>
      <w:szCs w:val="24"/>
    </w:rPr>
  </w:style>
  <w:style w:type="paragraph" w:styleId="TOC9">
    <w:name w:val="toc 9"/>
    <w:basedOn w:val="Normal"/>
    <w:next w:val="Normal"/>
    <w:autoRedefine/>
    <w:uiPriority w:val="99"/>
    <w:semiHidden/>
    <w:rsid w:val="007D0050"/>
    <w:pPr>
      <w:ind w:left="1680"/>
    </w:pPr>
    <w:rPr>
      <w:rFonts w:ascii="Times New Roman" w:hAnsi="Times New Roman"/>
      <w:szCs w:val="24"/>
    </w:rPr>
  </w:style>
  <w:style w:type="paragraph" w:customStyle="1" w:styleId="Text1">
    <w:name w:val="Text 1"/>
    <w:basedOn w:val="Normal"/>
    <w:uiPriority w:val="99"/>
    <w:rsid w:val="007D005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D0050"/>
    <w:rPr>
      <w:rFonts w:cs="Times New Roman"/>
      <w:vertAlign w:val="superscript"/>
    </w:rPr>
  </w:style>
  <w:style w:type="paragraph" w:styleId="Index1">
    <w:name w:val="index 1"/>
    <w:basedOn w:val="Normal"/>
    <w:next w:val="Normal"/>
    <w:autoRedefine/>
    <w:uiPriority w:val="99"/>
    <w:semiHidden/>
    <w:rsid w:val="007D0050"/>
    <w:pPr>
      <w:ind w:left="240" w:hanging="240"/>
    </w:pPr>
    <w:rPr>
      <w:rFonts w:ascii="Times New Roman" w:hAnsi="Times New Roman"/>
      <w:szCs w:val="24"/>
    </w:rPr>
  </w:style>
  <w:style w:type="paragraph" w:styleId="Index2">
    <w:name w:val="index 2"/>
    <w:basedOn w:val="Normal"/>
    <w:next w:val="Normal"/>
    <w:autoRedefine/>
    <w:uiPriority w:val="99"/>
    <w:semiHidden/>
    <w:rsid w:val="007D0050"/>
    <w:pPr>
      <w:ind w:left="480" w:hanging="240"/>
    </w:pPr>
    <w:rPr>
      <w:rFonts w:ascii="Times New Roman" w:hAnsi="Times New Roman"/>
      <w:szCs w:val="24"/>
    </w:rPr>
  </w:style>
  <w:style w:type="paragraph" w:styleId="Index3">
    <w:name w:val="index 3"/>
    <w:basedOn w:val="Normal"/>
    <w:next w:val="Normal"/>
    <w:autoRedefine/>
    <w:uiPriority w:val="99"/>
    <w:semiHidden/>
    <w:rsid w:val="007D0050"/>
    <w:pPr>
      <w:ind w:left="720" w:hanging="240"/>
    </w:pPr>
    <w:rPr>
      <w:rFonts w:ascii="Times New Roman" w:hAnsi="Times New Roman"/>
      <w:szCs w:val="24"/>
    </w:rPr>
  </w:style>
  <w:style w:type="paragraph" w:styleId="Index4">
    <w:name w:val="index 4"/>
    <w:basedOn w:val="Normal"/>
    <w:next w:val="Normal"/>
    <w:autoRedefine/>
    <w:uiPriority w:val="99"/>
    <w:semiHidden/>
    <w:rsid w:val="007D0050"/>
    <w:pPr>
      <w:ind w:left="960" w:hanging="240"/>
    </w:pPr>
    <w:rPr>
      <w:rFonts w:ascii="Times New Roman" w:hAnsi="Times New Roman"/>
      <w:szCs w:val="24"/>
    </w:rPr>
  </w:style>
  <w:style w:type="paragraph" w:styleId="Index5">
    <w:name w:val="index 5"/>
    <w:basedOn w:val="Normal"/>
    <w:next w:val="Normal"/>
    <w:autoRedefine/>
    <w:uiPriority w:val="99"/>
    <w:semiHidden/>
    <w:rsid w:val="007D0050"/>
    <w:pPr>
      <w:ind w:left="1200" w:hanging="240"/>
    </w:pPr>
    <w:rPr>
      <w:rFonts w:ascii="Times New Roman" w:hAnsi="Times New Roman"/>
      <w:szCs w:val="24"/>
    </w:rPr>
  </w:style>
  <w:style w:type="paragraph" w:styleId="Index6">
    <w:name w:val="index 6"/>
    <w:basedOn w:val="Normal"/>
    <w:next w:val="Normal"/>
    <w:autoRedefine/>
    <w:uiPriority w:val="99"/>
    <w:semiHidden/>
    <w:rsid w:val="007D0050"/>
    <w:pPr>
      <w:ind w:left="1440" w:hanging="240"/>
    </w:pPr>
    <w:rPr>
      <w:rFonts w:ascii="Times New Roman" w:hAnsi="Times New Roman"/>
      <w:szCs w:val="24"/>
    </w:rPr>
  </w:style>
  <w:style w:type="paragraph" w:styleId="Index7">
    <w:name w:val="index 7"/>
    <w:basedOn w:val="Normal"/>
    <w:next w:val="Normal"/>
    <w:autoRedefine/>
    <w:uiPriority w:val="99"/>
    <w:semiHidden/>
    <w:rsid w:val="007D0050"/>
    <w:pPr>
      <w:ind w:left="1680" w:hanging="240"/>
    </w:pPr>
    <w:rPr>
      <w:rFonts w:ascii="Times New Roman" w:hAnsi="Times New Roman"/>
      <w:szCs w:val="24"/>
    </w:rPr>
  </w:style>
  <w:style w:type="paragraph" w:styleId="Index8">
    <w:name w:val="index 8"/>
    <w:basedOn w:val="Normal"/>
    <w:next w:val="Normal"/>
    <w:autoRedefine/>
    <w:uiPriority w:val="99"/>
    <w:semiHidden/>
    <w:rsid w:val="007D0050"/>
    <w:pPr>
      <w:ind w:left="1920" w:hanging="240"/>
    </w:pPr>
    <w:rPr>
      <w:rFonts w:ascii="Times New Roman" w:hAnsi="Times New Roman"/>
      <w:szCs w:val="24"/>
    </w:rPr>
  </w:style>
  <w:style w:type="paragraph" w:styleId="Index9">
    <w:name w:val="index 9"/>
    <w:basedOn w:val="Normal"/>
    <w:next w:val="Normal"/>
    <w:autoRedefine/>
    <w:uiPriority w:val="99"/>
    <w:semiHidden/>
    <w:rsid w:val="007D0050"/>
    <w:pPr>
      <w:ind w:left="2160" w:hanging="240"/>
    </w:pPr>
    <w:rPr>
      <w:rFonts w:ascii="Times New Roman" w:hAnsi="Times New Roman"/>
      <w:szCs w:val="24"/>
    </w:rPr>
  </w:style>
  <w:style w:type="paragraph" w:styleId="IndexHeading">
    <w:name w:val="index heading"/>
    <w:basedOn w:val="Normal"/>
    <w:next w:val="Index1"/>
    <w:uiPriority w:val="99"/>
    <w:semiHidden/>
    <w:rsid w:val="007D0050"/>
    <w:pPr>
      <w:spacing w:before="120" w:after="120"/>
    </w:pPr>
    <w:rPr>
      <w:rFonts w:ascii="Times New Roman" w:hAnsi="Times New Roman"/>
      <w:b/>
      <w:bCs/>
      <w:i/>
      <w:iCs/>
      <w:szCs w:val="24"/>
    </w:rPr>
  </w:style>
  <w:style w:type="paragraph" w:customStyle="1" w:styleId="EntEmet">
    <w:name w:val="EntEmet"/>
    <w:basedOn w:val="Normal"/>
    <w:uiPriority w:val="99"/>
    <w:rsid w:val="007D005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D0050"/>
    <w:pPr>
      <w:spacing w:line="240" w:lineRule="auto"/>
    </w:pPr>
    <w:rPr>
      <w:rFonts w:ascii="Arial" w:hAnsi="Arial"/>
      <w:lang w:val="en-GB"/>
    </w:rPr>
  </w:style>
  <w:style w:type="paragraph" w:customStyle="1" w:styleId="Avsndare0">
    <w:name w:val="Avsndare"/>
    <w:basedOn w:val="Normal"/>
    <w:next w:val="Normal"/>
    <w:uiPriority w:val="99"/>
    <w:rsid w:val="007D0050"/>
    <w:pPr>
      <w:spacing w:line="240" w:lineRule="auto"/>
    </w:pPr>
    <w:rPr>
      <w:rFonts w:ascii="Arial" w:hAnsi="Arial"/>
      <w:i/>
      <w:lang w:val="en-GB"/>
    </w:rPr>
  </w:style>
  <w:style w:type="character" w:styleId="Hyperlink">
    <w:name w:val="Hyperlink"/>
    <w:basedOn w:val="DefaultParagraphFont"/>
    <w:uiPriority w:val="99"/>
    <w:rsid w:val="007D0050"/>
    <w:rPr>
      <w:rFonts w:cs="Times New Roman"/>
      <w:color w:val="0000FF"/>
      <w:u w:val="single"/>
    </w:rPr>
  </w:style>
  <w:style w:type="paragraph" w:styleId="DocumentMap">
    <w:name w:val="Document Map"/>
    <w:basedOn w:val="Normal"/>
    <w:link w:val="DocumentMapChar"/>
    <w:uiPriority w:val="99"/>
    <w:semiHidden/>
    <w:rsid w:val="007D005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695ADF"/>
    <w:rPr>
      <w:sz w:val="0"/>
      <w:szCs w:val="0"/>
      <w:lang w:eastAsia="en-US"/>
    </w:rPr>
  </w:style>
  <w:style w:type="character" w:styleId="FollowedHyperlink">
    <w:name w:val="FollowedHyperlink"/>
    <w:basedOn w:val="DefaultParagraphFont"/>
    <w:uiPriority w:val="99"/>
    <w:rsid w:val="007D0050"/>
    <w:rPr>
      <w:rFonts w:cs="Times New Roman"/>
      <w:color w:val="800080"/>
      <w:u w:val="single"/>
    </w:rPr>
  </w:style>
  <w:style w:type="paragraph" w:customStyle="1" w:styleId="Par-number10">
    <w:name w:val="Par-number 1)"/>
    <w:basedOn w:val="Normal"/>
    <w:next w:val="Normal"/>
    <w:uiPriority w:val="99"/>
    <w:rsid w:val="007D005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7D005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D005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D005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D005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7D005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D005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D005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D005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7D005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D005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D005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695ADF"/>
    <w:rPr>
      <w:rFonts w:ascii="OrigGarmnd BT" w:hAnsi="OrigGarmnd BT"/>
      <w:sz w:val="20"/>
      <w:szCs w:val="20"/>
      <w:lang w:eastAsia="en-US"/>
    </w:rPr>
  </w:style>
  <w:style w:type="paragraph" w:customStyle="1" w:styleId="EntRefer">
    <w:name w:val="EntRefer"/>
    <w:basedOn w:val="Normal"/>
    <w:uiPriority w:val="99"/>
    <w:rsid w:val="007D005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D0050"/>
    <w:pPr>
      <w:spacing w:line="240" w:lineRule="auto"/>
    </w:pPr>
    <w:rPr>
      <w:rFonts w:ascii="Times New Roman" w:hAnsi="Times New Roman"/>
      <w:lang w:val="en-GB" w:eastAsia="fr-BE"/>
    </w:rPr>
  </w:style>
  <w:style w:type="paragraph" w:customStyle="1" w:styleId="Tiret1">
    <w:name w:val="Tiret 1"/>
    <w:basedOn w:val="Normal"/>
    <w:uiPriority w:val="99"/>
    <w:rsid w:val="007D005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D005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7D0050"/>
    <w:pPr>
      <w:overflowPunct w:val="0"/>
      <w:autoSpaceDE w:val="0"/>
      <w:autoSpaceDN w:val="0"/>
      <w:adjustRightInd w:val="0"/>
      <w:ind w:left="1843"/>
      <w:textAlignment w:val="baseline"/>
    </w:pPr>
  </w:style>
  <w:style w:type="paragraph" w:customStyle="1" w:styleId="Brdtext0">
    <w:name w:val="Brˆdtext"/>
    <w:basedOn w:val="Normal"/>
    <w:uiPriority w:val="99"/>
    <w:rsid w:val="007D0050"/>
    <w:pPr>
      <w:spacing w:line="320" w:lineRule="exact"/>
    </w:pPr>
    <w:rPr>
      <w:rFonts w:ascii="Times New Roman" w:hAnsi="Times New Roman"/>
    </w:rPr>
  </w:style>
  <w:style w:type="character" w:customStyle="1" w:styleId="term">
    <w:name w:val="term"/>
    <w:basedOn w:val="DefaultParagraphFont"/>
    <w:uiPriority w:val="99"/>
    <w:rsid w:val="007D0050"/>
    <w:rPr>
      <w:rFonts w:cs="Times New Roman"/>
    </w:rPr>
  </w:style>
  <w:style w:type="paragraph" w:customStyle="1" w:styleId="Brdtexthuvud">
    <w:name w:val="Brödtext huvud"/>
    <w:basedOn w:val="Normal"/>
    <w:uiPriority w:val="99"/>
    <w:rsid w:val="007D005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64C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64C49"/>
    <w:rPr>
      <w:rFonts w:ascii="Tahoma" w:hAnsi="Tahoma" w:cs="Tahoma"/>
      <w:sz w:val="16"/>
      <w:szCs w:val="16"/>
      <w:lang w:eastAsia="en-US"/>
    </w:rPr>
  </w:style>
  <w:style w:type="paragraph" w:customStyle="1" w:styleId="Text3">
    <w:name w:val="Text 3"/>
    <w:basedOn w:val="Normal"/>
    <w:uiPriority w:val="99"/>
    <w:rsid w:val="00EB5F63"/>
    <w:pPr>
      <w:spacing w:line="240" w:lineRule="auto"/>
      <w:ind w:left="1701"/>
      <w:outlineLvl w:val="2"/>
    </w:pPr>
    <w:rPr>
      <w:rFonts w:ascii="Times New Roman" w:hAnsi="Times New Roman"/>
      <w:szCs w:val="24"/>
      <w:lang w:val="en-GB" w:eastAsia="fr-BE"/>
    </w:rPr>
  </w:style>
  <w:style w:type="paragraph" w:customStyle="1" w:styleId="Text5">
    <w:name w:val="Text 5"/>
    <w:basedOn w:val="Normal"/>
    <w:uiPriority w:val="99"/>
    <w:rsid w:val="00EB5F63"/>
    <w:pPr>
      <w:spacing w:line="240" w:lineRule="auto"/>
      <w:ind w:left="2835"/>
      <w:outlineLvl w:val="4"/>
    </w:pPr>
    <w:rPr>
      <w:rFonts w:ascii="Times New Roman" w:hAnsi="Times New Roman"/>
      <w:szCs w:val="24"/>
      <w:lang w:val="en-GB" w:eastAsia="fr-BE"/>
    </w:rPr>
  </w:style>
  <w:style w:type="paragraph" w:customStyle="1" w:styleId="PointManual">
    <w:name w:val="Point Manual"/>
    <w:basedOn w:val="Normal"/>
    <w:uiPriority w:val="99"/>
    <w:rsid w:val="00EB5F63"/>
    <w:pPr>
      <w:spacing w:before="200" w:line="240" w:lineRule="auto"/>
      <w:ind w:left="567" w:hanging="567"/>
    </w:pPr>
    <w:rPr>
      <w:rFonts w:ascii="Times New Roman" w:hAnsi="Times New Roman"/>
      <w:szCs w:val="24"/>
      <w:lang w:val="en-GB" w:eastAsia="fr-BE"/>
    </w:rPr>
  </w:style>
  <w:style w:type="paragraph" w:customStyle="1" w:styleId="Dash1">
    <w:name w:val="Dash 1"/>
    <w:basedOn w:val="Normal"/>
    <w:uiPriority w:val="99"/>
    <w:rsid w:val="00EB5F63"/>
    <w:pPr>
      <w:numPr>
        <w:numId w:val="14"/>
      </w:numPr>
      <w:spacing w:line="240" w:lineRule="auto"/>
      <w:outlineLvl w:val="0"/>
    </w:pPr>
    <w:rPr>
      <w:rFonts w:ascii="Times New Roman" w:hAnsi="Times New Roman"/>
      <w:szCs w:val="24"/>
      <w:lang w:val="en-GB" w:eastAsia="fr-BE"/>
    </w:rPr>
  </w:style>
  <w:style w:type="character" w:styleId="Emphasis">
    <w:name w:val="Emphasis"/>
    <w:basedOn w:val="DefaultParagraphFont"/>
    <w:uiPriority w:val="99"/>
    <w:qFormat/>
    <w:rsid w:val="00C74BCF"/>
    <w:rPr>
      <w:rFonts w:cs="Times New Roman"/>
      <w:i/>
    </w:rPr>
  </w:style>
</w:styles>
</file>

<file path=word/webSettings.xml><?xml version="1.0" encoding="utf-8"?>
<w:webSettings xmlns:r="http://schemas.openxmlformats.org/officeDocument/2006/relationships" xmlns:w="http://schemas.openxmlformats.org/wordprocessingml/2006/main">
  <w:divs>
    <w:div w:id="1560172523">
      <w:marLeft w:val="0"/>
      <w:marRight w:val="0"/>
      <w:marTop w:val="0"/>
      <w:marBottom w:val="0"/>
      <w:divBdr>
        <w:top w:val="none" w:sz="0" w:space="0" w:color="auto"/>
        <w:left w:val="none" w:sz="0" w:space="0" w:color="auto"/>
        <w:bottom w:val="none" w:sz="0" w:space="0" w:color="auto"/>
        <w:right w:val="none" w:sz="0" w:space="0" w:color="auto"/>
      </w:divBdr>
    </w:div>
    <w:div w:id="1560172524">
      <w:marLeft w:val="0"/>
      <w:marRight w:val="0"/>
      <w:marTop w:val="0"/>
      <w:marBottom w:val="0"/>
      <w:divBdr>
        <w:top w:val="none" w:sz="0" w:space="0" w:color="auto"/>
        <w:left w:val="none" w:sz="0" w:space="0" w:color="auto"/>
        <w:bottom w:val="none" w:sz="0" w:space="0" w:color="auto"/>
        <w:right w:val="none" w:sz="0" w:space="0" w:color="auto"/>
      </w:divBdr>
    </w:div>
    <w:div w:id="1560172525">
      <w:marLeft w:val="0"/>
      <w:marRight w:val="0"/>
      <w:marTop w:val="0"/>
      <w:marBottom w:val="0"/>
      <w:divBdr>
        <w:top w:val="none" w:sz="0" w:space="0" w:color="auto"/>
        <w:left w:val="none" w:sz="0" w:space="0" w:color="auto"/>
        <w:bottom w:val="none" w:sz="0" w:space="0" w:color="auto"/>
        <w:right w:val="none" w:sz="0" w:space="0" w:color="auto"/>
      </w:divBdr>
    </w:div>
    <w:div w:id="1560172526">
      <w:marLeft w:val="0"/>
      <w:marRight w:val="0"/>
      <w:marTop w:val="0"/>
      <w:marBottom w:val="0"/>
      <w:divBdr>
        <w:top w:val="none" w:sz="0" w:space="0" w:color="auto"/>
        <w:left w:val="none" w:sz="0" w:space="0" w:color="auto"/>
        <w:bottom w:val="none" w:sz="0" w:space="0" w:color="auto"/>
        <w:right w:val="none" w:sz="0" w:space="0" w:color="auto"/>
      </w:divBdr>
    </w:div>
    <w:div w:id="1560172527">
      <w:marLeft w:val="0"/>
      <w:marRight w:val="0"/>
      <w:marTop w:val="0"/>
      <w:marBottom w:val="0"/>
      <w:divBdr>
        <w:top w:val="none" w:sz="0" w:space="0" w:color="auto"/>
        <w:left w:val="none" w:sz="0" w:space="0" w:color="auto"/>
        <w:bottom w:val="none" w:sz="0" w:space="0" w:color="auto"/>
        <w:right w:val="none" w:sz="0" w:space="0" w:color="auto"/>
      </w:divBdr>
    </w:div>
    <w:div w:id="1560172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767</Words>
  <Characters>4765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2013-05-08T13:23:00Z</cp:lastPrinted>
  <dcterms:created xsi:type="dcterms:W3CDTF">2013-05-28T12:54:00Z</dcterms:created>
  <dcterms:modified xsi:type="dcterms:W3CDTF">2013-05-28T12:54:00Z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5efe992a-8701-48d5-a4f1-c82e94996bb4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JE6N4JFJXNNF-9-55851</vt:lpwstr>
  </property>
  <property fmtid="{D5CDD505-2E9C-101B-9397-08002B2CF9AE}" pid="18" name="_dlc_DocIdUrl">
    <vt:lpwstr>http://rkdhs-sb/enhet/EUKansli/_layouts/DocIdRedir.aspx?ID=JE6N4JFJXNNF-9-55851, JE6N4JFJXNNF-9-55851</vt:lpwstr>
  </property>
</Properties>
</file>