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B057B" w:rsidRPr="00CC0AA7" w:rsidRDefault="00AB057B">
      <w:pPr>
        <w:pStyle w:val="Frslagsrubrik"/>
      </w:pPr>
      <w:r w:rsidRPr="00CC0AA7">
        <w:t>Förslag till riksdagsbeslut</w:t>
      </w:r>
    </w:p>
    <w:p w:rsidR="00AB057B" w:rsidRPr="00CC0AA7" w:rsidRDefault="00AB057B">
      <w:pPr>
        <w:pStyle w:val="Hemstlatt"/>
        <w:numPr>
          <w:ilvl w:val="0"/>
          <w:numId w:val="1"/>
        </w:numPr>
      </w:pPr>
      <w:r w:rsidRPr="00CC0AA7">
        <w:t>Riksdagen tillkännager för regeringen som sin mening vad som anförs i motionen om att upprätthålla standarden på våra mindre vägar och järnvägar.</w:t>
      </w:r>
    </w:p>
    <w:p w:rsidR="00AB057B" w:rsidRPr="00CC0AA7" w:rsidRDefault="00AB057B">
      <w:pPr>
        <w:pStyle w:val="Hemstlatt"/>
        <w:numPr>
          <w:ilvl w:val="0"/>
          <w:numId w:val="1"/>
        </w:numPr>
      </w:pPr>
      <w:r w:rsidRPr="00CC0AA7">
        <w:t xml:space="preserve">Riksdagen tillkännager för regeringen som sin mening vad som anförs i motionen om </w:t>
      </w:r>
      <w:r w:rsidRPr="00CC0AA7">
        <w:rPr>
          <w:rFonts w:eastAsia="Arial Unicode MS"/>
          <w:color w:val="000000"/>
          <w:u w:color="000000"/>
        </w:rPr>
        <w:t>att överväga elektrifiering av hela järnvägsn</w:t>
      </w:r>
      <w:r w:rsidRPr="00CC0AA7">
        <w:rPr>
          <w:rFonts w:eastAsia="Arial Unicode MS"/>
          <w:color w:val="000000"/>
          <w:u w:color="000000"/>
        </w:rPr>
        <w:t>ä</w:t>
      </w:r>
      <w:r w:rsidRPr="00CC0AA7">
        <w:rPr>
          <w:rFonts w:eastAsia="Arial Unicode MS"/>
          <w:color w:val="000000"/>
          <w:u w:color="000000"/>
        </w:rPr>
        <w:t>tet.</w:t>
      </w:r>
    </w:p>
    <w:p w:rsidR="00AB057B" w:rsidRPr="00CC0AA7" w:rsidRDefault="00AB057B">
      <w:pPr>
        <w:pStyle w:val="Rubrik1"/>
      </w:pPr>
      <w:r w:rsidRPr="00CC0AA7">
        <w:t>Motivering</w:t>
      </w:r>
    </w:p>
    <w:p w:rsidR="00AB057B" w:rsidRPr="00CC0AA7" w:rsidRDefault="00AB057B">
      <w:pPr>
        <w:rPr>
          <w:rFonts w:eastAsia="Arial Unicode MS"/>
          <w:u w:color="000000"/>
        </w:rPr>
      </w:pPr>
      <w:r w:rsidRPr="00CC0AA7">
        <w:rPr>
          <w:rFonts w:eastAsia="Arial Unicode MS"/>
          <w:u w:color="000000"/>
        </w:rPr>
        <w:t>Sverige är ett stort land till ytan och på många håll glesbefolkat. Det ställer krav på goda kommunikationer samt underhållet av dessa. Sedan alliansrege</w:t>
      </w:r>
      <w:r w:rsidRPr="00CC0AA7">
        <w:rPr>
          <w:rFonts w:eastAsia="Arial Unicode MS"/>
          <w:u w:color="000000"/>
        </w:rPr>
        <w:t>r</w:t>
      </w:r>
      <w:r w:rsidRPr="00CC0AA7">
        <w:rPr>
          <w:rFonts w:eastAsia="Arial Unicode MS"/>
          <w:u w:color="000000"/>
        </w:rPr>
        <w:t>ingen tillträdde 2006 har det gjorts stora satsningar på underhåll av både jär</w:t>
      </w:r>
      <w:r w:rsidRPr="00CC0AA7">
        <w:rPr>
          <w:rFonts w:eastAsia="Arial Unicode MS"/>
          <w:u w:color="000000"/>
        </w:rPr>
        <w:t>n</w:t>
      </w:r>
      <w:r w:rsidRPr="00CC0AA7">
        <w:rPr>
          <w:rFonts w:eastAsia="Arial Unicode MS"/>
          <w:u w:color="000000"/>
        </w:rPr>
        <w:t>väg och vägnät. Kristdemokraterna har fått gehör på sitt länge framförda krav om ökat stöd till de enskilda vägarna. Satsningarna bidrar till en förbättrad, likvärdig väg- och järnvägsstandard i hela landet.</w:t>
      </w:r>
    </w:p>
    <w:p w:rsidR="00AB057B" w:rsidRPr="00CC0AA7" w:rsidRDefault="00AB057B">
      <w:pPr>
        <w:pStyle w:val="Normaltindrag"/>
        <w:rPr>
          <w:rFonts w:eastAsia="Arial Unicode MS"/>
          <w:u w:color="000000"/>
        </w:rPr>
      </w:pPr>
      <w:r w:rsidRPr="00CC0AA7">
        <w:rPr>
          <w:rFonts w:eastAsia="Arial Unicode MS"/>
          <w:u w:color="000000"/>
        </w:rPr>
        <w:t>För planperioden 2014–2025 tillskjuter regeringen tre miljarder för en up</w:t>
      </w:r>
      <w:r w:rsidRPr="00CC0AA7">
        <w:rPr>
          <w:rFonts w:eastAsia="Arial Unicode MS"/>
          <w:u w:color="000000"/>
        </w:rPr>
        <w:t>p</w:t>
      </w:r>
      <w:r w:rsidRPr="00CC0AA7">
        <w:rPr>
          <w:rFonts w:eastAsia="Arial Unicode MS"/>
          <w:u w:color="000000"/>
        </w:rPr>
        <w:t>rustning av standarden i befintligt järnvägssystem samt en höjd ambition för vägunderhållet.</w:t>
      </w:r>
    </w:p>
    <w:p w:rsidR="00AB057B" w:rsidRPr="00CC0AA7" w:rsidRDefault="00AB057B">
      <w:pPr>
        <w:pStyle w:val="Normaltindrag"/>
        <w:rPr>
          <w:rFonts w:eastAsia="Arial Unicode MS"/>
          <w:u w:color="000000"/>
        </w:rPr>
      </w:pPr>
      <w:r w:rsidRPr="00CC0AA7">
        <w:rPr>
          <w:rFonts w:eastAsia="Arial Unicode MS"/>
          <w:u w:color="000000"/>
        </w:rPr>
        <w:t>Elektrifierad järnväg äger många fördelar gentemot dieseldriven. Framför allt bör framhållas frånvaron av utsläpp i bebyggda områden. Cirka 20 pr</w:t>
      </w:r>
      <w:r w:rsidRPr="00CC0AA7">
        <w:rPr>
          <w:rFonts w:eastAsia="Arial Unicode MS"/>
          <w:u w:color="000000"/>
        </w:rPr>
        <w:t>o</w:t>
      </w:r>
      <w:r w:rsidRPr="00CC0AA7">
        <w:rPr>
          <w:rFonts w:eastAsia="Arial Unicode MS"/>
          <w:u w:color="000000"/>
        </w:rPr>
        <w:t>cent av järnvägsnätet saknar idag elektrifiering. Att se över möjligheten till elektrifiering av hela järnvägsnätet är angeläget av miljö- såväl som effektiv</w:t>
      </w:r>
      <w:r w:rsidRPr="00CC0AA7">
        <w:rPr>
          <w:rFonts w:eastAsia="Arial Unicode MS"/>
          <w:u w:color="000000"/>
        </w:rPr>
        <w:t>i</w:t>
      </w:r>
      <w:r w:rsidRPr="00CC0AA7">
        <w:rPr>
          <w:rFonts w:eastAsia="Arial Unicode MS"/>
          <w:u w:color="000000"/>
        </w:rPr>
        <w:t>tetsskäl.</w:t>
      </w:r>
    </w:p>
    <w:p w:rsidR="00AB057B" w:rsidRPr="00CC0AA7" w:rsidRDefault="00AB057B">
      <w:pPr>
        <w:pStyle w:val="Normaltindrag"/>
        <w:rPr>
          <w:rFonts w:eastAsia="Arial Unicode MS"/>
          <w:u w:color="000000"/>
        </w:rPr>
      </w:pPr>
      <w:r w:rsidRPr="00CC0AA7">
        <w:rPr>
          <w:rFonts w:eastAsia="Arial Unicode MS"/>
          <w:u w:color="000000"/>
        </w:rPr>
        <w:t>Både enskilda vägar och mindre trafikerade järnvägsstråk är i stort behov av upprustning. Det är oerhört angeläget att de inte tappar i standard. För järnvägen gäller också att det finns behov av att kunna föra över både gods- och persontrafik från väg till järnväg av klimatskäl. De nuvarande priorit</w:t>
      </w:r>
      <w:r w:rsidRPr="00CC0AA7">
        <w:rPr>
          <w:rFonts w:eastAsia="Arial Unicode MS"/>
          <w:u w:color="000000"/>
        </w:rPr>
        <w:t>e</w:t>
      </w:r>
      <w:r w:rsidRPr="00CC0AA7">
        <w:rPr>
          <w:rFonts w:eastAsia="Arial Unicode MS"/>
          <w:u w:color="000000"/>
        </w:rPr>
        <w:t>ringarna bör därför ytterligare prövas för att säkra en upprätthållen standard.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CC0AA7">
        <w:trPr>
          <w:cantSplit/>
        </w:trPr>
        <w:tc>
          <w:tcPr>
            <w:tcW w:w="3046" w:type="dxa"/>
          </w:tcPr>
          <w:p w:rsidR="00AB057B" w:rsidRPr="00CC0AA7" w:rsidRDefault="00AB057B">
            <w:pPr>
              <w:pStyle w:val="UnderskriftDatum"/>
              <w:spacing w:before="240"/>
            </w:pPr>
            <w:r w:rsidRPr="00CC0AA7">
              <w:lastRenderedPageBreak/>
              <w:t>Stockholm den 2 oktober 2013</w:t>
            </w:r>
          </w:p>
        </w:tc>
        <w:tc>
          <w:tcPr>
            <w:tcW w:w="3047" w:type="dxa"/>
          </w:tcPr>
          <w:p w:rsidR="00AB057B" w:rsidRPr="00CC0AA7" w:rsidRDefault="00AB057B">
            <w:pPr>
              <w:pStyle w:val="Underskrifter"/>
              <w:spacing w:before="240"/>
            </w:pPr>
          </w:p>
        </w:tc>
      </w:tr>
      <w:tr w:rsidR="00000000" w:rsidRPr="00CC0AA7">
        <w:trPr>
          <w:cantSplit/>
        </w:trPr>
        <w:tc>
          <w:tcPr>
            <w:tcW w:w="3046" w:type="dxa"/>
          </w:tcPr>
          <w:p w:rsidR="00AB057B" w:rsidRPr="00CC0AA7" w:rsidRDefault="00AB057B">
            <w:pPr>
              <w:pStyle w:val="Underskrifter"/>
            </w:pPr>
            <w:r w:rsidRPr="00CC0AA7">
              <w:t>Irene Oskarsson (KD)</w:t>
            </w:r>
          </w:p>
        </w:tc>
        <w:tc>
          <w:tcPr>
            <w:tcW w:w="3046" w:type="dxa"/>
          </w:tcPr>
          <w:p w:rsidR="00AB057B" w:rsidRPr="00CC0AA7" w:rsidRDefault="00AB057B">
            <w:pPr>
              <w:pStyle w:val="Underskrifter"/>
            </w:pPr>
          </w:p>
        </w:tc>
      </w:tr>
    </w:tbl>
    <w:p w:rsidR="00AB057B" w:rsidRPr="00CC0AA7" w:rsidRDefault="00AB057B">
      <w:pPr>
        <w:pStyle w:val="Normaltindrag"/>
      </w:pPr>
    </w:p>
    <w:sectPr w:rsidR="00AB057B" w:rsidRPr="00CC0AA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B057B" w:rsidRPr="00CC0AA7" w:rsidRDefault="00AB057B">
      <w:r w:rsidRPr="00CC0AA7">
        <w:separator/>
      </w:r>
    </w:p>
  </w:endnote>
  <w:endnote w:type="continuationSeparator" w:id="0">
    <w:p w:rsidR="00AB057B" w:rsidRPr="00CC0AA7" w:rsidRDefault="00AB057B">
      <w:r w:rsidRPr="00CC0AA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B057B" w:rsidRPr="00CC0AA7" w:rsidRDefault="00CC0AA7">
    <w:pPr>
      <w:pStyle w:val="Sidfot"/>
    </w:pPr>
    <w:r w:rsidRPr="00CC0AA7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52303965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B057B" w:rsidRDefault="00AB057B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AB057B" w:rsidRDefault="00AB057B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B057B" w:rsidRPr="00CC0AA7" w:rsidRDefault="00CC0AA7">
    <w:pPr>
      <w:pStyle w:val="Sidfot"/>
    </w:pPr>
    <w:r w:rsidRPr="00CC0AA7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4520243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B057B" w:rsidRDefault="00AB057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B057B" w:rsidRDefault="00AB057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B057B" w:rsidRPr="00CC0AA7" w:rsidRDefault="00CC0AA7">
    <w:pPr>
      <w:pStyle w:val="Sidfot"/>
    </w:pPr>
    <w:r w:rsidRPr="00CC0AA7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4257419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B057B" w:rsidRDefault="00AB057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B057B" w:rsidRDefault="00AB057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B057B" w:rsidRPr="00CC0AA7" w:rsidRDefault="00AB057B">
      <w:r w:rsidRPr="00CC0AA7">
        <w:separator/>
      </w:r>
    </w:p>
  </w:footnote>
  <w:footnote w:type="continuationSeparator" w:id="0">
    <w:p w:rsidR="00AB057B" w:rsidRPr="00CC0AA7" w:rsidRDefault="00AB057B">
      <w:r w:rsidRPr="00CC0AA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B057B" w:rsidRPr="00CC0AA7" w:rsidRDefault="00CC0AA7">
    <w:pPr>
      <w:pStyle w:val="Sidhuvud"/>
    </w:pPr>
    <w:r w:rsidRPr="00CC0AA7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55188029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B057B" w:rsidRDefault="00AB057B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T292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AB057B" w:rsidRDefault="00AB057B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T292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B057B" w:rsidRPr="00CC0AA7" w:rsidRDefault="00CC0AA7">
    <w:pPr>
      <w:pStyle w:val="Sidhuvud"/>
    </w:pPr>
    <w:r w:rsidRPr="00CC0AA7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44929082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B057B" w:rsidRDefault="00AB057B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T292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AB057B" w:rsidRDefault="00AB057B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T292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B057B" w:rsidRPr="00CC0AA7" w:rsidRDefault="00AB057B">
    <w:pPr>
      <w:pStyle w:val="FSHNormal"/>
      <w:tabs>
        <w:tab w:val="right" w:pos="5840"/>
      </w:tabs>
    </w:pPr>
    <w:r w:rsidRPr="00CC0AA7">
      <w:br/>
    </w:r>
    <w:r w:rsidRPr="00CC0AA7">
      <w:fldChar w:fldCharType="begin" w:fldLock="1"/>
    </w:r>
    <w:r w:rsidRPr="00CC0AA7">
      <w:instrText xml:space="preserve"> DOCPROPERTY</w:instrText>
    </w:r>
    <w:r w:rsidRPr="00CC0AA7">
      <w:rPr>
        <w:sz w:val="18"/>
      </w:rPr>
      <w:instrText xml:space="preserve"> "YearUser" *\charformat </w:instrText>
    </w:r>
    <w:r w:rsidRPr="00CC0AA7">
      <w:fldChar w:fldCharType="separate"/>
    </w:r>
    <w:r w:rsidRPr="00CC0AA7">
      <w:t>2013/14</w:t>
    </w:r>
    <w:r w:rsidRPr="00CC0AA7">
      <w:fldChar w:fldCharType="end"/>
    </w:r>
    <w:r w:rsidRPr="00CC0AA7">
      <w:t xml:space="preserve"> </w:t>
    </w:r>
    <w:r w:rsidRPr="00CC0AA7">
      <w:tab/>
      <w:t xml:space="preserve">mnr: </w:t>
    </w:r>
    <w:r w:rsidRPr="00CC0AA7">
      <w:fldChar w:fldCharType="begin" w:fldLock="1"/>
    </w:r>
    <w:r w:rsidRPr="00CC0AA7">
      <w:instrText xml:space="preserve"> DOCPROPERTY</w:instrText>
    </w:r>
    <w:r w:rsidRPr="00CC0AA7">
      <w:rPr>
        <w:sz w:val="18"/>
      </w:rPr>
      <w:instrText xml:space="preserve"> "Motionsnummer" *\charformat </w:instrText>
    </w:r>
    <w:r w:rsidRPr="00CC0AA7">
      <w:fldChar w:fldCharType="separate"/>
    </w:r>
    <w:r w:rsidRPr="00CC0AA7">
      <w:t>T292</w:t>
    </w:r>
    <w:r w:rsidRPr="00CC0AA7">
      <w:fldChar w:fldCharType="end"/>
    </w:r>
    <w:r w:rsidRPr="00CC0AA7">
      <w:br/>
    </w:r>
    <w:r w:rsidRPr="00CC0AA7">
      <w:fldChar w:fldCharType="begin" w:fldLock="1"/>
    </w:r>
    <w:r w:rsidRPr="00CC0AA7">
      <w:instrText xml:space="preserve"> DOCPROPERTY</w:instrText>
    </w:r>
    <w:r w:rsidRPr="00CC0AA7">
      <w:rPr>
        <w:sz w:val="18"/>
      </w:rPr>
      <w:instrText xml:space="preserve"> "Samling" *\charformat </w:instrText>
    </w:r>
    <w:r w:rsidRPr="00CC0AA7">
      <w:fldChar w:fldCharType="end"/>
    </w:r>
    <w:r w:rsidRPr="00CC0AA7">
      <w:tab/>
      <w:t xml:space="preserve">pnr: </w:t>
    </w:r>
    <w:r w:rsidRPr="00CC0AA7">
      <w:fldChar w:fldCharType="begin" w:fldLock="1"/>
    </w:r>
    <w:r w:rsidRPr="00CC0AA7">
      <w:instrText xml:space="preserve"> DOCPROPERTY</w:instrText>
    </w:r>
    <w:r w:rsidRPr="00CC0AA7">
      <w:rPr>
        <w:sz w:val="18"/>
      </w:rPr>
      <w:instrText xml:space="preserve"> "Partinummer" *\charformat </w:instrText>
    </w:r>
    <w:r w:rsidRPr="00CC0AA7">
      <w:fldChar w:fldCharType="separate"/>
    </w:r>
    <w:r w:rsidRPr="00CC0AA7">
      <w:t>KD505</w:t>
    </w:r>
    <w:r w:rsidRPr="00CC0AA7">
      <w:fldChar w:fldCharType="end"/>
    </w:r>
  </w:p>
  <w:p w:rsidR="00AB057B" w:rsidRPr="00CC0AA7" w:rsidRDefault="00AB057B">
    <w:pPr>
      <w:pStyle w:val="FSHRub1"/>
    </w:pPr>
    <w:r w:rsidRPr="00CC0AA7">
      <w:t>Motion till riksdagen</w:t>
    </w:r>
    <w:r w:rsidRPr="00CC0AA7">
      <w:br/>
    </w:r>
    <w:r w:rsidRPr="00CC0AA7">
      <w:fldChar w:fldCharType="begin" w:fldLock="1"/>
    </w:r>
    <w:r w:rsidRPr="00CC0AA7">
      <w:instrText xml:space="preserve"> DOCPROPERTY "YearUser" *\charformat </w:instrText>
    </w:r>
    <w:r w:rsidRPr="00CC0AA7">
      <w:fldChar w:fldCharType="separate"/>
    </w:r>
    <w:r w:rsidRPr="00CC0AA7">
      <w:t>2013/14</w:t>
    </w:r>
    <w:r w:rsidRPr="00CC0AA7">
      <w:fldChar w:fldCharType="end"/>
    </w:r>
    <w:r w:rsidRPr="00CC0AA7">
      <w:t>:</w:t>
    </w:r>
    <w:r w:rsidRPr="00CC0AA7">
      <w:fldChar w:fldCharType="begin" w:fldLock="1"/>
    </w:r>
    <w:r w:rsidRPr="00CC0AA7">
      <w:instrText xml:space="preserve"> DOCPROPERTY "Motionsnummer" *\charformat </w:instrText>
    </w:r>
    <w:r w:rsidRPr="00CC0AA7">
      <w:fldChar w:fldCharType="separate"/>
    </w:r>
    <w:r w:rsidRPr="00CC0AA7">
      <w:t>T292</w:t>
    </w:r>
    <w:r w:rsidRPr="00CC0AA7">
      <w:fldChar w:fldCharType="end"/>
    </w:r>
  </w:p>
  <w:p w:rsidR="00AB057B" w:rsidRPr="00CC0AA7" w:rsidRDefault="00AB057B">
    <w:pPr>
      <w:pStyle w:val="FSHNormalS5"/>
    </w:pPr>
    <w:r w:rsidRPr="00CC0AA7">
      <w:fldChar w:fldCharType="begin" w:fldLock="1"/>
    </w:r>
    <w:r w:rsidRPr="00CC0AA7">
      <w:instrText xml:space="preserve"> DOCPROPERTY "MotionarText" *\charformat </w:instrText>
    </w:r>
    <w:r w:rsidRPr="00CC0AA7">
      <w:fldChar w:fldCharType="separate"/>
    </w:r>
    <w:r w:rsidRPr="00CC0AA7">
      <w:t>av Irene Oskarsson (KD)</w:t>
    </w:r>
    <w:r w:rsidRPr="00CC0AA7">
      <w:fldChar w:fldCharType="end"/>
    </w:r>
    <w:r w:rsidRPr="00CC0AA7">
      <w:br/>
    </w:r>
    <w:r w:rsidRPr="00CC0AA7">
      <w:fldChar w:fldCharType="begin" w:fldLock="1"/>
    </w:r>
    <w:r w:rsidRPr="00CC0AA7">
      <w:instrText xml:space="preserve"> DOCPROPERTY "SvarFrasKort" *\charformat </w:instrText>
    </w:r>
    <w:r w:rsidRPr="00CC0AA7">
      <w:fldChar w:fldCharType="end"/>
    </w:r>
  </w:p>
  <w:p w:rsidR="00AB057B" w:rsidRPr="00CC0AA7" w:rsidRDefault="00AB057B">
    <w:pPr>
      <w:pStyle w:val="FSHTitel"/>
    </w:pPr>
    <w:r w:rsidRPr="00CC0AA7">
      <w:fldChar w:fldCharType="begin" w:fldLock="1"/>
    </w:r>
    <w:r w:rsidRPr="00CC0AA7">
      <w:instrText xml:space="preserve"> DOCPROPERTY</w:instrText>
    </w:r>
    <w:r w:rsidRPr="00CC0AA7">
      <w:rPr>
        <w:sz w:val="18"/>
      </w:rPr>
      <w:instrText xml:space="preserve"> "RubrikSvar" *\charformat </w:instrText>
    </w:r>
    <w:r w:rsidRPr="00CC0AA7">
      <w:fldChar w:fldCharType="separate"/>
    </w:r>
    <w:r w:rsidRPr="00CC0AA7">
      <w:t>Rustning av vägar och järnvägar</w:t>
    </w:r>
    <w:r w:rsidRPr="00CC0AA7">
      <w:fldChar w:fldCharType="end"/>
    </w:r>
  </w:p>
  <w:p w:rsidR="00AB057B" w:rsidRPr="00CC0AA7" w:rsidRDefault="00AB057B">
    <w:pPr>
      <w:pStyle w:val="Normal00"/>
    </w:pPr>
  </w:p>
  <w:p w:rsidR="00AB057B" w:rsidRPr="00CC0AA7" w:rsidRDefault="00AB057B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251974D6"/>
    <w:multiLevelType w:val="hybridMultilevel"/>
    <w:tmpl w:val="EBC461B4"/>
    <w:lvl w:ilvl="0" w:tplc="EE8ACBBE">
      <w:start w:val="1"/>
      <w:numFmt w:val="decimal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1922985684">
    <w:abstractNumId w:val="14"/>
  </w:num>
  <w:num w:numId="2" w16cid:durableId="431315153">
    <w:abstractNumId w:val="11"/>
  </w:num>
  <w:num w:numId="3" w16cid:durableId="430048562">
    <w:abstractNumId w:val="15"/>
  </w:num>
  <w:num w:numId="4" w16cid:durableId="1896431665">
    <w:abstractNumId w:val="8"/>
  </w:num>
  <w:num w:numId="5" w16cid:durableId="1220825480">
    <w:abstractNumId w:val="3"/>
  </w:num>
  <w:num w:numId="6" w16cid:durableId="41443238">
    <w:abstractNumId w:val="2"/>
  </w:num>
  <w:num w:numId="7" w16cid:durableId="705906711">
    <w:abstractNumId w:val="1"/>
  </w:num>
  <w:num w:numId="8" w16cid:durableId="1569874489">
    <w:abstractNumId w:val="0"/>
  </w:num>
  <w:num w:numId="9" w16cid:durableId="1708867869">
    <w:abstractNumId w:val="9"/>
  </w:num>
  <w:num w:numId="10" w16cid:durableId="1248803275">
    <w:abstractNumId w:val="7"/>
  </w:num>
  <w:num w:numId="11" w16cid:durableId="1669014544">
    <w:abstractNumId w:val="6"/>
  </w:num>
  <w:num w:numId="12" w16cid:durableId="1162087932">
    <w:abstractNumId w:val="5"/>
  </w:num>
  <w:num w:numId="13" w16cid:durableId="1016882091">
    <w:abstractNumId w:val="4"/>
  </w:num>
  <w:num w:numId="14" w16cid:durableId="1919554986">
    <w:abstractNumId w:val="17"/>
  </w:num>
  <w:num w:numId="15" w16cid:durableId="1349679537">
    <w:abstractNumId w:val="13"/>
  </w:num>
  <w:num w:numId="16" w16cid:durableId="1003126350">
    <w:abstractNumId w:val="16"/>
  </w:num>
  <w:num w:numId="17" w16cid:durableId="145983487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6_2013-09-03"/>
    <w:docVar w:name="PersonGUIDs" w:val="{1DE03FCD-F245-46FA-8DE0-6324A816A398}"/>
  </w:docVars>
  <w:rsids>
    <w:rsidRoot w:val="00100861"/>
    <w:rsid w:val="00100861"/>
    <w:rsid w:val="00AB057B"/>
    <w:rsid w:val="00CC0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2394F290-86D5-4343-9ACE-239CFE88F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numPr>
        <w:numId w:val="17"/>
      </w:numPr>
      <w:spacing w:before="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243</Words>
  <Characters>1434</Characters>
  <Application>Microsoft Office Word</Application>
  <DocSecurity>4</DocSecurity>
  <Lines>30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KD505</vt:lpstr>
    </vt:vector>
  </TitlesOfParts>
  <Company>Riksdagen</Company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KD505</dc:title>
  <dc:subject>KD505</dc:subject>
  <dc:creator>Riksdagen</dc:creator>
  <cp:keywords>Riksdagen</cp:keywords>
  <dc:description>AD-ändringar</dc:description>
  <cp:lastModifiedBy>Lars Brink</cp:lastModifiedBy>
  <cp:revision>2</cp:revision>
  <cp:lastPrinted>2013-12-06T09:07:00Z</cp:lastPrinted>
  <dcterms:created xsi:type="dcterms:W3CDTF">2025-12-17T23:59:00Z</dcterms:created>
  <dcterms:modified xsi:type="dcterms:W3CDTF">2025-12-17T23:59:00Z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mot2000_606_2013-09-03</vt:lpwstr>
  </property>
  <property fmtid="{D5CDD505-2E9C-101B-9397-08002B2CF9AE}" pid="3" name="version">
    <vt:lpwstr>mot2000_606_2013-09-03</vt:lpwstr>
  </property>
  <property fmtid="{D5CDD505-2E9C-101B-9397-08002B2CF9AE}" pid="4" name="dokumenttyp">
    <vt:lpwstr>motion</vt:lpwstr>
  </property>
  <property fmtid="{D5CDD505-2E9C-101B-9397-08002B2CF9AE}" pid="5" name="Sekr">
    <vt:lpwstr>JL</vt:lpwstr>
  </property>
  <property fmtid="{D5CDD505-2E9C-101B-9397-08002B2CF9AE}" pid="6" name="Yearstd">
    <vt:lpwstr>2013/14</vt:lpwstr>
  </property>
  <property fmtid="{D5CDD505-2E9C-101B-9397-08002B2CF9AE}" pid="7" name="YearUser">
    <vt:lpwstr>2013/14</vt:lpwstr>
  </property>
  <property fmtid="{D5CDD505-2E9C-101B-9397-08002B2CF9AE}" pid="8" name="årsuppgift">
    <vt:lpwstr>201314</vt:lpwstr>
  </property>
  <property fmtid="{D5CDD505-2E9C-101B-9397-08002B2CF9AE}" pid="9" name="Status">
    <vt:lpwstr>Ank T</vt:lpwstr>
  </property>
  <property fmtid="{D5CDD505-2E9C-101B-9397-08002B2CF9AE}" pid="10" name="SvarFras">
    <vt:lpwstr>Rustning av vägar och järnvägar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Rustning av vägar och järnvägar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KD505</vt:lpwstr>
  </property>
  <property fmtid="{D5CDD505-2E9C-101B-9397-08002B2CF9AE}" pid="18" name="ArbRubr">
    <vt:lpwstr/>
  </property>
  <property fmtid="{D5CDD505-2E9C-101B-9397-08002B2CF9AE}" pid="19" name="Partilogo">
    <vt:lpwstr>KD</vt:lpwstr>
  </property>
  <property fmtid="{D5CDD505-2E9C-101B-9397-08002B2CF9AE}" pid="20" name="PartiVal">
    <vt:lpwstr>KD</vt:lpwstr>
  </property>
  <property fmtid="{D5CDD505-2E9C-101B-9397-08002B2CF9AE}" pid="21" name="partibeteckning">
    <vt:lpwstr>KD</vt:lpwstr>
  </property>
  <property fmtid="{D5CDD505-2E9C-101B-9397-08002B2CF9AE}" pid="22" name="avs-org">
    <vt:lpwstr>KD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Irene Oskarsson (KD)</vt:lpwstr>
  </property>
  <property fmtid="{D5CDD505-2E9C-101B-9397-08002B2CF9AE}" pid="26" name="MotionarLista">
    <vt:lpwstr>Oskarsson, Irene (KD)\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Irene Oskarsson (KD)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T292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 oktober 2013</vt:lpwstr>
  </property>
  <property fmtid="{D5CDD505-2E9C-101B-9397-08002B2CF9AE}" pid="44" name="NotesUID">
    <vt:lpwstr/>
  </property>
  <property fmtid="{D5CDD505-2E9C-101B-9397-08002B2CF9AE}" pid="45" name="ReservUID">
    <vt:lpwstr>jn0116aa</vt:lpwstr>
  </property>
  <property fmtid="{D5CDD505-2E9C-101B-9397-08002B2CF9AE}" pid="46" name="MotionID">
    <vt:lpwstr>20132014000000750068000005050069</vt:lpwstr>
  </property>
  <property fmtid="{D5CDD505-2E9C-101B-9397-08002B2CF9AE}" pid="47" name="datum">
    <vt:lpwstr>131002</vt:lpwstr>
  </property>
  <property fmtid="{D5CDD505-2E9C-101B-9397-08002B2CF9AE}" pid="48" name="avsändar-e-post">
    <vt:lpwstr/>
  </property>
  <property fmtid="{D5CDD505-2E9C-101B-9397-08002B2CF9AE}" pid="49" name="id">
    <vt:lpwstr>20132014000000750068000005050069</vt:lpwstr>
  </property>
  <property fmtid="{D5CDD505-2E9C-101B-9397-08002B2CF9AE}" pid="50" name="nummer">
    <vt:lpwstr>292</vt:lpwstr>
  </property>
  <property fmtid="{D5CDD505-2E9C-101B-9397-08002B2CF9AE}" pid="51" name="utskottsbeteckning">
    <vt:lpwstr>T</vt:lpwstr>
  </property>
  <property fmtid="{D5CDD505-2E9C-101B-9397-08002B2CF9AE}" pid="52" name="GlobalUID">
    <vt:lpwstr>{9311C7E2-CDBE-4C02-9346-6D565415B9EA}</vt:lpwstr>
  </property>
  <property fmtid="{D5CDD505-2E9C-101B-9397-08002B2CF9AE}" pid="53" name="Överföringar">
    <vt:i4>0</vt:i4>
  </property>
  <property fmtid="{D5CDD505-2E9C-101B-9397-08002B2CF9AE}" pid="54" name="Checksum">
    <vt:lpwstr>*1014049596614*</vt:lpwstr>
  </property>
  <property fmtid="{D5CDD505-2E9C-101B-9397-08002B2CF9AE}" pid="55" name="skuggnummer">
    <vt:lpwstr>1233</vt:lpwstr>
  </property>
  <property fmtid="{D5CDD505-2E9C-101B-9397-08002B2CF9AE}" pid="56" name="urixVersion">
    <vt:lpwstr>4.6.0.0</vt:lpwstr>
  </property>
  <property fmtid="{D5CDD505-2E9C-101B-9397-08002B2CF9AE}" pid="57" name="urixOrigin">
    <vt:lpwstr>131206 10:07:16.369</vt:lpwstr>
  </property>
  <property fmtid="{D5CDD505-2E9C-101B-9397-08002B2CF9AE}" pid="58" name="urixGuid">
    <vt:lpwstr>{981690C5-37A0-4887-A680-A133E60D5EB7}</vt:lpwstr>
  </property>
</Properties>
</file>