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366C" w:rsidRPr="002936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366C" w:rsidRPr="0029366C" w:rsidRDefault="0029366C">
            <w:pPr>
              <w:rPr>
                <w:rFonts w:ascii="Times New Roman" w:hAnsi="Times New Roman" w:cs="Times New Roman"/>
              </w:rPr>
            </w:pPr>
          </w:p>
          <w:p w:rsidR="0029366C" w:rsidRPr="0029366C" w:rsidRDefault="0029366C">
            <w:pPr>
              <w:rPr>
                <w:rFonts w:ascii="Times New Roman" w:hAnsi="Times New Roman" w:cs="Times New Roman"/>
                <w:sz w:val="40"/>
              </w:rPr>
            </w:pPr>
            <w:r w:rsidRPr="0029366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366C" w:rsidRPr="0029366C" w:rsidRDefault="0029366C">
            <w:pPr>
              <w:rPr>
                <w:rFonts w:ascii="Times New Roman" w:hAnsi="Times New Roman" w:cs="Times New Roman"/>
              </w:rPr>
            </w:pPr>
            <w:r w:rsidRPr="0029366C">
              <w:rPr>
                <w:rFonts w:ascii="Times New Roman" w:hAnsi="Times New Roman" w:cs="Times New Roman"/>
                <w:sz w:val="40"/>
              </w:rPr>
              <w:t>2000/01:</w:t>
            </w:r>
            <w:r w:rsidRPr="0029366C">
              <w:rPr>
                <w:rStyle w:val="SkrivelseNr"/>
                <w:rFonts w:ascii="Times New Roman" w:hAnsi="Times New Roman" w:cs="Times New Roman"/>
              </w:rPr>
              <w:t>268</w:t>
            </w:r>
          </w:p>
        </w:tc>
        <w:tc>
          <w:tcPr>
            <w:tcW w:w="2268" w:type="dxa"/>
          </w:tcPr>
          <w:p w:rsidR="0029366C" w:rsidRPr="0029366C" w:rsidRDefault="0029366C">
            <w:pPr>
              <w:jc w:val="center"/>
              <w:rPr>
                <w:rFonts w:ascii="Times New Roman" w:hAnsi="Times New Roman" w:cs="Times New Roman"/>
              </w:rPr>
            </w:pPr>
            <w:r w:rsidRPr="0029366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41" r:id="rId5"/>
              </w:object>
            </w:r>
          </w:p>
          <w:p w:rsidR="0029366C" w:rsidRPr="0029366C" w:rsidRDefault="002936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6C" w:rsidRPr="002936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366C" w:rsidRPr="0029366C" w:rsidRDefault="002936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366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366C" w:rsidRPr="0029366C" w:rsidRDefault="0029366C">
      <w:pPr>
        <w:pStyle w:val="Mottagare1"/>
      </w:pPr>
      <w:r w:rsidRPr="0029366C">
        <w:t>Regeringen</w:t>
      </w:r>
    </w:p>
    <w:p w:rsidR="0029366C" w:rsidRPr="0029366C" w:rsidRDefault="0029366C">
      <w:pPr>
        <w:pStyle w:val="Mottagare2"/>
      </w:pPr>
      <w:r w:rsidRPr="0029366C">
        <w:t>Kulturdepartementet</w:t>
      </w:r>
    </w:p>
    <w:p w:rsidR="0029366C" w:rsidRPr="0029366C" w:rsidRDefault="0029366C">
      <w:pPr>
        <w:pStyle w:val="NormalText"/>
      </w:pPr>
      <w:r w:rsidRPr="0029366C">
        <w:t>Med överlämnande av kulturutskottets betänkande 2000/01:KrU8 Radio och TV i allmänhetens tjänst 2002-2005 får jag anmäla att riksdagen denna dag bifallit vad utskottet hemställt.</w:t>
      </w:r>
    </w:p>
    <w:p w:rsidR="0029366C" w:rsidRPr="0029366C" w:rsidRDefault="0029366C">
      <w:pPr>
        <w:pStyle w:val="Stockholm"/>
      </w:pPr>
      <w:r w:rsidRPr="0029366C">
        <w:t>Stockholm den 12 juni 2001</w:t>
      </w:r>
    </w:p>
    <w:p w:rsidR="0029366C" w:rsidRPr="0029366C" w:rsidRDefault="002936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366C" w:rsidRPr="0029366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366C" w:rsidRPr="0029366C" w:rsidRDefault="0029366C">
            <w:pPr>
              <w:rPr>
                <w:rFonts w:ascii="Times New Roman" w:hAnsi="Times New Roman" w:cs="Times New Roman"/>
              </w:rPr>
            </w:pPr>
            <w:r w:rsidRPr="0029366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9366C" w:rsidRPr="0029366C" w:rsidRDefault="0029366C">
            <w:pPr>
              <w:rPr>
                <w:rFonts w:ascii="Times New Roman" w:hAnsi="Times New Roman" w:cs="Times New Roman"/>
              </w:rPr>
            </w:pPr>
          </w:p>
          <w:p w:rsidR="0029366C" w:rsidRPr="0029366C" w:rsidRDefault="0029366C">
            <w:pPr>
              <w:rPr>
                <w:rFonts w:ascii="Times New Roman" w:hAnsi="Times New Roman" w:cs="Times New Roman"/>
              </w:rPr>
            </w:pPr>
          </w:p>
          <w:p w:rsidR="0029366C" w:rsidRPr="0029366C" w:rsidRDefault="0029366C">
            <w:pPr>
              <w:rPr>
                <w:rFonts w:ascii="Times New Roman" w:hAnsi="Times New Roman" w:cs="Times New Roman"/>
              </w:rPr>
            </w:pPr>
            <w:r w:rsidRPr="0029366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9366C" w:rsidRPr="0029366C" w:rsidRDefault="0029366C">
      <w:pPr>
        <w:rPr>
          <w:rFonts w:ascii="Times New Roman" w:hAnsi="Times New Roman" w:cs="Times New Roman"/>
        </w:rPr>
      </w:pPr>
    </w:p>
    <w:sectPr w:rsidR="0029366C" w:rsidRPr="0029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6C"/>
    <w:rsid w:val="000D6536"/>
    <w:rsid w:val="00245159"/>
    <w:rsid w:val="0029366C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319725-2156-49BA-BD1E-D0EED3F2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3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3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3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3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3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3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3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3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3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36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36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36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36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36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36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3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3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3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3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36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36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36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36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366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936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36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366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36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36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36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