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632C" w:rsidRPr="00A03133" w:rsidRDefault="00E1632C">
      <w:pPr>
        <w:pStyle w:val="Frslagsrubrik"/>
      </w:pPr>
      <w:r w:rsidRPr="00A03133">
        <w:t>Förslag till riksdagsbeslut</w:t>
      </w:r>
    </w:p>
    <w:p w:rsidR="00E1632C" w:rsidRPr="00A03133" w:rsidRDefault="00E1632C">
      <w:pPr>
        <w:pStyle w:val="Hemstlatt"/>
        <w:ind w:left="0"/>
      </w:pPr>
      <w:r w:rsidRPr="00A03133">
        <w:t xml:space="preserve">Riksdagen tillkännager för regeringen som sin mening vad som anförs i motionen om behovet av att se över möjligheten att låta </w:t>
      </w:r>
      <w:r w:rsidRPr="00A03133">
        <w:rPr>
          <w:bCs/>
          <w:color w:val="000000"/>
          <w:szCs w:val="24"/>
        </w:rPr>
        <w:t>fastigheter som i dag redan omfattas av dispens från strandskyddet få byggas ut enligt gällande byggregler utan att dispensen från strandskyddet omprövas.</w:t>
      </w:r>
    </w:p>
    <w:p w:rsidR="00E1632C" w:rsidRPr="00A03133" w:rsidRDefault="00E1632C">
      <w:pPr>
        <w:pStyle w:val="Rubrik1"/>
      </w:pPr>
      <w:r w:rsidRPr="00A03133">
        <w:t>Motivering</w:t>
      </w:r>
    </w:p>
    <w:p w:rsidR="00E1632C" w:rsidRPr="00A03133" w:rsidRDefault="00E1632C">
      <w:pPr>
        <w:autoSpaceDE w:val="0"/>
        <w:autoSpaceDN w:val="0"/>
        <w:adjustRightInd w:val="0"/>
        <w:spacing w:line="240" w:lineRule="auto"/>
        <w:rPr>
          <w:color w:val="000000"/>
          <w:szCs w:val="24"/>
        </w:rPr>
      </w:pPr>
      <w:r w:rsidRPr="00A03133">
        <w:rPr>
          <w:color w:val="000000"/>
          <w:szCs w:val="24"/>
        </w:rPr>
        <w:t>Att bygga nära vatten är något som många medborgare vill, men inte alltid får göra. Dispens från strandskyddsreglerna krävs och det är tyvärr sällan som den beviljas.</w:t>
      </w:r>
    </w:p>
    <w:p w:rsidR="00E1632C" w:rsidRPr="00A03133" w:rsidRDefault="00E1632C">
      <w:pPr>
        <w:autoSpaceDE w:val="0"/>
        <w:autoSpaceDN w:val="0"/>
        <w:adjustRightInd w:val="0"/>
        <w:spacing w:line="240" w:lineRule="auto"/>
        <w:rPr>
          <w:color w:val="000000"/>
          <w:szCs w:val="24"/>
        </w:rPr>
      </w:pPr>
      <w:r w:rsidRPr="00A03133">
        <w:rPr>
          <w:color w:val="000000"/>
          <w:szCs w:val="24"/>
        </w:rPr>
        <w:t xml:space="preserve">Strandskyddet är reglerat i lag, och bestämmelserna ser likadana ut i hela landet. Strandskyddet medger normalt inte bygglov närmare än </w:t>
      </w:r>
      <w:smartTag w:uri="urn:schemas-microsoft-com:office:smarttags" w:element="metricconverter">
        <w:smartTagPr>
          <w:attr w:name="ProductID" w:val="100 meter"/>
        </w:smartTagPr>
        <w:r w:rsidRPr="00A03133">
          <w:rPr>
            <w:color w:val="000000"/>
            <w:szCs w:val="24"/>
          </w:rPr>
          <w:t>100 meter</w:t>
        </w:r>
      </w:smartTag>
      <w:r w:rsidRPr="00A03133">
        <w:rPr>
          <w:color w:val="000000"/>
          <w:szCs w:val="24"/>
        </w:rPr>
        <w:t xml:space="preserve"> från stranden.</w:t>
      </w:r>
    </w:p>
    <w:p w:rsidR="00E1632C" w:rsidRPr="00A03133" w:rsidRDefault="00E1632C">
      <w:pPr>
        <w:autoSpaceDE w:val="0"/>
        <w:autoSpaceDN w:val="0"/>
        <w:adjustRightInd w:val="0"/>
        <w:spacing w:line="240" w:lineRule="auto"/>
        <w:rPr>
          <w:color w:val="000000"/>
          <w:szCs w:val="24"/>
        </w:rPr>
      </w:pPr>
      <w:r w:rsidRPr="00A03133">
        <w:rPr>
          <w:color w:val="000000"/>
          <w:szCs w:val="24"/>
        </w:rPr>
        <w:t>Det går att ha förståelse för behov av skydd av livsmiljöer för växter och djur särskilt då det gäller exploatering av nya områden. Däremot går inte samma logik att tillämpa när det gäller områden som redan är exploaterade. Strandskyddsfrågor är idag allt annat än logiska.</w:t>
      </w:r>
    </w:p>
    <w:p w:rsidR="00E1632C" w:rsidRPr="00A03133" w:rsidRDefault="00E1632C">
      <w:pPr>
        <w:autoSpaceDE w:val="0"/>
        <w:autoSpaceDN w:val="0"/>
        <w:adjustRightInd w:val="0"/>
        <w:spacing w:line="240" w:lineRule="auto"/>
        <w:rPr>
          <w:color w:val="000000"/>
          <w:szCs w:val="24"/>
        </w:rPr>
      </w:pPr>
      <w:r w:rsidRPr="00A03133">
        <w:rPr>
          <w:color w:val="000000"/>
          <w:szCs w:val="24"/>
        </w:rPr>
        <w:t xml:space="preserve">En person som äger ett äldre hus på </w:t>
      </w:r>
      <w:smartTag w:uri="urn:schemas-microsoft-com:office:smarttags" w:element="metricconverter">
        <w:smartTagPr>
          <w:attr w:name="ProductID" w:val="90 kvadratmeter"/>
        </w:smartTagPr>
        <w:r w:rsidRPr="00A03133">
          <w:rPr>
            <w:color w:val="000000"/>
            <w:szCs w:val="24"/>
          </w:rPr>
          <w:t>90 kvadratmeter</w:t>
        </w:r>
      </w:smartTag>
      <w:r w:rsidRPr="00A03133">
        <w:rPr>
          <w:color w:val="000000"/>
          <w:szCs w:val="24"/>
        </w:rPr>
        <w:t xml:space="preserve"> som ligger </w:t>
      </w:r>
      <w:smartTag w:uri="urn:schemas-microsoft-com:office:smarttags" w:element="metricconverter">
        <w:smartTagPr>
          <w:attr w:name="ProductID" w:val="80 meter"/>
        </w:smartTagPr>
        <w:r w:rsidRPr="00A03133">
          <w:rPr>
            <w:color w:val="000000"/>
            <w:szCs w:val="24"/>
          </w:rPr>
          <w:t>80 meter</w:t>
        </w:r>
      </w:smartTag>
      <w:r w:rsidRPr="00A03133">
        <w:rPr>
          <w:color w:val="000000"/>
          <w:szCs w:val="24"/>
        </w:rPr>
        <w:t xml:space="preserve"> från en strand har när huset byggdes fått en dispens från strandskyddet. Om denne vill bygga till bygga till ytterliggare </w:t>
      </w:r>
      <w:smartTag w:uri="urn:schemas-microsoft-com:office:smarttags" w:element="metricconverter">
        <w:smartTagPr>
          <w:attr w:name="ProductID" w:val="30 kvadratmeter"/>
        </w:smartTagPr>
        <w:r w:rsidRPr="00A03133">
          <w:rPr>
            <w:color w:val="000000"/>
            <w:szCs w:val="24"/>
          </w:rPr>
          <w:t>30 kvadratmeter</w:t>
        </w:r>
      </w:smartTag>
      <w:r w:rsidRPr="00A03133">
        <w:rPr>
          <w:color w:val="000000"/>
          <w:szCs w:val="24"/>
        </w:rPr>
        <w:t xml:space="preserve"> så är det tveksamt om han eller hon under dagens regelverk får en dispens för att bygga ut. Anledningen är att den föreslagna utbyggnaden är större än 20 procent av den befintliga byggnadens storlek. Detta skapar problem, för nu kommer den tidigare dispensen att omprövas och detta trots att det inte sker något intrång på något nytt stra</w:t>
      </w:r>
      <w:r w:rsidRPr="00A03133">
        <w:rPr>
          <w:color w:val="000000"/>
          <w:szCs w:val="24"/>
        </w:rPr>
        <w:t xml:space="preserve">ndområde där växtlighet och djurliv kan påverkas. Det är inte rimligt att ett hus som står </w:t>
      </w:r>
      <w:smartTag w:uri="urn:schemas-microsoft-com:office:smarttags" w:element="metricconverter">
        <w:smartTagPr>
          <w:attr w:name="ProductID" w:val="80 meter"/>
        </w:smartTagPr>
        <w:r w:rsidRPr="00A03133">
          <w:rPr>
            <w:color w:val="000000"/>
            <w:szCs w:val="24"/>
          </w:rPr>
          <w:t>80 meter</w:t>
        </w:r>
      </w:smartTag>
      <w:r w:rsidRPr="00A03133">
        <w:rPr>
          <w:color w:val="000000"/>
          <w:szCs w:val="24"/>
        </w:rPr>
        <w:t xml:space="preserve"> från stranden helt plötsligt blir ett hot mot både växtligheten och djurlivet, bara för att den byggs ut? Det borde därför vara värt att se över möjligheten att låta </w:t>
      </w:r>
      <w:r w:rsidRPr="00A03133">
        <w:rPr>
          <w:bCs/>
          <w:color w:val="000000"/>
          <w:szCs w:val="24"/>
        </w:rPr>
        <w:t>fastigheter som idag redan omfattas av dispens från strandskyddet få byggas ut enligt gällande byggregler utan att dispensen från strandskyddet omprövas.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3133">
        <w:trPr>
          <w:cantSplit/>
        </w:trPr>
        <w:tc>
          <w:tcPr>
            <w:tcW w:w="3046" w:type="dxa"/>
          </w:tcPr>
          <w:p w:rsidR="00E1632C" w:rsidRPr="00A03133" w:rsidRDefault="00E1632C">
            <w:pPr>
              <w:pStyle w:val="UnderskriftDatum"/>
              <w:spacing w:before="240"/>
            </w:pPr>
            <w:r w:rsidRPr="00A03133">
              <w:lastRenderedPageBreak/>
              <w:t>Stockholm den 27 september 2013</w:t>
            </w:r>
          </w:p>
        </w:tc>
        <w:tc>
          <w:tcPr>
            <w:tcW w:w="3047" w:type="dxa"/>
          </w:tcPr>
          <w:p w:rsidR="00E1632C" w:rsidRPr="00A03133" w:rsidRDefault="00E1632C">
            <w:pPr>
              <w:pStyle w:val="Underskrifter"/>
              <w:spacing w:before="240"/>
            </w:pPr>
          </w:p>
        </w:tc>
      </w:tr>
      <w:tr w:rsidR="00000000" w:rsidRPr="00A03133">
        <w:trPr>
          <w:cantSplit/>
        </w:trPr>
        <w:tc>
          <w:tcPr>
            <w:tcW w:w="3046" w:type="dxa"/>
          </w:tcPr>
          <w:p w:rsidR="00E1632C" w:rsidRPr="00A03133" w:rsidRDefault="00E1632C">
            <w:pPr>
              <w:pStyle w:val="Underskrifter"/>
            </w:pPr>
            <w:r w:rsidRPr="00A03133">
              <w:t>Johan Johansson (M)</w:t>
            </w:r>
          </w:p>
        </w:tc>
        <w:tc>
          <w:tcPr>
            <w:tcW w:w="3046" w:type="dxa"/>
          </w:tcPr>
          <w:p w:rsidR="00E1632C" w:rsidRPr="00A03133" w:rsidRDefault="00E1632C">
            <w:pPr>
              <w:pStyle w:val="Underskrifter"/>
            </w:pPr>
          </w:p>
        </w:tc>
      </w:tr>
    </w:tbl>
    <w:p w:rsidR="00E1632C" w:rsidRPr="00A03133" w:rsidRDefault="00E1632C">
      <w:pPr>
        <w:pStyle w:val="Normaltindrag"/>
      </w:pPr>
    </w:p>
    <w:sectPr w:rsidR="00E1632C" w:rsidRPr="00A03133">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32C" w:rsidRPr="00A03133" w:rsidRDefault="00E1632C">
      <w:r w:rsidRPr="00A03133">
        <w:separator/>
      </w:r>
    </w:p>
  </w:endnote>
  <w:endnote w:type="continuationSeparator" w:id="0">
    <w:p w:rsidR="00E1632C" w:rsidRPr="00A03133" w:rsidRDefault="00E1632C">
      <w:r w:rsidRPr="00A031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32C" w:rsidRPr="00A03133" w:rsidRDefault="00E1632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32C" w:rsidRPr="00A03133" w:rsidRDefault="00E1632C">
    <w:pPr>
      <w:pStyle w:val="NormalA4fot"/>
    </w:pPr>
    <w:r w:rsidRPr="00A03133">
      <w:fldChar w:fldCharType="begin" w:fldLock="1"/>
    </w:r>
    <w:r w:rsidRPr="00A03133">
      <w:instrText xml:space="preserve"> FILENAME *\charformat </w:instrText>
    </w:r>
    <w:r w:rsidRPr="00A03133">
      <w:fldChar w:fldCharType="separate"/>
    </w:r>
    <w:r w:rsidRPr="00A03133">
      <w:t>M1890</w:t>
    </w:r>
    <w:r w:rsidRPr="00A03133">
      <w:fldChar w:fldCharType="end"/>
    </w:r>
    <w:r w:rsidRPr="00A03133">
      <w:t>/</w:t>
    </w:r>
    <w:r w:rsidRPr="00A03133">
      <w:fldChar w:fldCharType="begin" w:fldLock="1"/>
    </w:r>
    <w:r w:rsidRPr="00A03133">
      <w:instrText xml:space="preserve"> DOCPROPERTY "Sekr" *\charformat </w:instrText>
    </w:r>
    <w:r w:rsidRPr="00A03133">
      <w:fldChar w:fldCharType="separate"/>
    </w:r>
    <w:r w:rsidRPr="00A03133">
      <w:t>joca</w:t>
    </w:r>
    <w:r w:rsidRPr="00A03133">
      <w:fldChar w:fldCharType="end"/>
    </w:r>
    <w:r w:rsidRPr="00A03133">
      <w:t xml:space="preserve"> </w:t>
    </w:r>
    <w:r w:rsidRPr="00A03133">
      <w:fldChar w:fldCharType="begin" w:fldLock="1"/>
    </w:r>
    <w:r w:rsidRPr="00A03133">
      <w:instrText xml:space="preserve"> PRINTDATE \@ "yyyy-MM-dd" *\charformat </w:instrText>
    </w:r>
    <w:r w:rsidRPr="00A03133">
      <w:fldChar w:fldCharType="separate"/>
    </w:r>
    <w:r w:rsidRPr="00A03133">
      <w:t>2013-09-27</w:t>
    </w:r>
    <w:r w:rsidRPr="00A0313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32C" w:rsidRPr="00A03133" w:rsidRDefault="00E1632C">
    <w:pPr>
      <w:pStyle w:val="NormalA4fot"/>
    </w:pPr>
    <w:r w:rsidRPr="00A03133">
      <w:fldChar w:fldCharType="begin" w:fldLock="1"/>
    </w:r>
    <w:r w:rsidRPr="00A03133">
      <w:instrText xml:space="preserve"> FILENAME *\charformat </w:instrText>
    </w:r>
    <w:r w:rsidRPr="00A03133">
      <w:fldChar w:fldCharType="separate"/>
    </w:r>
    <w:r w:rsidRPr="00A03133">
      <w:t>M1890</w:t>
    </w:r>
    <w:r w:rsidRPr="00A03133">
      <w:fldChar w:fldCharType="end"/>
    </w:r>
    <w:r w:rsidRPr="00A03133">
      <w:t>/</w:t>
    </w:r>
    <w:r w:rsidRPr="00A03133">
      <w:fldChar w:fldCharType="begin" w:fldLock="1"/>
    </w:r>
    <w:r w:rsidRPr="00A03133">
      <w:instrText xml:space="preserve"> DOCPROPERTY "Sekr" *\charformat </w:instrText>
    </w:r>
    <w:r w:rsidRPr="00A03133">
      <w:fldChar w:fldCharType="separate"/>
    </w:r>
    <w:r w:rsidRPr="00A03133">
      <w:t>joca</w:t>
    </w:r>
    <w:r w:rsidRPr="00A03133">
      <w:fldChar w:fldCharType="end"/>
    </w:r>
    <w:r w:rsidRPr="00A03133">
      <w:t xml:space="preserve"> </w:t>
    </w:r>
    <w:r w:rsidRPr="00A03133">
      <w:fldChar w:fldCharType="begin" w:fldLock="1"/>
    </w:r>
    <w:r w:rsidRPr="00A03133">
      <w:instrText xml:space="preserve"> PRINTDATE \@ "yyyy-MM-dd" *\charformat </w:instrText>
    </w:r>
    <w:r w:rsidRPr="00A03133">
      <w:fldChar w:fldCharType="separate"/>
    </w:r>
    <w:r w:rsidRPr="00A03133">
      <w:t>2013-09-27</w:t>
    </w:r>
    <w:r w:rsidRPr="00A0313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32C" w:rsidRPr="00A03133" w:rsidRDefault="00E1632C">
      <w:r w:rsidRPr="00A03133">
        <w:separator/>
      </w:r>
    </w:p>
  </w:footnote>
  <w:footnote w:type="continuationSeparator" w:id="0">
    <w:p w:rsidR="00E1632C" w:rsidRPr="00A03133" w:rsidRDefault="00E1632C">
      <w:r w:rsidRPr="00A031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32C" w:rsidRPr="00A03133" w:rsidRDefault="00E1632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32C" w:rsidRPr="00A03133" w:rsidRDefault="00E1632C">
    <w:pPr>
      <w:pStyle w:val="NormalA4sidnr"/>
    </w:pPr>
    <w:r w:rsidRPr="00A03133">
      <w:fldChar w:fldCharType="begin" w:fldLock="1"/>
    </w:r>
    <w:r w:rsidRPr="00A03133">
      <w:instrText xml:space="preserve"> PAGE *\charformat</w:instrText>
    </w:r>
    <w:r w:rsidRPr="00A03133">
      <w:fldChar w:fldCharType="separate"/>
    </w:r>
    <w:r w:rsidRPr="00A03133">
      <w:t>2</w:t>
    </w:r>
    <w:r w:rsidRPr="00A0313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632C" w:rsidRPr="00A03133" w:rsidRDefault="00E1632C">
    <w:pPr>
      <w:pStyle w:val="FSHlogo"/>
    </w:pPr>
  </w:p>
  <w:p w:rsidR="00E1632C" w:rsidRPr="00A03133" w:rsidRDefault="00E1632C">
    <w:pPr>
      <w:pStyle w:val="FSHNormal"/>
    </w:pPr>
    <w:r w:rsidRPr="00A03133">
      <w:fldChar w:fldCharType="begin" w:fldLock="1"/>
    </w:r>
    <w:r w:rsidRPr="00A03133">
      <w:instrText xml:space="preserve"> DOCPROPERTY "MotTyp" *\charformat </w:instrText>
    </w:r>
    <w:r w:rsidRPr="00A03133">
      <w:fldChar w:fldCharType="separate"/>
    </w:r>
    <w:r w:rsidRPr="00A03133">
      <w:t>Enskild motion</w:t>
    </w:r>
    <w:r w:rsidRPr="00A03133">
      <w:fldChar w:fldCharType="end"/>
    </w:r>
    <w:r w:rsidRPr="00A03133">
      <w:t xml:space="preserve"> </w:t>
    </w:r>
    <w:r w:rsidRPr="00A03133">
      <w:fldChar w:fldCharType="begin" w:fldLock="1"/>
    </w:r>
    <w:r w:rsidRPr="00A03133">
      <w:instrText xml:space="preserve"> DOCPROPERTY "ArbRubr" *\charformat </w:instrText>
    </w:r>
    <w:r w:rsidRPr="00A03133">
      <w:fldChar w:fldCharType="end"/>
    </w:r>
  </w:p>
  <w:p w:rsidR="00E1632C" w:rsidRPr="00A03133" w:rsidRDefault="00E1632C">
    <w:pPr>
      <w:pStyle w:val="FSHRub2"/>
    </w:pPr>
    <w:r w:rsidRPr="00A03133">
      <w:t xml:space="preserve">Motion till riksdagen </w:t>
    </w:r>
    <w:r w:rsidRPr="00A03133">
      <w:tab/>
    </w:r>
    <w:r w:rsidRPr="00A03133">
      <w:fldChar w:fldCharType="begin" w:fldLock="1"/>
    </w:r>
    <w:r w:rsidRPr="00A03133">
      <w:instrText xml:space="preserve"> DOCPROPERTY "YearUser" *\charformat </w:instrText>
    </w:r>
    <w:r w:rsidRPr="00A03133">
      <w:fldChar w:fldCharType="separate"/>
    </w:r>
    <w:r w:rsidRPr="00A03133">
      <w:t>2013/14</w:t>
    </w:r>
    <w:r w:rsidRPr="00A03133">
      <w:fldChar w:fldCharType="end"/>
    </w:r>
    <w:r w:rsidRPr="00A03133">
      <w:t>:</w:t>
    </w:r>
    <w:r w:rsidRPr="00A03133">
      <w:fldChar w:fldCharType="begin" w:fldLock="1"/>
    </w:r>
    <w:r w:rsidRPr="00A03133">
      <w:instrText xml:space="preserve"> DOCPROPERTY "Motionsnummer" *\charformat </w:instrText>
    </w:r>
    <w:r w:rsidRPr="00A03133">
      <w:fldChar w:fldCharType="separate"/>
    </w:r>
    <w:r w:rsidRPr="00A03133">
      <w:t>MJ459</w:t>
    </w:r>
    <w:r w:rsidRPr="00A03133">
      <w:fldChar w:fldCharType="end"/>
    </w:r>
    <w:r w:rsidRPr="00A03133">
      <w:tab/>
    </w:r>
    <w:r w:rsidRPr="00A03133">
      <w:fldChar w:fldCharType="begin" w:fldLock="1"/>
    </w:r>
    <w:r w:rsidRPr="00A03133">
      <w:instrText xml:space="preserve"> DOCPROPERTY "Sekr" *\charformat </w:instrText>
    </w:r>
    <w:r w:rsidRPr="00A03133">
      <w:fldChar w:fldCharType="separate"/>
    </w:r>
    <w:r w:rsidRPr="00A03133">
      <w:t>joca</w:t>
    </w:r>
    <w:r w:rsidRPr="00A03133">
      <w:fldChar w:fldCharType="end"/>
    </w:r>
  </w:p>
  <w:p w:rsidR="00E1632C" w:rsidRPr="00A03133" w:rsidRDefault="00E1632C">
    <w:pPr>
      <w:pStyle w:val="FSHRub2"/>
    </w:pPr>
    <w:r w:rsidRPr="00A03133">
      <w:fldChar w:fldCharType="begin" w:fldLock="1"/>
    </w:r>
    <w:r w:rsidRPr="00A03133">
      <w:instrText xml:space="preserve"> DOCPROPERTY "MotionarText" *\charformat </w:instrText>
    </w:r>
    <w:r w:rsidRPr="00A03133">
      <w:fldChar w:fldCharType="separate"/>
    </w:r>
    <w:r w:rsidRPr="00A03133">
      <w:t>av Johan Johansson (M)</w:t>
    </w:r>
    <w:r w:rsidRPr="00A03133">
      <w:fldChar w:fldCharType="end"/>
    </w:r>
  </w:p>
  <w:p w:rsidR="00E1632C" w:rsidRPr="00A03133" w:rsidRDefault="00E1632C">
    <w:pPr>
      <w:pStyle w:val="FSHRub2"/>
    </w:pPr>
    <w:r w:rsidRPr="00A03133">
      <w:fldChar w:fldCharType="begin" w:fldLock="1"/>
    </w:r>
    <w:r w:rsidRPr="00A03133">
      <w:instrText xml:space="preserve"> DOCPROPERTY "Subject" *\charformat </w:instrText>
    </w:r>
    <w:r w:rsidRPr="00A03133">
      <w:fldChar w:fldCharType="separate"/>
    </w:r>
    <w:r w:rsidRPr="00A03133">
      <w:t>Dispenser från strandskydd</w:t>
    </w:r>
    <w:r w:rsidRPr="00A03133">
      <w:fldChar w:fldCharType="end"/>
    </w:r>
  </w:p>
  <w:p w:rsidR="00E1632C" w:rsidRPr="00A03133" w:rsidRDefault="00E1632C">
    <w:pPr>
      <w:pStyle w:val="FSHNormL"/>
    </w:pPr>
  </w:p>
  <w:p w:rsidR="00E1632C" w:rsidRPr="00A03133" w:rsidRDefault="00E1632C">
    <w:pPr>
      <w:pStyle w:val="FSHNormal"/>
    </w:pPr>
  </w:p>
  <w:p w:rsidR="00E1632C" w:rsidRPr="00A03133" w:rsidRDefault="00E163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26960192">
    <w:abstractNumId w:val="13"/>
  </w:num>
  <w:num w:numId="2" w16cid:durableId="541795364">
    <w:abstractNumId w:val="11"/>
  </w:num>
  <w:num w:numId="3" w16cid:durableId="782115797">
    <w:abstractNumId w:val="14"/>
  </w:num>
  <w:num w:numId="4" w16cid:durableId="1807122100">
    <w:abstractNumId w:val="8"/>
  </w:num>
  <w:num w:numId="5" w16cid:durableId="146482102">
    <w:abstractNumId w:val="3"/>
  </w:num>
  <w:num w:numId="6" w16cid:durableId="962882891">
    <w:abstractNumId w:val="2"/>
  </w:num>
  <w:num w:numId="7" w16cid:durableId="504176245">
    <w:abstractNumId w:val="1"/>
  </w:num>
  <w:num w:numId="8" w16cid:durableId="378553212">
    <w:abstractNumId w:val="0"/>
  </w:num>
  <w:num w:numId="9" w16cid:durableId="877275599">
    <w:abstractNumId w:val="9"/>
  </w:num>
  <w:num w:numId="10" w16cid:durableId="444468541">
    <w:abstractNumId w:val="7"/>
  </w:num>
  <w:num w:numId="11" w16cid:durableId="452948390">
    <w:abstractNumId w:val="6"/>
  </w:num>
  <w:num w:numId="12" w16cid:durableId="739786957">
    <w:abstractNumId w:val="5"/>
  </w:num>
  <w:num w:numId="13" w16cid:durableId="868760124">
    <w:abstractNumId w:val="4"/>
  </w:num>
  <w:num w:numId="14" w16cid:durableId="1072850097">
    <w:abstractNumId w:val="16"/>
  </w:num>
  <w:num w:numId="15" w16cid:durableId="673843775">
    <w:abstractNumId w:val="12"/>
  </w:num>
  <w:num w:numId="16" w16cid:durableId="12429116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DCE0F8A8-FC75-46A4-90C5-6C5BF99EC532}"/>
  </w:docVars>
  <w:rsids>
    <w:rsidRoot w:val="00142B1F"/>
    <w:rsid w:val="00142B1F"/>
    <w:rsid w:val="00A03133"/>
    <w:rsid w:val="00E163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59A1226-1D0C-44BD-8EDF-43D53962B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1634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M1890</vt:lpstr>
    </vt:vector>
  </TitlesOfParts>
  <Company>Riksdagen</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M1890</dc:title>
  <dc:subject>M1890</dc:subject>
  <dc:creator>Riksdagen</dc:creator>
  <cp:keywords>Riksdagen</cp:keywords>
  <dc:description>AD-ändringar</dc:description>
  <cp:lastModifiedBy>Lars Brink</cp:lastModifiedBy>
  <cp:revision>2</cp:revision>
  <cp:lastPrinted>2013-09-27T12:07:00Z</cp:lastPrinted>
  <dcterms:created xsi:type="dcterms:W3CDTF">2025-12-17T23:34:00Z</dcterms:created>
  <dcterms:modified xsi:type="dcterms:W3CDTF">2025-12-17T23:34:00Z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Dispenser från strandskydd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Dispenser från strandskydd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M1890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Johansson (M)</vt:lpwstr>
  </property>
  <property fmtid="{D5CDD505-2E9C-101B-9397-08002B2CF9AE}" pid="26" name="MotionarLista">
    <vt:lpwstr>Johansson,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20132014000000000077000018900069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20132014000000000077000018900069</vt:lpwstr>
  </property>
  <property fmtid="{D5CDD505-2E9C-101B-9397-08002B2CF9AE}" pid="50" name="nummer">
    <vt:lpwstr>459</vt:lpwstr>
  </property>
  <property fmtid="{D5CDD505-2E9C-101B-9397-08002B2CF9AE}" pid="51" name="utskottsbeteckning">
    <vt:lpwstr>MJ</vt:lpwstr>
  </property>
  <property fmtid="{D5CDD505-2E9C-101B-9397-08002B2CF9AE}" pid="52" name="GlobalUID">
    <vt:lpwstr>{D9515A7B-2CC6-4337-B6DB-199472922166}</vt:lpwstr>
  </property>
  <property fmtid="{D5CDD505-2E9C-101B-9397-08002B2CF9AE}" pid="53" name="Överföringar">
    <vt:i4>0</vt:i4>
  </property>
  <property fmtid="{D5CDD505-2E9C-101B-9397-08002B2CF9AE}" pid="54" name="Checksum">
    <vt:lpwstr>*1008447449276*</vt:lpwstr>
  </property>
  <property fmtid="{D5CDD505-2E9C-101B-9397-08002B2CF9AE}" pid="55" name="skuggnummer">
    <vt:lpwstr>2739</vt:lpwstr>
  </property>
  <property fmtid="{D5CDD505-2E9C-101B-9397-08002B2CF9AE}" pid="56" name="urixVersion">
    <vt:lpwstr>4.6.0.0</vt:lpwstr>
  </property>
  <property fmtid="{D5CDD505-2E9C-101B-9397-08002B2CF9AE}" pid="57" name="urixOrigin">
    <vt:lpwstr>131007 16:03:40.419</vt:lpwstr>
  </property>
  <property fmtid="{D5CDD505-2E9C-101B-9397-08002B2CF9AE}" pid="58" name="urixGuid">
    <vt:lpwstr>{F417144F-2BD3-4937-B213-F86A448E7D61}</vt:lpwstr>
  </property>
</Properties>
</file>