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52D90E4184D4A7F974DA9AE698DD55F"/>
        </w:placeholder>
        <w:text/>
      </w:sdtPr>
      <w:sdtEndPr/>
      <w:sdtContent>
        <w:p w:rsidRPr="009B062B" w:rsidR="00AF30DD" w:rsidP="00DF6221" w:rsidRDefault="00AF30DD" w14:paraId="30BB6CFA" w14:textId="77777777">
          <w:pPr>
            <w:pStyle w:val="Rubrik1"/>
            <w:spacing w:after="300"/>
          </w:pPr>
          <w:r w:rsidRPr="009B062B">
            <w:t>Förslag till riksdagsbeslut</w:t>
          </w:r>
        </w:p>
      </w:sdtContent>
    </w:sdt>
    <w:sdt>
      <w:sdtPr>
        <w:alias w:val="Yrkande 1"/>
        <w:tag w:val="9189eee7-5505-4420-b700-1223704abd92"/>
        <w:id w:val="1795176650"/>
        <w:lock w:val="sdtLocked"/>
      </w:sdtPr>
      <w:sdtEndPr/>
      <w:sdtContent>
        <w:p w:rsidR="00423ADC" w:rsidRDefault="00D27885" w14:paraId="53CE24E0" w14:textId="77777777">
          <w:pPr>
            <w:pStyle w:val="Frslagstext"/>
            <w:numPr>
              <w:ilvl w:val="0"/>
              <w:numId w:val="0"/>
            </w:numPr>
          </w:pPr>
          <w:r>
            <w:t>Riksdagen ställer sig bakom det som anförs i motionen om att utreda hur en lex Ahmed kan införas för polisen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5E3F304C1C4BD6829002414DD92D8C"/>
        </w:placeholder>
        <w:text/>
      </w:sdtPr>
      <w:sdtEndPr/>
      <w:sdtContent>
        <w:p w:rsidRPr="009B062B" w:rsidR="006D79C9" w:rsidP="00333E95" w:rsidRDefault="006D79C9" w14:paraId="2648AE13" w14:textId="77777777">
          <w:pPr>
            <w:pStyle w:val="Rubrik1"/>
          </w:pPr>
          <w:r>
            <w:t>Motivering</w:t>
          </w:r>
        </w:p>
      </w:sdtContent>
    </w:sdt>
    <w:bookmarkEnd w:displacedByCustomXml="prev" w:id="3"/>
    <w:bookmarkEnd w:displacedByCustomXml="prev" w:id="4"/>
    <w:p w:rsidR="00D81DC0" w:rsidP="007B6B8D" w:rsidRDefault="00D81DC0" w14:paraId="772D15FE" w14:textId="1B162C22">
      <w:pPr>
        <w:pStyle w:val="Normalutanindragellerluft"/>
      </w:pPr>
      <w:r>
        <w:t xml:space="preserve">Ahmed </w:t>
      </w:r>
      <w:proofErr w:type="spellStart"/>
      <w:r>
        <w:t>Obaid</w:t>
      </w:r>
      <w:proofErr w:type="spellEnd"/>
      <w:r>
        <w:t xml:space="preserve"> sköts i januari 2017 till döds i Malmö. Under de avgörande första dygnen saknades utredare och utlovade förstärkningar kom inte i tid. Ahmed </w:t>
      </w:r>
      <w:proofErr w:type="spellStart"/>
      <w:r>
        <w:t>Obaids</w:t>
      </w:r>
      <w:proofErr w:type="spellEnd"/>
      <w:r>
        <w:t xml:space="preserve"> mord är fortfarande olöst. </w:t>
      </w:r>
    </w:p>
    <w:p w:rsidR="00D81DC0" w:rsidP="007B6B8D" w:rsidRDefault="00D81DC0" w14:paraId="17B1B90C" w14:textId="4C7526E2">
      <w:r>
        <w:t xml:space="preserve">Ahmed </w:t>
      </w:r>
      <w:proofErr w:type="spellStart"/>
      <w:r>
        <w:t>Obaids</w:t>
      </w:r>
      <w:proofErr w:type="spellEnd"/>
      <w:r>
        <w:t xml:space="preserve"> fall är bara ett av många där polisen inte utfört det arbete de ska och även själva hade velat. Som i alla andra yrken </w:t>
      </w:r>
      <w:r w:rsidR="00D27885">
        <w:t>inträffar</w:t>
      </w:r>
      <w:r>
        <w:t xml:space="preserve"> fel, både strukturella och person</w:t>
      </w:r>
      <w:r w:rsidR="007B6B8D">
        <w:softHyphen/>
      </w:r>
      <w:r>
        <w:t>liga</w:t>
      </w:r>
      <w:r w:rsidR="00D27885">
        <w:t>, m</w:t>
      </w:r>
      <w:r>
        <w:t xml:space="preserve">en där sjukvården har lex Maria och flygbranschen har </w:t>
      </w:r>
      <w:r w:rsidR="00D27885">
        <w:t>h</w:t>
      </w:r>
      <w:r>
        <w:t>averikommissionen finns det inom polisen inget motsvarande system för lärande av de misstag som begås.</w:t>
      </w:r>
    </w:p>
    <w:p w:rsidR="00D81DC0" w:rsidP="007B6B8D" w:rsidRDefault="00D81DC0" w14:paraId="1814B9EF" w14:textId="0F0CC3DF">
      <w:r>
        <w:t xml:space="preserve">Dagens system för att hantera fel och misstag inom polisen är olyckligt eftersom det är mer inriktat på att disciplinera enskilda poliser än på att fånga upp och förebygga organisatoriska problem inom verksamheten. Det innebär att polisen som samlad organisation inte har ett systematiskt lärande av de misstag som begås. </w:t>
      </w:r>
    </w:p>
    <w:p w:rsidRPr="00422B9E" w:rsidR="00422B9E" w:rsidP="007B6B8D" w:rsidRDefault="00D81DC0" w14:paraId="4D4AD09D" w14:textId="0D51EDA3">
      <w:r>
        <w:t>Både Polisförbundet och JK har varit inne på liknande tankar tidigare. Det är dags för riksdagen att äntligen ta tag i frågan om hur polisen kan bli en organisation som fokuserar på att rätta till fel, inte på att straffa de som begår felen.</w:t>
      </w:r>
    </w:p>
    <w:sdt>
      <w:sdtPr>
        <w:rPr>
          <w:i/>
          <w:noProof/>
        </w:rPr>
        <w:alias w:val="CC_Underskrifter"/>
        <w:tag w:val="CC_Underskrifter"/>
        <w:id w:val="583496634"/>
        <w:lock w:val="sdtContentLocked"/>
        <w:placeholder>
          <w:docPart w:val="E7017F15EA28469E8DAFAD9AFAFF0EFE"/>
        </w:placeholder>
      </w:sdtPr>
      <w:sdtEndPr>
        <w:rPr>
          <w:i w:val="0"/>
          <w:noProof w:val="0"/>
        </w:rPr>
      </w:sdtEndPr>
      <w:sdtContent>
        <w:p w:rsidR="00DF6221" w:rsidP="00DF6221" w:rsidRDefault="00DF6221" w14:paraId="03D1FFC5" w14:textId="77777777"/>
        <w:p w:rsidRPr="008E0FE2" w:rsidR="004801AC" w:rsidP="00DF6221" w:rsidRDefault="007B6B8D" w14:paraId="75155604" w14:textId="54C72F35"/>
      </w:sdtContent>
    </w:sdt>
    <w:tbl>
      <w:tblPr>
        <w:tblW w:w="5000" w:type="pct"/>
        <w:tblLook w:val="04A0" w:firstRow="1" w:lastRow="0" w:firstColumn="1" w:lastColumn="0" w:noHBand="0" w:noVBand="1"/>
        <w:tblCaption w:val="underskrifter"/>
      </w:tblPr>
      <w:tblGrid>
        <w:gridCol w:w="4252"/>
        <w:gridCol w:w="4252"/>
      </w:tblGrid>
      <w:tr w:rsidR="00423ADC" w14:paraId="3CC06E90" w14:textId="77777777">
        <w:trPr>
          <w:cantSplit/>
        </w:trPr>
        <w:tc>
          <w:tcPr>
            <w:tcW w:w="50" w:type="pct"/>
            <w:vAlign w:val="bottom"/>
          </w:tcPr>
          <w:p w:rsidR="00423ADC" w:rsidRDefault="00D27885" w14:paraId="7432EBBC" w14:textId="77777777">
            <w:pPr>
              <w:pStyle w:val="Underskrifter"/>
            </w:pPr>
            <w:r>
              <w:t>Niels Paarup-Petersen (C)</w:t>
            </w:r>
          </w:p>
        </w:tc>
        <w:tc>
          <w:tcPr>
            <w:tcW w:w="50" w:type="pct"/>
            <w:vAlign w:val="bottom"/>
          </w:tcPr>
          <w:p w:rsidR="00423ADC" w:rsidRDefault="00423ADC" w14:paraId="608A8295" w14:textId="77777777">
            <w:pPr>
              <w:pStyle w:val="Underskrifter"/>
            </w:pPr>
          </w:p>
        </w:tc>
      </w:tr>
    </w:tbl>
    <w:p w:rsidR="00E82F99" w:rsidRDefault="00E82F99" w14:paraId="1C17C90C" w14:textId="77777777"/>
    <w:sectPr w:rsidR="00E82F9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D56C" w14:textId="77777777" w:rsidR="00D81DC0" w:rsidRDefault="00D81DC0" w:rsidP="000C1CAD">
      <w:pPr>
        <w:spacing w:line="240" w:lineRule="auto"/>
      </w:pPr>
      <w:r>
        <w:separator/>
      </w:r>
    </w:p>
  </w:endnote>
  <w:endnote w:type="continuationSeparator" w:id="0">
    <w:p w14:paraId="59F452DA" w14:textId="77777777" w:rsidR="00D81DC0" w:rsidRDefault="00D81D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B2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6B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E605" w14:textId="7210C497" w:rsidR="00262EA3" w:rsidRPr="00DF6221" w:rsidRDefault="00262EA3" w:rsidP="00DF62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8CD8" w14:textId="77777777" w:rsidR="00D81DC0" w:rsidRDefault="00D81DC0" w:rsidP="000C1CAD">
      <w:pPr>
        <w:spacing w:line="240" w:lineRule="auto"/>
      </w:pPr>
      <w:r>
        <w:separator/>
      </w:r>
    </w:p>
  </w:footnote>
  <w:footnote w:type="continuationSeparator" w:id="0">
    <w:p w14:paraId="270F700D" w14:textId="77777777" w:rsidR="00D81DC0" w:rsidRDefault="00D81D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69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873A9" wp14:editId="56E9D0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4E0111" w14:textId="71B13594" w:rsidR="00262EA3" w:rsidRDefault="007B6B8D" w:rsidP="008103B5">
                          <w:pPr>
                            <w:jc w:val="right"/>
                          </w:pPr>
                          <w:sdt>
                            <w:sdtPr>
                              <w:alias w:val="CC_Noformat_Partikod"/>
                              <w:tag w:val="CC_Noformat_Partikod"/>
                              <w:id w:val="-53464382"/>
                              <w:text/>
                            </w:sdtPr>
                            <w:sdtEndPr/>
                            <w:sdtContent>
                              <w:r w:rsidR="00D81DC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873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4E0111" w14:textId="71B13594" w:rsidR="00262EA3" w:rsidRDefault="007B6B8D" w:rsidP="008103B5">
                    <w:pPr>
                      <w:jc w:val="right"/>
                    </w:pPr>
                    <w:sdt>
                      <w:sdtPr>
                        <w:alias w:val="CC_Noformat_Partikod"/>
                        <w:tag w:val="CC_Noformat_Partikod"/>
                        <w:id w:val="-53464382"/>
                        <w:text/>
                      </w:sdtPr>
                      <w:sdtEndPr/>
                      <w:sdtContent>
                        <w:r w:rsidR="00D81DC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E887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8640" w14:textId="77777777" w:rsidR="00262EA3" w:rsidRDefault="00262EA3" w:rsidP="008563AC">
    <w:pPr>
      <w:jc w:val="right"/>
    </w:pPr>
  </w:p>
  <w:p w14:paraId="2DA836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B4E5" w14:textId="77777777" w:rsidR="00262EA3" w:rsidRDefault="007B6B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FEB082" wp14:editId="5FC65F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1AD4D" w14:textId="51CE5E91" w:rsidR="00262EA3" w:rsidRDefault="007B6B8D" w:rsidP="00A314CF">
    <w:pPr>
      <w:pStyle w:val="FSHNormal"/>
      <w:spacing w:before="40"/>
    </w:pPr>
    <w:sdt>
      <w:sdtPr>
        <w:alias w:val="CC_Noformat_Motionstyp"/>
        <w:tag w:val="CC_Noformat_Motionstyp"/>
        <w:id w:val="1162973129"/>
        <w:lock w:val="sdtContentLocked"/>
        <w15:appearance w15:val="hidden"/>
        <w:text/>
      </w:sdtPr>
      <w:sdtEndPr/>
      <w:sdtContent>
        <w:r w:rsidR="00DF6221">
          <w:t>Enskild motion</w:t>
        </w:r>
      </w:sdtContent>
    </w:sdt>
    <w:r w:rsidR="00821B36">
      <w:t xml:space="preserve"> </w:t>
    </w:r>
    <w:sdt>
      <w:sdtPr>
        <w:alias w:val="CC_Noformat_Partikod"/>
        <w:tag w:val="CC_Noformat_Partikod"/>
        <w:id w:val="1471015553"/>
        <w:text/>
      </w:sdtPr>
      <w:sdtEndPr/>
      <w:sdtContent>
        <w:r w:rsidR="00D81DC0">
          <w:t>C</w:t>
        </w:r>
      </w:sdtContent>
    </w:sdt>
    <w:sdt>
      <w:sdtPr>
        <w:alias w:val="CC_Noformat_Partinummer"/>
        <w:tag w:val="CC_Noformat_Partinummer"/>
        <w:id w:val="-2014525982"/>
        <w:showingPlcHdr/>
        <w:text/>
      </w:sdtPr>
      <w:sdtEndPr/>
      <w:sdtContent>
        <w:r w:rsidR="00821B36">
          <w:t xml:space="preserve"> </w:t>
        </w:r>
      </w:sdtContent>
    </w:sdt>
  </w:p>
  <w:p w14:paraId="44024368" w14:textId="77777777" w:rsidR="00262EA3" w:rsidRPr="008227B3" w:rsidRDefault="007B6B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E0BDDB" w14:textId="59AD3FB5" w:rsidR="00262EA3" w:rsidRPr="008227B3" w:rsidRDefault="007B6B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622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6221">
          <w:t>:366</w:t>
        </w:r>
      </w:sdtContent>
    </w:sdt>
  </w:p>
  <w:p w14:paraId="39E04291" w14:textId="0FF1DA1C" w:rsidR="00262EA3" w:rsidRDefault="007B6B8D" w:rsidP="00E03A3D">
    <w:pPr>
      <w:pStyle w:val="Motionr"/>
    </w:pPr>
    <w:sdt>
      <w:sdtPr>
        <w:alias w:val="CC_Noformat_Avtext"/>
        <w:tag w:val="CC_Noformat_Avtext"/>
        <w:id w:val="-2020768203"/>
        <w:lock w:val="sdtContentLocked"/>
        <w15:appearance w15:val="hidden"/>
        <w:text/>
      </w:sdtPr>
      <w:sdtEndPr/>
      <w:sdtContent>
        <w:r w:rsidR="00DF6221">
          <w:t>av Niels Paarup-Petersen (C)</w:t>
        </w:r>
      </w:sdtContent>
    </w:sdt>
  </w:p>
  <w:sdt>
    <w:sdtPr>
      <w:alias w:val="CC_Noformat_Rubtext"/>
      <w:tag w:val="CC_Noformat_Rubtext"/>
      <w:id w:val="-218060500"/>
      <w:lock w:val="sdtLocked"/>
      <w:text/>
    </w:sdtPr>
    <w:sdtEndPr/>
    <w:sdtContent>
      <w:p w14:paraId="6B667D81" w14:textId="3AC542B5" w:rsidR="00262EA3" w:rsidRDefault="00D81DC0" w:rsidP="00283E0F">
        <w:pPr>
          <w:pStyle w:val="FSHRub2"/>
        </w:pPr>
        <w:r>
          <w:t>Införande av lex Ahmed för polisen</w:t>
        </w:r>
      </w:p>
    </w:sdtContent>
  </w:sdt>
  <w:sdt>
    <w:sdtPr>
      <w:alias w:val="CC_Boilerplate_3"/>
      <w:tag w:val="CC_Boilerplate_3"/>
      <w:id w:val="1606463544"/>
      <w:lock w:val="sdtContentLocked"/>
      <w15:appearance w15:val="hidden"/>
      <w:text w:multiLine="1"/>
    </w:sdtPr>
    <w:sdtEndPr/>
    <w:sdtContent>
      <w:p w14:paraId="55E9AC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81D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5A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DC"/>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2C"/>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8D"/>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85"/>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DC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221"/>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99"/>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98E6A1"/>
  <w15:chartTrackingRefBased/>
  <w15:docId w15:val="{D31074FC-E235-4B99-86F9-29800527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2D90E4184D4A7F974DA9AE698DD55F"/>
        <w:category>
          <w:name w:val="Allmänt"/>
          <w:gallery w:val="placeholder"/>
        </w:category>
        <w:types>
          <w:type w:val="bbPlcHdr"/>
        </w:types>
        <w:behaviors>
          <w:behavior w:val="content"/>
        </w:behaviors>
        <w:guid w:val="{315426E7-23B9-4C3E-8166-1473A622F1FB}"/>
      </w:docPartPr>
      <w:docPartBody>
        <w:p w:rsidR="00E36D8E" w:rsidRDefault="00E36D8E">
          <w:pPr>
            <w:pStyle w:val="052D90E4184D4A7F974DA9AE698DD55F"/>
          </w:pPr>
          <w:r w:rsidRPr="005A0A93">
            <w:rPr>
              <w:rStyle w:val="Platshllartext"/>
            </w:rPr>
            <w:t>Förslag till riksdagsbeslut</w:t>
          </w:r>
        </w:p>
      </w:docPartBody>
    </w:docPart>
    <w:docPart>
      <w:docPartPr>
        <w:name w:val="1E5E3F304C1C4BD6829002414DD92D8C"/>
        <w:category>
          <w:name w:val="Allmänt"/>
          <w:gallery w:val="placeholder"/>
        </w:category>
        <w:types>
          <w:type w:val="bbPlcHdr"/>
        </w:types>
        <w:behaviors>
          <w:behavior w:val="content"/>
        </w:behaviors>
        <w:guid w:val="{E50F9971-247C-4E66-AA5E-9C0EAF13D213}"/>
      </w:docPartPr>
      <w:docPartBody>
        <w:p w:rsidR="00E36D8E" w:rsidRDefault="00E36D8E">
          <w:pPr>
            <w:pStyle w:val="1E5E3F304C1C4BD6829002414DD92D8C"/>
          </w:pPr>
          <w:r w:rsidRPr="005A0A93">
            <w:rPr>
              <w:rStyle w:val="Platshllartext"/>
            </w:rPr>
            <w:t>Motivering</w:t>
          </w:r>
        </w:p>
      </w:docPartBody>
    </w:docPart>
    <w:docPart>
      <w:docPartPr>
        <w:name w:val="E7017F15EA28469E8DAFAD9AFAFF0EFE"/>
        <w:category>
          <w:name w:val="Allmänt"/>
          <w:gallery w:val="placeholder"/>
        </w:category>
        <w:types>
          <w:type w:val="bbPlcHdr"/>
        </w:types>
        <w:behaviors>
          <w:behavior w:val="content"/>
        </w:behaviors>
        <w:guid w:val="{4D392F6E-7D16-468C-86AE-B9EA952164FE}"/>
      </w:docPartPr>
      <w:docPartBody>
        <w:p w:rsidR="00113B8C" w:rsidRDefault="00113B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8E"/>
    <w:rsid w:val="00113B8C"/>
    <w:rsid w:val="00E36D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2D90E4184D4A7F974DA9AE698DD55F">
    <w:name w:val="052D90E4184D4A7F974DA9AE698DD55F"/>
  </w:style>
  <w:style w:type="paragraph" w:customStyle="1" w:styleId="1E5E3F304C1C4BD6829002414DD92D8C">
    <w:name w:val="1E5E3F304C1C4BD6829002414DD92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45975-1DD9-48F9-B809-CF27D48FEC71}"/>
</file>

<file path=customXml/itemProps2.xml><?xml version="1.0" encoding="utf-8"?>
<ds:datastoreItem xmlns:ds="http://schemas.openxmlformats.org/officeDocument/2006/customXml" ds:itemID="{680138B0-9559-41FE-98DB-58503DE79A7B}"/>
</file>

<file path=customXml/itemProps3.xml><?xml version="1.0" encoding="utf-8"?>
<ds:datastoreItem xmlns:ds="http://schemas.openxmlformats.org/officeDocument/2006/customXml" ds:itemID="{05B0A168-2342-4116-ADCF-1C8F3B44FDC5}"/>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1106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