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05858" w14:textId="3B0BB820" w:rsidR="00FF4278" w:rsidRPr="00106C77" w:rsidRDefault="007235CD" w:rsidP="00FF4278">
      <w:pPr>
        <w:pStyle w:val="Rubrik"/>
      </w:pPr>
      <w:bookmarkStart w:id="0" w:name="EUKommenteradDagordning"/>
      <w:bookmarkStart w:id="1" w:name="_GoBack"/>
      <w:bookmarkEnd w:id="1"/>
      <w:r>
        <w:t xml:space="preserve">Rådets möte </w:t>
      </w:r>
      <w:r w:rsidR="008546D3">
        <w:t xml:space="preserve">med </w:t>
      </w:r>
      <w:r>
        <w:t>sysselsättnings- social</w:t>
      </w:r>
      <w:r w:rsidR="00BF6C3D">
        <w:t xml:space="preserve">- samt </w:t>
      </w:r>
      <w:r w:rsidR="00D868F5">
        <w:t>hälso- och sjukvårds</w:t>
      </w:r>
      <w:r>
        <w:t xml:space="preserve">ministrar den </w:t>
      </w:r>
      <w:r w:rsidR="00EC546C">
        <w:t>15-16 juni 2017</w:t>
      </w:r>
    </w:p>
    <w:p w14:paraId="7559D20F" w14:textId="77777777" w:rsidR="00FF4278" w:rsidRPr="00106C77" w:rsidRDefault="00FF4278" w:rsidP="00FF4278">
      <w:pPr>
        <w:pStyle w:val="Rubrik1utannumrering"/>
      </w:pPr>
      <w:r w:rsidRPr="00106C77">
        <w:t>Kommenterad dagordning</w:t>
      </w:r>
    </w:p>
    <w:p w14:paraId="737083A6" w14:textId="04825998" w:rsidR="00EC546C" w:rsidRPr="008546D3" w:rsidRDefault="00FF4278" w:rsidP="008546D3">
      <w:pPr>
        <w:pStyle w:val="Rubrik1"/>
        <w:rPr>
          <w:rFonts w:eastAsia="OrigGarmnd BT" w:cs="OrigGarmnd BT"/>
          <w:szCs w:val="24"/>
        </w:rPr>
      </w:pPr>
      <w:r w:rsidRPr="00106C77">
        <w:t>Godkännande av dagordningen</w:t>
      </w:r>
      <w:r w:rsidR="00EC546C">
        <w:br/>
      </w:r>
    </w:p>
    <w:p w14:paraId="5CC3E322" w14:textId="251EF6F4" w:rsidR="00EC546C" w:rsidRPr="008546D3" w:rsidRDefault="00EC546C" w:rsidP="00EC546C">
      <w:pPr>
        <w:pStyle w:val="Rubrik1"/>
        <w:spacing w:line="240" w:lineRule="auto"/>
        <w:ind w:right="-20"/>
        <w:rPr>
          <w:rFonts w:eastAsia="OrigGarmnd BT" w:cs="OrigGarmnd BT"/>
          <w:szCs w:val="24"/>
        </w:rPr>
      </w:pPr>
      <w:r w:rsidRPr="0009369C">
        <w:t>(ev.) Godkännande av A-punktslistan</w:t>
      </w:r>
      <w:r w:rsidRPr="008546D3">
        <w:rPr>
          <w:rFonts w:eastAsia="OrigGarmnd BT" w:cs="OrigGarmnd BT"/>
          <w:b/>
          <w:bCs/>
          <w:spacing w:val="-1"/>
          <w:szCs w:val="24"/>
          <w:u w:val="single" w:color="000000"/>
        </w:rPr>
        <w:br/>
      </w:r>
    </w:p>
    <w:p w14:paraId="61ED642B" w14:textId="77777777" w:rsidR="00EC546C" w:rsidRPr="0009369C" w:rsidRDefault="00EC546C" w:rsidP="00EC546C">
      <w:pPr>
        <w:pStyle w:val="Rubrik1"/>
      </w:pPr>
      <w:r w:rsidRPr="0009369C">
        <w:t>(ev.) Godkännande av A-punktslistan</w:t>
      </w:r>
    </w:p>
    <w:p w14:paraId="794CCADF" w14:textId="25EE4BFA" w:rsidR="00EC546C" w:rsidRPr="00AC4488" w:rsidRDefault="00845855" w:rsidP="00EC546C">
      <w:pPr>
        <w:spacing w:before="480"/>
        <w:rPr>
          <w:u w:val="single"/>
        </w:rPr>
      </w:pPr>
      <w:r>
        <w:rPr>
          <w:u w:val="single"/>
        </w:rPr>
        <w:t xml:space="preserve">SYSSELSÄTTNING </w:t>
      </w:r>
      <w:r w:rsidRPr="008546D3">
        <w:rPr>
          <w:u w:val="single"/>
        </w:rPr>
        <w:t>OCH SOCIAL</w:t>
      </w:r>
      <w:r w:rsidR="0069357C">
        <w:rPr>
          <w:u w:val="single"/>
        </w:rPr>
        <w:t>POLITIK</w:t>
      </w:r>
    </w:p>
    <w:p w14:paraId="4DD0FAA0" w14:textId="41E56B2B" w:rsidR="00D73BE2" w:rsidRDefault="00D73BE2" w:rsidP="00D73BE2">
      <w:pPr>
        <w:pStyle w:val="Rubrik1"/>
        <w:numPr>
          <w:ilvl w:val="0"/>
          <w:numId w:val="19"/>
        </w:numPr>
      </w:pPr>
      <w:r w:rsidRPr="005F29B4">
        <w:t>Förslag till Europaparlamentets och rådets direktiv om ändring av Europaparlamentets och rådets direktiv 96/71/EG av den 16 december 1996 om utstationering av arbetstagare i samband med tillhandahållande av tjänster (första behandlingen). Interinstitutionellt ärende: 2016/0070 (COD)</w:t>
      </w:r>
      <w:r w:rsidR="0037531F">
        <w:t xml:space="preserve"> </w:t>
      </w:r>
    </w:p>
    <w:p w14:paraId="0E50EBFD" w14:textId="3E479DD0" w:rsidR="008546D3" w:rsidRDefault="008546D3" w:rsidP="00D73BE2">
      <w:pPr>
        <w:pStyle w:val="Brdtext"/>
        <w:rPr>
          <w:highlight w:val="yellow"/>
        </w:rPr>
      </w:pPr>
    </w:p>
    <w:p w14:paraId="7EB86243" w14:textId="0BBE0B4F" w:rsidR="00D73BE2" w:rsidRDefault="00D73BE2" w:rsidP="00D73BE2">
      <w:pPr>
        <w:pStyle w:val="Brdtext"/>
      </w:pPr>
      <w:r>
        <w:t>Dokumentbeteckning:</w:t>
      </w:r>
    </w:p>
    <w:p w14:paraId="7769D418" w14:textId="7B86D6D8" w:rsidR="00882EF4" w:rsidRPr="0051213F" w:rsidRDefault="0051213F" w:rsidP="00D73BE2">
      <w:pPr>
        <w:pStyle w:val="Brdtext"/>
        <w:rPr>
          <w:lang w:val="es-ES"/>
        </w:rPr>
      </w:pPr>
      <w:r w:rsidRPr="0051213F">
        <w:rPr>
          <w:lang w:val="es-ES"/>
        </w:rPr>
        <w:t>6987/16 SOC 144 EMPL 97 MI 142 COMPET 118 CODEC 2</w:t>
      </w:r>
      <w:r>
        <w:rPr>
          <w:lang w:val="es-ES"/>
        </w:rPr>
        <w:t>79</w:t>
      </w:r>
    </w:p>
    <w:p w14:paraId="029EAD17" w14:textId="6054F651" w:rsidR="00D73BE2" w:rsidRDefault="0051213F" w:rsidP="00D73BE2">
      <w:pPr>
        <w:pStyle w:val="Brdtext"/>
      </w:pPr>
      <w:r w:rsidRPr="0051213F">
        <w:rPr>
          <w:highlight w:val="yellow"/>
        </w:rPr>
        <w:t>KOMPLETTERAS</w:t>
      </w:r>
      <w:r w:rsidR="00D73BE2" w:rsidRPr="0051213F">
        <w:rPr>
          <w:highlight w:val="yellow"/>
        </w:rPr>
        <w:t>.</w:t>
      </w:r>
      <w:r w:rsidR="008546D3">
        <w:rPr>
          <w:highlight w:val="yellow"/>
        </w:rPr>
        <w:t xml:space="preserve"> </w:t>
      </w:r>
    </w:p>
    <w:p w14:paraId="1FE4BB1A" w14:textId="77777777" w:rsidR="008546D3" w:rsidRDefault="00D73BE2" w:rsidP="00D73BE2">
      <w:pPr>
        <w:pStyle w:val="Brdtext"/>
      </w:pPr>
      <w:r>
        <w:t xml:space="preserve">Vilken typ av behandling förväntas i rådet: </w:t>
      </w:r>
    </w:p>
    <w:p w14:paraId="6DCFF9CE" w14:textId="77777777" w:rsidR="00882EF4" w:rsidRDefault="00882EF4" w:rsidP="00882EF4">
      <w:pPr>
        <w:pStyle w:val="Brdtext"/>
      </w:pPr>
      <w:r>
        <w:lastRenderedPageBreak/>
        <w:t>Beslutspunkt. Rådet föreslås anta en allmän inriktning för förslaget.</w:t>
      </w:r>
    </w:p>
    <w:p w14:paraId="35745137" w14:textId="77777777" w:rsidR="00882EF4" w:rsidRDefault="00882EF4" w:rsidP="00882EF4">
      <w:pPr>
        <w:pStyle w:val="Brdtext"/>
      </w:pPr>
      <w:r>
        <w:t xml:space="preserve">Ansvarigt statsråd: </w:t>
      </w:r>
    </w:p>
    <w:p w14:paraId="3FB9831F" w14:textId="597D282D" w:rsidR="00882EF4" w:rsidRDefault="00882EF4" w:rsidP="00D73BE2">
      <w:pPr>
        <w:pStyle w:val="Brdtext"/>
      </w:pPr>
      <w:r>
        <w:t>Ylva Johansson</w:t>
      </w:r>
    </w:p>
    <w:p w14:paraId="714B41BE" w14:textId="77777777" w:rsidR="00D73BE2" w:rsidRDefault="00D73BE2" w:rsidP="00D73BE2">
      <w:pPr>
        <w:pStyle w:val="Brdtext"/>
      </w:pPr>
      <w:r>
        <w:t xml:space="preserve">Förslagets innehåll: </w:t>
      </w:r>
    </w:p>
    <w:p w14:paraId="61AD83B5" w14:textId="77777777" w:rsidR="00882EF4" w:rsidRDefault="00882EF4" w:rsidP="00882EF4">
      <w:pPr>
        <w:pStyle w:val="Brdtext"/>
      </w:pPr>
      <w:r>
        <w:t xml:space="preserve">Kommissionen presenterade sitt förslag till ändring av utstationeringsdirektivet, som reglerar vilka bestämmelser som ska gälla när arbetstagare utstationeras för arbete under en begränsad tid i ett annat land inom EU/EES, i mars 2016. Därefter har förhandlingar skett i rådsarbetsgruppen för sociala frågor. Enligt förslaget ska bl.a. bestämmelsen om rätt till ”minimilön” ersättas med en bestämmelse om rätt till ”lön och andra ersättningar” (enligt den preliminära översättningen, ”lön”). Med begreppet avses alla obligatoriska ersättningskomponenter på nationell nivå i utstationeringslandet. Vad som ingår i begreppet kan bestämmas i kollektivavtal, även sådana som inte är allmängiltigförklarade, i enlighet med vad som anges i det ursprungliga utstationeringsdirektivet. Vidare föreslås krav på transparens, vissa tidsgränser i förhållande till utstationering, bestämmelser för entreprenadsituationer, obligatorisk likabehandling av uthyrda utstationerade arbetstagare samt att utstationeringsdirektivets tillämpning i fråga om villkor i kollektivavtal ska gälla för alla sektorer. Enligt förslaget till allmän inriktning ges utstationerade arbetstagare även rätt till bl.a. ersättning för kost, resa och logi, i den mån sådana bestämmelser finns i utstationeringslandet. Bestämmelsen för entreprenadsituationer har strukits. </w:t>
      </w:r>
    </w:p>
    <w:p w14:paraId="36EAC5FE" w14:textId="19D4E534" w:rsidR="00882EF4" w:rsidRDefault="00882EF4" w:rsidP="00D73BE2">
      <w:pPr>
        <w:pStyle w:val="Brdtext"/>
      </w:pPr>
      <w:r>
        <w:t>Se även rådspromemoria för dagordningspunkt 4.</w:t>
      </w:r>
    </w:p>
    <w:p w14:paraId="7607870D" w14:textId="6D6A787D" w:rsidR="00882EF4" w:rsidRDefault="00882EF4" w:rsidP="00D73BE2">
      <w:pPr>
        <w:pStyle w:val="Brdtext"/>
      </w:pPr>
      <w:r>
        <w:t xml:space="preserve">Förslag till svensk ståndpunkt: </w:t>
      </w:r>
    </w:p>
    <w:p w14:paraId="40D95A50" w14:textId="386A061A" w:rsidR="00882EF4" w:rsidRDefault="00882EF4" w:rsidP="00D73BE2">
      <w:pPr>
        <w:pStyle w:val="Brdtext"/>
      </w:pPr>
      <w:r>
        <w:t>Regeringen föreslår att Sverige vid rådsmötet kan ställa sig bakom förslaget till allmän inriktning och vid behov framföra den ståndpunkt som framgår av rådspromemorian.</w:t>
      </w:r>
    </w:p>
    <w:p w14:paraId="6F25FCD3" w14:textId="77777777" w:rsidR="00D73BE2" w:rsidRDefault="00D73BE2" w:rsidP="00D73BE2">
      <w:pPr>
        <w:pStyle w:val="Brdtext"/>
      </w:pPr>
      <w:r>
        <w:t xml:space="preserve">Datum för tidigare behandling i riksdagen: </w:t>
      </w:r>
    </w:p>
    <w:p w14:paraId="78A11646" w14:textId="671E1EBD" w:rsidR="00882EF4" w:rsidRDefault="00882EF4" w:rsidP="00D73BE2">
      <w:pPr>
        <w:pStyle w:val="Brdtext"/>
      </w:pPr>
      <w:r>
        <w:t xml:space="preserve">Frågan behandlades i EU-nämnden inför Konkurrenskraftsrådet den 20 maj 2016 samt inför EPSCO den 10 juni 2016,den 6 december 2016 och den 24 </w:t>
      </w:r>
      <w:r>
        <w:lastRenderedPageBreak/>
        <w:t>februari 2017. Överläggning med Arbetsmarknadsutskottet om svenska ståndpunkter hölls den 12 april 2016.</w:t>
      </w:r>
    </w:p>
    <w:p w14:paraId="1C89A5FC" w14:textId="77777777" w:rsidR="00882EF4" w:rsidRDefault="00882EF4" w:rsidP="00882EF4">
      <w:pPr>
        <w:pStyle w:val="Brdtext"/>
      </w:pPr>
      <w:r>
        <w:t xml:space="preserve">Fortsatt behandling av ärendet: </w:t>
      </w:r>
    </w:p>
    <w:p w14:paraId="50A1B809" w14:textId="1B74E56A" w:rsidR="00882EF4" w:rsidRDefault="00882EF4" w:rsidP="00D73BE2">
      <w:pPr>
        <w:pStyle w:val="Brdtext"/>
      </w:pPr>
      <w:r>
        <w:t>Europaparlamentet avser att rösta om sitt betänkande i juli 2017.</w:t>
      </w:r>
    </w:p>
    <w:p w14:paraId="1F610C96" w14:textId="77777777" w:rsidR="00D73BE2" w:rsidRDefault="00D73BE2" w:rsidP="00D73BE2">
      <w:pPr>
        <w:pStyle w:val="Brdtext"/>
      </w:pPr>
      <w:r>
        <w:t xml:space="preserve">Faktapromemoria: </w:t>
      </w:r>
    </w:p>
    <w:p w14:paraId="0E185238" w14:textId="1FC078CF" w:rsidR="00845855" w:rsidRPr="00882EF4" w:rsidRDefault="00882EF4" w:rsidP="00845855">
      <w:pPr>
        <w:pStyle w:val="Brdtext"/>
      </w:pPr>
      <w:r>
        <w:t>2015/</w:t>
      </w:r>
      <w:proofErr w:type="gramStart"/>
      <w:r>
        <w:t>16:FPM</w:t>
      </w:r>
      <w:proofErr w:type="gramEnd"/>
      <w:r>
        <w:t>67</w:t>
      </w:r>
    </w:p>
    <w:p w14:paraId="2E235DA3" w14:textId="087C8598" w:rsidR="00AB33D9" w:rsidRDefault="00AB33D9" w:rsidP="00AB33D9">
      <w:pPr>
        <w:pStyle w:val="Rubrik1"/>
        <w:spacing w:after="0"/>
      </w:pPr>
      <w:r>
        <w:t xml:space="preserve">Förslag till Europaparlamentets och rådets direktiv om tillnärmning av medlemsstaternas lagar och andra författningar vad gäller tillgänglighetskrav för produkter och tjänster (första behandlingen) Interinstitutionellt ärende: 2015/0278 (COD) </w:t>
      </w:r>
    </w:p>
    <w:p w14:paraId="1DCC0E68" w14:textId="77777777" w:rsidR="00AB33D9" w:rsidRDefault="00AB33D9" w:rsidP="00AB33D9">
      <w:pPr>
        <w:pStyle w:val="Brdtext"/>
      </w:pPr>
    </w:p>
    <w:p w14:paraId="38517D9B" w14:textId="77777777" w:rsidR="00AB33D9" w:rsidRPr="00CA6E91" w:rsidRDefault="00AB33D9" w:rsidP="00AB33D9">
      <w:pPr>
        <w:pStyle w:val="Brdtext"/>
        <w:rPr>
          <w:b/>
        </w:rPr>
      </w:pPr>
      <w:r w:rsidRPr="00CA6E91">
        <w:rPr>
          <w:b/>
        </w:rPr>
        <w:t>Dokument</w:t>
      </w:r>
      <w:r>
        <w:rPr>
          <w:b/>
        </w:rPr>
        <w:t>beteckning</w:t>
      </w:r>
      <w:r w:rsidRPr="00CA6E91">
        <w:rPr>
          <w:b/>
        </w:rPr>
        <w:t xml:space="preserve">: </w:t>
      </w:r>
    </w:p>
    <w:p w14:paraId="294C6446" w14:textId="77777777" w:rsidR="00AB33D9" w:rsidRPr="00CA6E91" w:rsidRDefault="00AB33D9" w:rsidP="00AB33D9">
      <w:pPr>
        <w:pStyle w:val="Brdtext"/>
      </w:pPr>
      <w:r w:rsidRPr="00CA6E91">
        <w:t>9</w:t>
      </w:r>
      <w:r>
        <w:t>82</w:t>
      </w:r>
      <w:r w:rsidRPr="00CA6E91">
        <w:t>3/17 SOC 44</w:t>
      </w:r>
      <w:r>
        <w:t>7</w:t>
      </w:r>
      <w:r w:rsidRPr="00CA6E91">
        <w:t xml:space="preserve"> MI 4</w:t>
      </w:r>
      <w:r>
        <w:t>65 ANTIDISCRIM 30</w:t>
      </w:r>
      <w:r w:rsidRPr="00CA6E91">
        <w:t xml:space="preserve"> AUDIO 7</w:t>
      </w:r>
      <w:r>
        <w:t>9</w:t>
      </w:r>
      <w:r w:rsidRPr="00CA6E91">
        <w:t xml:space="preserve"> CODEC </w:t>
      </w:r>
      <w:r>
        <w:t>944</w:t>
      </w:r>
    </w:p>
    <w:p w14:paraId="55508A02" w14:textId="77777777" w:rsidR="00AB33D9" w:rsidRPr="00AB33D9" w:rsidRDefault="00AB33D9" w:rsidP="00AB33D9">
      <w:pPr>
        <w:pStyle w:val="Brdtext"/>
      </w:pPr>
      <w:r w:rsidRPr="00AB33D9">
        <w:t>Vilken typ av behandling förväntas i rådet:</w:t>
      </w:r>
    </w:p>
    <w:p w14:paraId="0DCB5A1A" w14:textId="77777777" w:rsidR="00AB33D9" w:rsidRPr="00106C77" w:rsidRDefault="00AB33D9" w:rsidP="00AB33D9">
      <w:pPr>
        <w:pStyle w:val="Brdtext"/>
      </w:pPr>
      <w:r>
        <w:t>Informationspunkt</w:t>
      </w:r>
    </w:p>
    <w:p w14:paraId="048F5E24" w14:textId="696E9C40" w:rsidR="00AB33D9" w:rsidRPr="00AB33D9" w:rsidRDefault="00AB33D9" w:rsidP="00AB33D9">
      <w:pPr>
        <w:pStyle w:val="Brdtext"/>
      </w:pPr>
      <w:r w:rsidRPr="001957EC">
        <w:t>Rådet föreslås notera ordförandeskapets lägesrapport.</w:t>
      </w:r>
    </w:p>
    <w:p w14:paraId="0B1B3DE2" w14:textId="77777777" w:rsidR="00AB33D9" w:rsidRPr="00AB33D9" w:rsidRDefault="00AB33D9" w:rsidP="00AB33D9">
      <w:pPr>
        <w:pStyle w:val="Brdtext"/>
      </w:pPr>
      <w:r w:rsidRPr="00AB33D9">
        <w:t xml:space="preserve">Ansvarigt statsråd: </w:t>
      </w:r>
    </w:p>
    <w:p w14:paraId="2F21C06C" w14:textId="77777777" w:rsidR="00AB33D9" w:rsidRPr="00106C77" w:rsidRDefault="00AB33D9" w:rsidP="00AB33D9">
      <w:pPr>
        <w:pStyle w:val="Brdtext"/>
      </w:pPr>
      <w:r>
        <w:t>Åsa Regnér</w:t>
      </w:r>
    </w:p>
    <w:p w14:paraId="3CDFC75A" w14:textId="77777777" w:rsidR="00AB33D9" w:rsidRPr="00AB33D9" w:rsidRDefault="00AB33D9" w:rsidP="00AB33D9">
      <w:pPr>
        <w:pStyle w:val="Brdtext"/>
      </w:pPr>
      <w:r w:rsidRPr="00AB33D9">
        <w:t xml:space="preserve">Förslagets innehåll: </w:t>
      </w:r>
    </w:p>
    <w:p w14:paraId="6FEF928C" w14:textId="77777777" w:rsidR="00AB33D9" w:rsidRDefault="00AB33D9" w:rsidP="00AB33D9">
      <w:pPr>
        <w:pStyle w:val="Brdtext"/>
      </w:pPr>
      <w:r w:rsidRPr="00F0425F">
        <w:t xml:space="preserve">Den 2 december presenterade kommissionen förslag till direktiv om åtgärder avseende tillgänglighetskrav för produkter och tjänster. Syftet med förslaget är att bidra till att förbättra den inre marknadens funktion och undanröja och förebygga hinder för fri rörlighet för tillgängliga produkter och tjänster. </w:t>
      </w:r>
      <w:r>
        <w:t xml:space="preserve"> </w:t>
      </w:r>
    </w:p>
    <w:p w14:paraId="54D5F04E" w14:textId="77777777" w:rsidR="00AB33D9" w:rsidRDefault="00AB33D9" w:rsidP="00AB33D9">
      <w:pPr>
        <w:pStyle w:val="Brdtext"/>
      </w:pPr>
      <w:r w:rsidRPr="00BD5173">
        <w:t>I lägesrapporten framkommer att</w:t>
      </w:r>
      <w:r>
        <w:t xml:space="preserve"> det maltesiska</w:t>
      </w:r>
      <w:r w:rsidRPr="00BD5173">
        <w:t xml:space="preserve"> </w:t>
      </w:r>
      <w:r>
        <w:t xml:space="preserve">ordförandeskapet under våren har tagit fram flera utkast till kompromissförslag. Ordförandeskapet </w:t>
      </w:r>
      <w:r>
        <w:lastRenderedPageBreak/>
        <w:t xml:space="preserve">har också sökt vägledning från </w:t>
      </w:r>
      <w:proofErr w:type="spellStart"/>
      <w:r>
        <w:t>Coreper</w:t>
      </w:r>
      <w:proofErr w:type="spellEnd"/>
      <w:r>
        <w:t xml:space="preserve">, bland annat avseende struktur och tillämpningsområde för att komma framåt i förhandlingarna. </w:t>
      </w:r>
    </w:p>
    <w:p w14:paraId="2E70CC4F" w14:textId="77777777" w:rsidR="00AB33D9" w:rsidRDefault="00AB33D9" w:rsidP="00AB33D9">
      <w:pPr>
        <w:pStyle w:val="Brdtext"/>
      </w:pPr>
      <w:r w:rsidRPr="00F257DC">
        <w:t>Lägesrapporten redogör för de huvudsakliga ändringarna i dir</w:t>
      </w:r>
      <w:r>
        <w:t>ek</w:t>
      </w:r>
      <w:r w:rsidRPr="00F257DC">
        <w:t>tivförslaget som gjorts under</w:t>
      </w:r>
      <w:r>
        <w:t xml:space="preserve"> </w:t>
      </w:r>
      <w:r w:rsidRPr="00F257DC">
        <w:t xml:space="preserve">det maltesiska ordförandskapet. Ändringarna rör bland annat tillämpningsområdet, </w:t>
      </w:r>
      <w:r>
        <w:t xml:space="preserve">definitioner </w:t>
      </w:r>
      <w:r w:rsidRPr="00F257DC">
        <w:t xml:space="preserve">samt tillgänglighetskraven i artikel 3 med tillhörande bilaga. Ändringar har även gjorts i direktivtexten för att minska den administrativa bördan för de ekonomiska aktörerna.  </w:t>
      </w:r>
    </w:p>
    <w:p w14:paraId="385AC2B9" w14:textId="77777777" w:rsidR="00AB33D9" w:rsidRDefault="00AB33D9" w:rsidP="00AB33D9">
      <w:pPr>
        <w:pStyle w:val="Brdtext"/>
      </w:pPr>
      <w:r>
        <w:t>De europeiska struktur- och investeringsfonderna och offentlig upphandling har strukits ur direktivförslaget eftersom dessa redan omfattas av tillgänglighetskrav. Även referensen till byggd miljö har strukits.</w:t>
      </w:r>
      <w:r w:rsidRPr="00F257DC">
        <w:t xml:space="preserve"> </w:t>
      </w:r>
    </w:p>
    <w:p w14:paraId="0CED0CC0" w14:textId="77777777" w:rsidR="00AB33D9" w:rsidRDefault="00AB33D9" w:rsidP="00AB33D9">
      <w:pPr>
        <w:pStyle w:val="Brdtext"/>
      </w:pPr>
      <w:r w:rsidRPr="00F257DC">
        <w:t xml:space="preserve">Avslutningsvis anser ordförandeskapet att arbetsinsatsen resulterat i </w:t>
      </w:r>
      <w:r>
        <w:t xml:space="preserve">betydande framsteg mot att framöver nå </w:t>
      </w:r>
      <w:r w:rsidRPr="00F257DC">
        <w:t>en rådsståndpunkt av direktivet.</w:t>
      </w:r>
    </w:p>
    <w:p w14:paraId="7D0ED78C" w14:textId="77777777" w:rsidR="00AB33D9" w:rsidRDefault="00AB33D9" w:rsidP="00AB33D9">
      <w:pPr>
        <w:pStyle w:val="Brdtext"/>
      </w:pPr>
      <w:r>
        <w:t xml:space="preserve">Alla delegationer har bibelhållit sina granskningsreservationer på förslaget, inklusive Sverige då </w:t>
      </w:r>
      <w:r w:rsidRPr="0001428A">
        <w:t>konsekvens- och kostnadsanalyser behöver göras klart innan ett slutgiltigt ställningstagande kan fattas</w:t>
      </w:r>
      <w:r>
        <w:t xml:space="preserve">. </w:t>
      </w:r>
    </w:p>
    <w:p w14:paraId="3D6FFFBC" w14:textId="77777777" w:rsidR="00AB33D9" w:rsidRPr="00AB33D9" w:rsidRDefault="00AB33D9" w:rsidP="00AB33D9">
      <w:pPr>
        <w:pStyle w:val="Brdtext"/>
      </w:pPr>
      <w:r w:rsidRPr="00AB33D9">
        <w:t xml:space="preserve">Förslag till svensk ståndpunkt:  </w:t>
      </w:r>
    </w:p>
    <w:p w14:paraId="0CB29C1A" w14:textId="77777777" w:rsidR="00AB33D9" w:rsidRPr="00106C77" w:rsidRDefault="00AB33D9" w:rsidP="00AB33D9">
      <w:pPr>
        <w:pStyle w:val="Brdtext"/>
      </w:pPr>
      <w:r w:rsidRPr="001957EC">
        <w:t>Regeringen föreslår att Sverige noterar lägesrapporten vid EPSCO-rådsmötet den</w:t>
      </w:r>
      <w:r>
        <w:t xml:space="preserve"> 15 juni.</w:t>
      </w:r>
    </w:p>
    <w:p w14:paraId="3B1B4BE4" w14:textId="77777777" w:rsidR="00AB33D9" w:rsidRPr="00AB33D9" w:rsidRDefault="00AB33D9" w:rsidP="00AB33D9">
      <w:pPr>
        <w:pStyle w:val="Brdtext"/>
      </w:pPr>
      <w:r w:rsidRPr="00AB33D9">
        <w:t xml:space="preserve">Datum för tidigare behandling i riksdagen:  </w:t>
      </w:r>
    </w:p>
    <w:p w14:paraId="213B3762" w14:textId="77777777" w:rsidR="00AB33D9" w:rsidRDefault="00AB33D9" w:rsidP="00AB33D9">
      <w:pPr>
        <w:pStyle w:val="Brdtext"/>
      </w:pPr>
      <w:r>
        <w:t>Direktivförslaget</w:t>
      </w:r>
      <w:r w:rsidRPr="001957EC">
        <w:t xml:space="preserve"> har tidigare behandlats vid överläggning i Socialutskottet den 26 januari </w:t>
      </w:r>
      <w:r>
        <w:t xml:space="preserve">2016 </w:t>
      </w:r>
      <w:r w:rsidRPr="001957EC">
        <w:t xml:space="preserve">och </w:t>
      </w:r>
      <w:r w:rsidRPr="00CA33B9">
        <w:t xml:space="preserve">den 18 maj </w:t>
      </w:r>
      <w:r>
        <w:t xml:space="preserve">2017 och för </w:t>
      </w:r>
      <w:r w:rsidRPr="001957EC">
        <w:t xml:space="preserve">information till </w:t>
      </w:r>
      <w:r>
        <w:t>Social</w:t>
      </w:r>
      <w:r w:rsidRPr="001957EC">
        <w:t>utskottet den 9 juni 2016</w:t>
      </w:r>
      <w:r>
        <w:t>. Behandling i EU- nämnden ägde rum den 2 december 2016.</w:t>
      </w:r>
    </w:p>
    <w:p w14:paraId="77C85E00" w14:textId="77777777" w:rsidR="00AB33D9" w:rsidRPr="00AB33D9" w:rsidRDefault="00AB33D9" w:rsidP="00AB33D9">
      <w:pPr>
        <w:pStyle w:val="Brdtext"/>
      </w:pPr>
      <w:r w:rsidRPr="00AB33D9">
        <w:t xml:space="preserve">Fortsatt behandling av ärendet:  </w:t>
      </w:r>
    </w:p>
    <w:p w14:paraId="5CCB1711" w14:textId="77777777" w:rsidR="00AB33D9" w:rsidRPr="00106C77" w:rsidRDefault="00AB33D9" w:rsidP="00AB33D9">
      <w:pPr>
        <w:pStyle w:val="Brdtext"/>
      </w:pPr>
      <w:r w:rsidRPr="001957EC">
        <w:t xml:space="preserve">Förhandlingar </w:t>
      </w:r>
      <w:r>
        <w:t xml:space="preserve">kommer att fortgå </w:t>
      </w:r>
      <w:r w:rsidRPr="001957EC">
        <w:t>i rådsarbetsgruppen för sociala frågor</w:t>
      </w:r>
      <w:r>
        <w:t xml:space="preserve">. </w:t>
      </w:r>
    </w:p>
    <w:p w14:paraId="7640C4C2" w14:textId="77777777" w:rsidR="00AB33D9" w:rsidRPr="00AB33D9" w:rsidRDefault="00AB33D9" w:rsidP="00AB33D9">
      <w:pPr>
        <w:pStyle w:val="Brdtext"/>
      </w:pPr>
      <w:r w:rsidRPr="00AB33D9">
        <w:t xml:space="preserve">Faktapromemoria:  </w:t>
      </w:r>
    </w:p>
    <w:p w14:paraId="3522CC6A" w14:textId="5062EF2B" w:rsidR="00094FFD" w:rsidRPr="00AB33D9" w:rsidRDefault="00AB33D9" w:rsidP="00094FFD">
      <w:pPr>
        <w:pStyle w:val="Brdtext"/>
      </w:pPr>
      <w:r w:rsidRPr="001957EC">
        <w:t>2015/</w:t>
      </w:r>
      <w:proofErr w:type="gramStart"/>
      <w:r w:rsidRPr="001957EC">
        <w:t>16:FPM</w:t>
      </w:r>
      <w:proofErr w:type="gramEnd"/>
      <w:r w:rsidRPr="001957EC">
        <w:t>40</w:t>
      </w:r>
    </w:p>
    <w:p w14:paraId="53215B88" w14:textId="0CF01447" w:rsidR="00557098" w:rsidRPr="00094FFD" w:rsidRDefault="008546D3" w:rsidP="00094FFD">
      <w:pPr>
        <w:pStyle w:val="Rubrik1"/>
      </w:pPr>
      <w:r w:rsidRPr="00094FFD">
        <w:t>Eur</w:t>
      </w:r>
      <w:r>
        <w:t>opaparlamentets och rådets förordning</w:t>
      </w:r>
      <w:r w:rsidR="00094FFD">
        <w:t xml:space="preserve"> </w:t>
      </w:r>
      <w:r>
        <w:t>om ändring av förordning (EG) nr 883/</w:t>
      </w:r>
      <w:r w:rsidR="00094FFD">
        <w:t xml:space="preserve">2004 om samordning av de sociala </w:t>
      </w:r>
      <w:r>
        <w:t>trygghetssystemen och av förordning (EG) nr 987/2009 om tillämpningsbestämmelser</w:t>
      </w:r>
      <w:r w:rsidR="00094FFD">
        <w:t xml:space="preserve"> </w:t>
      </w:r>
      <w:r>
        <w:t>till förordning (EG) nr 883/2004</w:t>
      </w:r>
      <w:r w:rsidR="0037531F">
        <w:t xml:space="preserve"> (Första behandlingen)</w:t>
      </w:r>
    </w:p>
    <w:p w14:paraId="78611467" w14:textId="1270AB11" w:rsidR="00845855" w:rsidRPr="00094FFD" w:rsidRDefault="00845855" w:rsidP="00094FFD">
      <w:pPr>
        <w:spacing w:after="0" w:line="240" w:lineRule="auto"/>
        <w:ind w:left="567"/>
        <w:rPr>
          <w:rFonts w:asciiTheme="majorHAnsi" w:eastAsia="Garamond" w:hAnsiTheme="majorHAnsi" w:cstheme="majorHAnsi"/>
          <w:sz w:val="24"/>
          <w:szCs w:val="22"/>
        </w:rPr>
      </w:pPr>
      <w:r w:rsidRPr="00094FFD">
        <w:rPr>
          <w:rFonts w:asciiTheme="majorHAnsi" w:eastAsia="Garamond" w:hAnsiTheme="majorHAnsi" w:cstheme="majorHAnsi"/>
          <w:sz w:val="24"/>
          <w:szCs w:val="22"/>
        </w:rPr>
        <w:t xml:space="preserve">Interinstitutionellt ärende: </w:t>
      </w:r>
      <w:r w:rsidR="00094FFD" w:rsidRPr="00094FFD">
        <w:rPr>
          <w:rFonts w:asciiTheme="majorHAnsi" w:eastAsia="Garamond" w:hAnsiTheme="majorHAnsi" w:cstheme="majorHAnsi"/>
          <w:sz w:val="24"/>
          <w:szCs w:val="22"/>
        </w:rPr>
        <w:t>2016/0397 (COD)</w:t>
      </w:r>
    </w:p>
    <w:p w14:paraId="4F0BCAD2" w14:textId="77777777" w:rsidR="00094FFD" w:rsidRDefault="00094FFD" w:rsidP="00094FFD">
      <w:pPr>
        <w:spacing w:after="0" w:line="240" w:lineRule="auto"/>
        <w:rPr>
          <w:rFonts w:ascii="Times New Roman" w:eastAsia="Garamond" w:hAnsi="Times New Roman" w:cs="Times New Roman"/>
          <w:sz w:val="24"/>
          <w:szCs w:val="22"/>
        </w:rPr>
      </w:pPr>
    </w:p>
    <w:p w14:paraId="38595EBE" w14:textId="77777777" w:rsidR="00094FFD" w:rsidRDefault="00094FFD" w:rsidP="00094FFD">
      <w:pPr>
        <w:pStyle w:val="Brdtext"/>
        <w:rPr>
          <w:highlight w:val="yellow"/>
        </w:rPr>
      </w:pPr>
      <w:r w:rsidRPr="002D4B36">
        <w:rPr>
          <w:highlight w:val="yellow"/>
        </w:rPr>
        <w:t>KOMPLETTERAS</w:t>
      </w:r>
    </w:p>
    <w:p w14:paraId="57946920" w14:textId="77777777" w:rsidR="00094FFD" w:rsidRDefault="00094FFD" w:rsidP="00094FFD">
      <w:pPr>
        <w:pStyle w:val="Brdtext"/>
      </w:pPr>
      <w:r>
        <w:t>Dokumentbeteckning:</w:t>
      </w:r>
    </w:p>
    <w:p w14:paraId="7391E31D" w14:textId="2C4E5BDA" w:rsidR="00094FFD" w:rsidRDefault="00977F77" w:rsidP="00094FFD">
      <w:pPr>
        <w:pStyle w:val="Brdtext"/>
      </w:pPr>
      <w:r w:rsidRPr="00977F77">
        <w:t>15642/16 SOC 812 EMPL 549 CODEC 1910</w:t>
      </w:r>
    </w:p>
    <w:p w14:paraId="37F77B9F" w14:textId="24962A83" w:rsidR="00977F77" w:rsidRDefault="00977F77" w:rsidP="00094FFD">
      <w:pPr>
        <w:pStyle w:val="Brdtext"/>
      </w:pPr>
      <w:r>
        <w:t xml:space="preserve">Dokument </w:t>
      </w:r>
      <w:proofErr w:type="gramStart"/>
      <w:r>
        <w:t>ej</w:t>
      </w:r>
      <w:proofErr w:type="gramEnd"/>
      <w:r>
        <w:t xml:space="preserve"> ännu tillgängligt. </w:t>
      </w:r>
      <w:r w:rsidRPr="00977F77">
        <w:rPr>
          <w:highlight w:val="yellow"/>
        </w:rPr>
        <w:t>KOMPLETTERAS.</w:t>
      </w:r>
    </w:p>
    <w:p w14:paraId="3EC2BE5B" w14:textId="77777777" w:rsidR="00094FFD" w:rsidRDefault="00094FFD" w:rsidP="00094FFD">
      <w:pPr>
        <w:pStyle w:val="Brdtext"/>
      </w:pPr>
      <w:r>
        <w:t xml:space="preserve">Vilken typ av behandling förväntas i rådet: </w:t>
      </w:r>
    </w:p>
    <w:p w14:paraId="500D7569" w14:textId="57988956" w:rsidR="00094FFD" w:rsidRDefault="00E705D5" w:rsidP="00094FFD">
      <w:pPr>
        <w:pStyle w:val="Brdtext"/>
      </w:pPr>
      <w:r>
        <w:t>Informationspunkt</w:t>
      </w:r>
      <w:r w:rsidR="00094FFD">
        <w:t>.</w:t>
      </w:r>
    </w:p>
    <w:p w14:paraId="5BAB5995" w14:textId="260672A3" w:rsidR="00E705D5" w:rsidRDefault="00E705D5" w:rsidP="00094FFD">
      <w:pPr>
        <w:pStyle w:val="Brdtext"/>
      </w:pPr>
      <w:r>
        <w:t>Rådet föreslås noter</w:t>
      </w:r>
      <w:r w:rsidR="004F704E">
        <w:t>a</w:t>
      </w:r>
      <w:r>
        <w:t xml:space="preserve"> ordförandeskapets rapport.</w:t>
      </w:r>
    </w:p>
    <w:p w14:paraId="2F5E1A82" w14:textId="77777777" w:rsidR="00094FFD" w:rsidRDefault="00094FFD" w:rsidP="00094FFD">
      <w:pPr>
        <w:pStyle w:val="Brdtext"/>
      </w:pPr>
      <w:r>
        <w:t xml:space="preserve">Förslag till svensk ståndpunkt: </w:t>
      </w:r>
    </w:p>
    <w:p w14:paraId="482BAD24" w14:textId="77777777" w:rsidR="00094FFD" w:rsidRDefault="00094FFD" w:rsidP="00094FFD">
      <w:pPr>
        <w:pStyle w:val="Brdtext"/>
      </w:pPr>
      <w:r>
        <w:t xml:space="preserve">Förslagets innehåll: </w:t>
      </w:r>
    </w:p>
    <w:p w14:paraId="4E9E1598" w14:textId="77777777" w:rsidR="00094FFD" w:rsidRDefault="00094FFD" w:rsidP="00094FFD">
      <w:pPr>
        <w:pStyle w:val="Brdtext"/>
      </w:pPr>
      <w:r>
        <w:t xml:space="preserve">Datum för tidigare behandling i riksdagen: </w:t>
      </w:r>
    </w:p>
    <w:p w14:paraId="1FE30E89" w14:textId="14E3E263" w:rsidR="00387B6F" w:rsidRDefault="005121CD" w:rsidP="00094FFD">
      <w:pPr>
        <w:pStyle w:val="Brdtext"/>
      </w:pPr>
      <w:r>
        <w:t>Fortsatt behandling av ärendet:</w:t>
      </w:r>
    </w:p>
    <w:p w14:paraId="21AF480E" w14:textId="77777777" w:rsidR="00094FFD" w:rsidRDefault="00094FFD" w:rsidP="00094FFD">
      <w:pPr>
        <w:pStyle w:val="Brdtext"/>
      </w:pPr>
      <w:r>
        <w:t xml:space="preserve">Faktapromemoria: </w:t>
      </w:r>
    </w:p>
    <w:p w14:paraId="5D4165F2" w14:textId="7A42515B" w:rsidR="00454AC9" w:rsidRDefault="00454AC9" w:rsidP="00094FFD">
      <w:pPr>
        <w:pStyle w:val="Brdtext"/>
      </w:pPr>
      <w:r>
        <w:t>2016/</w:t>
      </w:r>
      <w:proofErr w:type="gramStart"/>
      <w:r>
        <w:t>17:FPM</w:t>
      </w:r>
      <w:proofErr w:type="gramEnd"/>
      <w:r>
        <w:t xml:space="preserve"> 54</w:t>
      </w:r>
    </w:p>
    <w:p w14:paraId="3F58A16A" w14:textId="77777777" w:rsidR="00845855" w:rsidRPr="00094FFD" w:rsidRDefault="00845855" w:rsidP="00094FFD">
      <w:pPr>
        <w:spacing w:after="0" w:line="240" w:lineRule="auto"/>
        <w:rPr>
          <w:rFonts w:ascii="Times New Roman" w:eastAsia="Garamond" w:hAnsi="Times New Roman" w:cs="Times New Roman"/>
          <w:sz w:val="24"/>
          <w:szCs w:val="22"/>
        </w:rPr>
      </w:pPr>
    </w:p>
    <w:p w14:paraId="5372FD54" w14:textId="5B407ACE" w:rsidR="008D4553" w:rsidRDefault="008D4553" w:rsidP="008D4553">
      <w:pPr>
        <w:pStyle w:val="Rubrik1"/>
        <w:numPr>
          <w:ilvl w:val="0"/>
          <w:numId w:val="21"/>
        </w:numPr>
      </w:pPr>
      <w:r>
        <w:t xml:space="preserve">Förslag till Europaparlamentets och rådets direktiv om ändring av </w:t>
      </w:r>
      <w:r w:rsidRPr="00FC0495">
        <w:t>direktiv 2004/37/EG om skydd för arbetstagare mot risker vid exponering för carcinogener eller mutagena ämnen i arbetet</w:t>
      </w:r>
      <w:r>
        <w:t xml:space="preserve"> (andra delen)</w:t>
      </w:r>
      <w:r w:rsidR="0037531F">
        <w:t xml:space="preserve"> (Första behandlingen)</w:t>
      </w:r>
    </w:p>
    <w:p w14:paraId="37F37269" w14:textId="4BF3CE95" w:rsidR="00094FFD" w:rsidRDefault="00094FFD" w:rsidP="00094FFD">
      <w:pPr>
        <w:spacing w:after="0" w:line="240" w:lineRule="auto"/>
        <w:ind w:left="567"/>
        <w:rPr>
          <w:rFonts w:asciiTheme="majorHAnsi" w:eastAsia="Garamond" w:hAnsiTheme="majorHAnsi" w:cstheme="majorHAnsi"/>
          <w:sz w:val="24"/>
          <w:szCs w:val="22"/>
        </w:rPr>
      </w:pPr>
      <w:r w:rsidRPr="00094FFD">
        <w:rPr>
          <w:rFonts w:asciiTheme="majorHAnsi" w:eastAsia="Garamond" w:hAnsiTheme="majorHAnsi" w:cstheme="majorHAnsi"/>
          <w:sz w:val="24"/>
          <w:szCs w:val="22"/>
        </w:rPr>
        <w:t>Interinstitutionellt ärende: 201</w:t>
      </w:r>
      <w:r>
        <w:rPr>
          <w:rFonts w:asciiTheme="majorHAnsi" w:eastAsia="Garamond" w:hAnsiTheme="majorHAnsi" w:cstheme="majorHAnsi"/>
          <w:sz w:val="24"/>
          <w:szCs w:val="22"/>
        </w:rPr>
        <w:t>7</w:t>
      </w:r>
      <w:r w:rsidRPr="00094FFD">
        <w:rPr>
          <w:rFonts w:asciiTheme="majorHAnsi" w:eastAsia="Garamond" w:hAnsiTheme="majorHAnsi" w:cstheme="majorHAnsi"/>
          <w:sz w:val="24"/>
          <w:szCs w:val="22"/>
        </w:rPr>
        <w:t>/</w:t>
      </w:r>
      <w:r>
        <w:rPr>
          <w:rFonts w:asciiTheme="majorHAnsi" w:eastAsia="Garamond" w:hAnsiTheme="majorHAnsi" w:cstheme="majorHAnsi"/>
          <w:sz w:val="24"/>
          <w:szCs w:val="22"/>
        </w:rPr>
        <w:t>0004</w:t>
      </w:r>
      <w:r w:rsidRPr="00094FFD">
        <w:rPr>
          <w:rFonts w:asciiTheme="majorHAnsi" w:eastAsia="Garamond" w:hAnsiTheme="majorHAnsi" w:cstheme="majorHAnsi"/>
          <w:sz w:val="24"/>
          <w:szCs w:val="22"/>
        </w:rPr>
        <w:t xml:space="preserve"> (COD)</w:t>
      </w:r>
    </w:p>
    <w:p w14:paraId="57A40F82" w14:textId="77777777" w:rsidR="00094FFD" w:rsidRPr="00094FFD" w:rsidRDefault="00094FFD" w:rsidP="00094FFD">
      <w:pPr>
        <w:spacing w:after="0" w:line="240" w:lineRule="auto"/>
        <w:ind w:left="567"/>
        <w:rPr>
          <w:rFonts w:asciiTheme="majorHAnsi" w:eastAsia="Garamond" w:hAnsiTheme="majorHAnsi" w:cstheme="majorHAnsi"/>
          <w:sz w:val="24"/>
          <w:szCs w:val="22"/>
        </w:rPr>
      </w:pPr>
    </w:p>
    <w:p w14:paraId="67A7E29E" w14:textId="77777777" w:rsidR="008D4553" w:rsidRDefault="008D4553" w:rsidP="008D4553">
      <w:pPr>
        <w:pStyle w:val="Brdtext"/>
      </w:pPr>
      <w:r>
        <w:t>Dokumentbeteckning:</w:t>
      </w:r>
    </w:p>
    <w:p w14:paraId="34376C28" w14:textId="77777777" w:rsidR="00094FFD" w:rsidRPr="00B94311" w:rsidRDefault="00094FFD" w:rsidP="00094FFD">
      <w:pPr>
        <w:pStyle w:val="Brdtext"/>
        <w:rPr>
          <w:lang w:val="es-ES"/>
        </w:rPr>
      </w:pPr>
      <w:r w:rsidRPr="00B94311">
        <w:rPr>
          <w:lang w:val="es-ES"/>
        </w:rPr>
        <w:t>5251/17 SOC 12 MPL 8 SAN 24 IA 4 CODEC 32</w:t>
      </w:r>
    </w:p>
    <w:p w14:paraId="4D3D151E" w14:textId="77777777" w:rsidR="00094FFD" w:rsidRPr="00094FFD" w:rsidRDefault="00094FFD" w:rsidP="00094FFD">
      <w:pPr>
        <w:pStyle w:val="Brdtext"/>
      </w:pPr>
      <w:r w:rsidRPr="00094FFD">
        <w:t>+ ADD1</w:t>
      </w:r>
    </w:p>
    <w:p w14:paraId="2EADA463" w14:textId="3E854825" w:rsidR="008D4553" w:rsidRDefault="001D5B32" w:rsidP="008D4553">
      <w:pPr>
        <w:pStyle w:val="Brdtext"/>
      </w:pPr>
      <w:r w:rsidRPr="001D5B32">
        <w:rPr>
          <w:highlight w:val="yellow"/>
        </w:rPr>
        <w:t>KOMPLETTERAS.</w:t>
      </w:r>
    </w:p>
    <w:p w14:paraId="56882D66" w14:textId="77777777" w:rsidR="008D4553" w:rsidRDefault="008D4553" w:rsidP="008D4553">
      <w:pPr>
        <w:pStyle w:val="Brdtext"/>
      </w:pPr>
      <w:r w:rsidRPr="00106C77">
        <w:t xml:space="preserve">Vilken typ av behandling förväntas i rådet: </w:t>
      </w:r>
    </w:p>
    <w:p w14:paraId="41428E2D" w14:textId="77777777" w:rsidR="008D4553" w:rsidRPr="00106C77" w:rsidRDefault="008D4553" w:rsidP="008D4553">
      <w:pPr>
        <w:pStyle w:val="Brdtext"/>
      </w:pPr>
      <w:r>
        <w:t>Beslut om allmän inriktning.</w:t>
      </w:r>
    </w:p>
    <w:p w14:paraId="3155324F" w14:textId="77777777" w:rsidR="008D4553" w:rsidRDefault="008D4553" w:rsidP="008D4553">
      <w:pPr>
        <w:pStyle w:val="Brdtext"/>
      </w:pPr>
      <w:r w:rsidRPr="00106C77">
        <w:t>Ansvarigt statsråd:</w:t>
      </w:r>
    </w:p>
    <w:p w14:paraId="2C77D1FF" w14:textId="77777777" w:rsidR="008D4553" w:rsidRPr="00106C77" w:rsidRDefault="008D4553" w:rsidP="008D4553">
      <w:pPr>
        <w:pStyle w:val="Brdtext"/>
      </w:pPr>
      <w:r>
        <w:t>Ylva Johansson</w:t>
      </w:r>
    </w:p>
    <w:p w14:paraId="0BC0008D" w14:textId="77777777" w:rsidR="008D4553" w:rsidRDefault="008D4553" w:rsidP="008D4553">
      <w:pPr>
        <w:pStyle w:val="Brdtext"/>
      </w:pPr>
      <w:r w:rsidRPr="00106C77">
        <w:t xml:space="preserve">Förslagets innehåll: </w:t>
      </w:r>
    </w:p>
    <w:p w14:paraId="5FE1DDB0" w14:textId="77777777" w:rsidR="008D4553" w:rsidRPr="00106C77" w:rsidRDefault="008D4553" w:rsidP="008D4553">
      <w:pPr>
        <w:pStyle w:val="Brdtext"/>
      </w:pPr>
      <w:r w:rsidRPr="00795F76">
        <w:t>Förslaget går ut på att sju kemiska ämnen får gränsvärden för exponering och/eller en hudanmärkning i Europaparlamentets och rådets direktiv 2004/37/EG om skydd för arbetstagare mot risker vid exponering för carcinogener eller mutagena ämnen i arbetet.</w:t>
      </w:r>
      <w:r w:rsidRPr="005C0A34">
        <w:t xml:space="preserve"> Ett av ämnena föreslås läggas till i förteckningen över ämnen, preraprat och processer som antingen är carcinogener eller processer som genererar carcinogena ämnen (bilaga I </w:t>
      </w:r>
      <w:proofErr w:type="spellStart"/>
      <w:r w:rsidRPr="005C0A34">
        <w:t>i</w:t>
      </w:r>
      <w:proofErr w:type="spellEnd"/>
      <w:r w:rsidRPr="005C0A34">
        <w:t xml:space="preserve"> direktivet). Att ämnen i direktivet </w:t>
      </w:r>
      <w:proofErr w:type="spellStart"/>
      <w:r w:rsidRPr="005C0A34">
        <w:t>hudanmärks</w:t>
      </w:r>
      <w:proofErr w:type="spellEnd"/>
      <w:r w:rsidRPr="005C0A34">
        <w:t xml:space="preserve"> är ett nytt förslag från kommissionen och innebär att det läggs till information om de ämnen som lätt tas upp genom huden. </w:t>
      </w:r>
    </w:p>
    <w:p w14:paraId="7702992D" w14:textId="77777777" w:rsidR="008D4553" w:rsidRDefault="008D4553" w:rsidP="008D4553">
      <w:pPr>
        <w:pStyle w:val="Brdtext"/>
      </w:pPr>
      <w:r w:rsidRPr="00106C77">
        <w:t xml:space="preserve">Förslag till svensk ståndpunkt: </w:t>
      </w:r>
    </w:p>
    <w:p w14:paraId="39BB574C" w14:textId="44DD10D3" w:rsidR="008D4553" w:rsidRDefault="008D4553" w:rsidP="008D4553">
      <w:pPr>
        <w:pStyle w:val="Brdtext"/>
      </w:pPr>
      <w:r w:rsidRPr="005D4667">
        <w:rPr>
          <w:highlight w:val="yellow"/>
        </w:rPr>
        <w:t>K</w:t>
      </w:r>
      <w:r w:rsidR="00094FFD">
        <w:rPr>
          <w:highlight w:val="yellow"/>
        </w:rPr>
        <w:t>OMPLETTERAS</w:t>
      </w:r>
      <w:r w:rsidRPr="005D4667">
        <w:rPr>
          <w:highlight w:val="yellow"/>
        </w:rPr>
        <w:t>.</w:t>
      </w:r>
    </w:p>
    <w:p w14:paraId="6310D380" w14:textId="77777777" w:rsidR="008D4553" w:rsidRDefault="008D4553" w:rsidP="008D4553">
      <w:pPr>
        <w:pStyle w:val="Brdtext"/>
      </w:pPr>
      <w:r w:rsidRPr="00106C77">
        <w:t xml:space="preserve">Datum för tidigare behandling i riksdagen: </w:t>
      </w:r>
    </w:p>
    <w:p w14:paraId="178ECDFD" w14:textId="77777777" w:rsidR="008D4553" w:rsidRPr="00106C77" w:rsidRDefault="008D4553" w:rsidP="008D4553">
      <w:pPr>
        <w:pStyle w:val="Brdtext"/>
      </w:pPr>
      <w:r w:rsidRPr="00795F76">
        <w:t xml:space="preserve">Överläggning </w:t>
      </w:r>
      <w:r>
        <w:t>med</w:t>
      </w:r>
      <w:r w:rsidRPr="00795F76">
        <w:t xml:space="preserve"> arbetsmarknadsutskottet </w:t>
      </w:r>
      <w:r>
        <w:t xml:space="preserve">skedde den </w:t>
      </w:r>
      <w:r w:rsidRPr="00795F76">
        <w:t>31 januari 2017.</w:t>
      </w:r>
    </w:p>
    <w:p w14:paraId="5C811962" w14:textId="77777777" w:rsidR="008D4553" w:rsidRDefault="008D4553" w:rsidP="008D4553">
      <w:pPr>
        <w:pStyle w:val="Brdtext"/>
      </w:pPr>
      <w:r w:rsidRPr="00106C77">
        <w:t xml:space="preserve">Fortsatt behandling av ärendet: </w:t>
      </w:r>
    </w:p>
    <w:p w14:paraId="5FB7A076" w14:textId="77777777" w:rsidR="008D4553" w:rsidRPr="00106C77" w:rsidRDefault="008D4553" w:rsidP="008D4553">
      <w:pPr>
        <w:pStyle w:val="Brdtext"/>
      </w:pPr>
      <w:r w:rsidRPr="00795F76">
        <w:t>Europaparlamentets behandling inväntas.</w:t>
      </w:r>
    </w:p>
    <w:p w14:paraId="2293C33C" w14:textId="77777777" w:rsidR="008D4553" w:rsidRDefault="008D4553" w:rsidP="008D4553">
      <w:pPr>
        <w:pStyle w:val="Brdtext"/>
      </w:pPr>
      <w:r w:rsidRPr="00106C77">
        <w:t xml:space="preserve">Faktapromemoria: </w:t>
      </w:r>
    </w:p>
    <w:p w14:paraId="19B58BA6" w14:textId="3D24C7E0" w:rsidR="008D4553" w:rsidRDefault="008D4553" w:rsidP="008D4553">
      <w:pPr>
        <w:pStyle w:val="Brdtext"/>
      </w:pPr>
      <w:r w:rsidRPr="00795F76">
        <w:t>2016/17:</w:t>
      </w:r>
      <w:r w:rsidR="0037531F" w:rsidRPr="0037531F">
        <w:t xml:space="preserve"> </w:t>
      </w:r>
      <w:r w:rsidR="0037531F" w:rsidRPr="00795F76">
        <w:t xml:space="preserve">FPM </w:t>
      </w:r>
      <w:r w:rsidRPr="00795F76">
        <w:t>62</w:t>
      </w:r>
    </w:p>
    <w:p w14:paraId="056078B7" w14:textId="5477C3F7" w:rsidR="008D4553" w:rsidRPr="008D4553" w:rsidRDefault="0045736E" w:rsidP="0037531F">
      <w:pPr>
        <w:pStyle w:val="Rubrik1"/>
      </w:pPr>
      <w:r>
        <w:t>Förslag till Europaparlamentets och rådets direktiv om en jämnare könsfördelning bland icke verkställande styrelseledamöter i börsnoterade företag och d</w:t>
      </w:r>
      <w:r w:rsidR="0037531F">
        <w:t>ärmed sammanhängande åtgärder (F</w:t>
      </w:r>
      <w:r>
        <w:t>örsta behandlingen) (*)</w:t>
      </w:r>
      <w:r w:rsidR="0037531F">
        <w:br/>
      </w:r>
      <w:r>
        <w:t xml:space="preserve">(Kommissionens förslag till rättslig grund: artikel </w:t>
      </w:r>
      <w:proofErr w:type="gramStart"/>
      <w:r>
        <w:t>157.3</w:t>
      </w:r>
      <w:proofErr w:type="gramEnd"/>
      <w:r>
        <w:t xml:space="preserve"> i EUF-fördraget)</w:t>
      </w:r>
      <w:r w:rsidR="0037531F">
        <w:br/>
      </w:r>
      <w:r>
        <w:t>Interinstitutionellt ärende: 2012/0299 (COD)</w:t>
      </w:r>
    </w:p>
    <w:p w14:paraId="23150407" w14:textId="77777777" w:rsidR="00BA6FA9" w:rsidRDefault="00BA6FA9" w:rsidP="00BA6FA9">
      <w:pPr>
        <w:pStyle w:val="Brdtext"/>
      </w:pPr>
      <w:r>
        <w:t>Dokumentbeteckning:</w:t>
      </w:r>
    </w:p>
    <w:p w14:paraId="058A6F49" w14:textId="77777777" w:rsidR="00BA6FA9" w:rsidRDefault="00BA6FA9" w:rsidP="00BA6FA9">
      <w:pPr>
        <w:pStyle w:val="Brdtext"/>
      </w:pPr>
      <w:r w:rsidRPr="00F248E4">
        <w:t>16433/12 SOC 943 COMPET 708 DRS 130 CODEC 2724</w:t>
      </w:r>
    </w:p>
    <w:p w14:paraId="74EC807C" w14:textId="05E9150D" w:rsidR="00BA6FA9" w:rsidRDefault="00BA6FA9" w:rsidP="00BA6FA9">
      <w:pPr>
        <w:pStyle w:val="Brdtext"/>
      </w:pPr>
      <w:r w:rsidRPr="00100104">
        <w:rPr>
          <w:highlight w:val="yellow"/>
        </w:rPr>
        <w:t>KOMPLETTERAS.</w:t>
      </w:r>
      <w:r w:rsidR="0037531F">
        <w:br/>
      </w:r>
      <w:r w:rsidRPr="00106C77">
        <w:t xml:space="preserve">Vilken typ av behandling förväntas i rådet: </w:t>
      </w:r>
    </w:p>
    <w:p w14:paraId="300A0C7C" w14:textId="3CC5A4DF" w:rsidR="00BA6FA9" w:rsidRPr="00106C77" w:rsidRDefault="00BA6FA9" w:rsidP="00BA6FA9">
      <w:pPr>
        <w:pStyle w:val="Brdtext"/>
      </w:pPr>
      <w:r>
        <w:t>Informationspunkt.</w:t>
      </w:r>
    </w:p>
    <w:p w14:paraId="0C8DB90E" w14:textId="77777777" w:rsidR="00BA6FA9" w:rsidRDefault="00BA6FA9" w:rsidP="00BA6FA9">
      <w:pPr>
        <w:pStyle w:val="Brdtext"/>
      </w:pPr>
      <w:r w:rsidRPr="00106C77">
        <w:t>Ansvarigt statsråd:</w:t>
      </w:r>
    </w:p>
    <w:p w14:paraId="340116EB" w14:textId="77777777" w:rsidR="00BA6FA9" w:rsidRPr="00106C77" w:rsidRDefault="00BA6FA9" w:rsidP="00BA6FA9">
      <w:pPr>
        <w:pStyle w:val="Brdtext"/>
      </w:pPr>
      <w:r>
        <w:t>Morgan Johansson</w:t>
      </w:r>
    </w:p>
    <w:p w14:paraId="7928A3A6" w14:textId="667863B2" w:rsidR="00BA6FA9" w:rsidRDefault="00BA6FA9" w:rsidP="00B94311">
      <w:pPr>
        <w:pStyle w:val="Brdtext"/>
      </w:pPr>
      <w:r w:rsidRPr="00106C77">
        <w:t xml:space="preserve">Förslagets innehåll: </w:t>
      </w:r>
    </w:p>
    <w:p w14:paraId="335C5CFC" w14:textId="283CC121" w:rsidR="00B94311" w:rsidRPr="00B94311" w:rsidRDefault="00B94311" w:rsidP="00B94311">
      <w:r w:rsidRPr="00B94311">
        <w:t>Förslaget innehåller i huvudsak en reglering av hur styrelse</w:t>
      </w:r>
      <w:r w:rsidRPr="00B94311">
        <w:softHyphen/>
        <w:t>ledamöter ska till</w:t>
      </w:r>
      <w:r w:rsidRPr="00B94311">
        <w:softHyphen/>
        <w:t>sättas. Målet med direktivet är att uppnå en viss andel kvinnor bland styrelse</w:t>
      </w:r>
      <w:r w:rsidRPr="00B94311">
        <w:softHyphen/>
        <w:t>ledamöter.</w:t>
      </w:r>
    </w:p>
    <w:p w14:paraId="054F3765" w14:textId="7968100D" w:rsidR="00B94311" w:rsidRPr="00B94311" w:rsidRDefault="00B94311" w:rsidP="00B94311">
      <w:pPr>
        <w:pStyle w:val="RKnormal"/>
      </w:pPr>
      <w:r w:rsidRPr="00B94311">
        <w:t>På dagordningen till EPSCO-rådsmötet är ärendet uppsatt som en lägesrapport. I lägesrapporten anför ordförandeskapet att det finns en bred enighet i EU om att jämställdheten i fråga om beslutsfattande, särskilt på hög nivå i näringslivet, behöver förbättras. Ordförandeskapet redogör vidare för de ändringar som har gjorts i direktivförslaget med avseende på framflyttandet av vissa tidpunkter, bland annat direktivets giltighetstid. Enligt lägesrapporten är en majoritet av medlemsstaterna för ordförandeskapets förslag, medan andra inte kan ge det sitt stöd då de anser att det inte uppfyller kraven på proportionalitet och subsidiaritet. Ordförandeskapets slutsats är att det krävs ytterligare arbete och politiska överväganden innan en kompromiss kan nås.</w:t>
      </w:r>
    </w:p>
    <w:p w14:paraId="271B1B55" w14:textId="77777777" w:rsidR="00BA6FA9" w:rsidRPr="00106C77" w:rsidRDefault="00BA6FA9" w:rsidP="00BA6FA9">
      <w:pPr>
        <w:pStyle w:val="RKnormal"/>
      </w:pPr>
    </w:p>
    <w:p w14:paraId="55F4414D" w14:textId="77777777" w:rsidR="00BA6FA9" w:rsidRDefault="00BA6FA9" w:rsidP="00BA6FA9">
      <w:pPr>
        <w:pStyle w:val="Brdtext"/>
      </w:pPr>
      <w:r w:rsidRPr="00106C77">
        <w:t xml:space="preserve">Förslag till svensk ståndpunkt: </w:t>
      </w:r>
    </w:p>
    <w:p w14:paraId="167A145F" w14:textId="77777777" w:rsidR="00BA6FA9" w:rsidRPr="00106C77" w:rsidRDefault="00BA6FA9" w:rsidP="00BA6FA9">
      <w:pPr>
        <w:pStyle w:val="Brdtext"/>
      </w:pPr>
      <w:r w:rsidRPr="004457E4">
        <w:t>Regeringen föreslår att Sverige på rådsmötet noterar ordförandeskapets lägesrapport.</w:t>
      </w:r>
    </w:p>
    <w:p w14:paraId="646C3B7A" w14:textId="77777777" w:rsidR="00BA6FA9" w:rsidRDefault="00BA6FA9" w:rsidP="00BA6FA9">
      <w:pPr>
        <w:pStyle w:val="Brdtext"/>
      </w:pPr>
      <w:r w:rsidRPr="00106C77">
        <w:t xml:space="preserve">Datum för tidigare behandling i riksdagen: </w:t>
      </w:r>
    </w:p>
    <w:p w14:paraId="2732B5A7" w14:textId="77777777" w:rsidR="00BA6FA9" w:rsidRPr="00106C77" w:rsidRDefault="00BA6FA9" w:rsidP="00BA6FA9">
      <w:pPr>
        <w:pStyle w:val="Brdtext"/>
      </w:pPr>
      <w:r w:rsidRPr="004457E4">
        <w:t>Frågan har tidigare behandlats i EU-nämnden den 10 februari och den 30 november 2012, den 14 juni och den 6 december 2013, den 13 juni, den 5 december 2014, den 12 juni, den 2 oktober och den 4 december 2015.</w:t>
      </w:r>
    </w:p>
    <w:p w14:paraId="5F6F8495" w14:textId="77777777" w:rsidR="00BA6FA9" w:rsidRDefault="00BA6FA9" w:rsidP="00BA6FA9">
      <w:pPr>
        <w:pStyle w:val="Brdtext"/>
      </w:pPr>
      <w:r w:rsidRPr="00106C77">
        <w:t xml:space="preserve">Fortsatt behandling av ärendet: </w:t>
      </w:r>
    </w:p>
    <w:p w14:paraId="543E3BD1" w14:textId="77777777" w:rsidR="00BA6FA9" w:rsidRDefault="00BA6FA9" w:rsidP="00BA6FA9">
      <w:pPr>
        <w:pStyle w:val="Brdtext"/>
      </w:pPr>
      <w:r>
        <w:t xml:space="preserve">Det finns i dagsläget inte en kvalificerad majoritet som stödjer förslaget till direktiv.  </w:t>
      </w:r>
    </w:p>
    <w:p w14:paraId="7289AC25" w14:textId="77777777" w:rsidR="00BA6FA9" w:rsidRDefault="00BA6FA9" w:rsidP="00BA6FA9">
      <w:pPr>
        <w:pStyle w:val="Brdtext"/>
      </w:pPr>
      <w:r>
        <w:t>Europaparlamentet har röstat i plenum om kommissionens förslag. En majoritet av ledamöterna stödjer förslaget. Parlamentet föreslår några ändringar, bl.a. en skärpning av sanktionerna, men i stort sett instämmer man i kommissionens förslag.</w:t>
      </w:r>
    </w:p>
    <w:p w14:paraId="269E04E0" w14:textId="77777777" w:rsidR="00BA6FA9" w:rsidRDefault="00BA6FA9" w:rsidP="00BA6FA9">
      <w:pPr>
        <w:pStyle w:val="Brdtext"/>
      </w:pPr>
      <w:r>
        <w:t>Regeringen sökte i december 2014 stöd i riksdagen för en ändrad ståndpunkt till förslaget enligt vilken Sverige skulle acceptera ett kompromissförslag som lämnar ett betydande utrymme för nationell lagstiftning eller självreglering och som värnar den svenska arbetsmarknadsmodellen (nationella regler och kollektivavtal) när det gäller utnämnandet av arbetstagarledamöter.</w:t>
      </w:r>
    </w:p>
    <w:p w14:paraId="172DBB67" w14:textId="77777777" w:rsidR="00BA6FA9" w:rsidRDefault="00BA6FA9" w:rsidP="00BA6FA9">
      <w:pPr>
        <w:pStyle w:val="Brdtext"/>
      </w:pPr>
      <w:r>
        <w:t>Riksdagen bedömde dock att förslaget alltjämt strider mot subsidiaritetsprincipen och att åtgärder för att stärka jämställdheten inom näringslivet bör vidtas på nationell nivå och inte på EU-nivå. Den ståndpunkten upprepades nyligen i ett tillkännagivande</w:t>
      </w:r>
      <w:proofErr w:type="gramStart"/>
      <w:r>
        <w:t xml:space="preserve"> (2016/17:CU6, rskr.</w:t>
      </w:r>
      <w:proofErr w:type="gramEnd"/>
      <w:r>
        <w:t xml:space="preserve"> 2016/17:133).</w:t>
      </w:r>
    </w:p>
    <w:p w14:paraId="507B1078" w14:textId="77777777" w:rsidR="00BA6FA9" w:rsidRPr="00106C77" w:rsidRDefault="00BA6FA9" w:rsidP="00BA6FA9">
      <w:pPr>
        <w:pStyle w:val="Brdtext"/>
      </w:pPr>
      <w:r>
        <w:t>Det finns således – mot bakgrund av det parlamentariska läget – inget utrymme för en ändrad inställning till förslaget.</w:t>
      </w:r>
    </w:p>
    <w:p w14:paraId="1C33B253" w14:textId="77777777" w:rsidR="00BA6FA9" w:rsidRPr="00106C77" w:rsidRDefault="00BA6FA9" w:rsidP="00BA6FA9">
      <w:pPr>
        <w:pStyle w:val="Brdtext"/>
      </w:pPr>
      <w:r w:rsidRPr="00106C77">
        <w:t xml:space="preserve">Faktapromemoria: </w:t>
      </w:r>
    </w:p>
    <w:p w14:paraId="064CCEC1" w14:textId="363A6171" w:rsidR="00BA6FA9" w:rsidRDefault="00BA6FA9" w:rsidP="00BA6FA9">
      <w:pPr>
        <w:pStyle w:val="Brdtext"/>
      </w:pPr>
      <w:r w:rsidRPr="004457E4">
        <w:t>2012/</w:t>
      </w:r>
      <w:proofErr w:type="gramStart"/>
      <w:r w:rsidRPr="004457E4">
        <w:t>13:FPM</w:t>
      </w:r>
      <w:proofErr w:type="gramEnd"/>
      <w:r w:rsidRPr="004457E4">
        <w:t>33</w:t>
      </w:r>
    </w:p>
    <w:p w14:paraId="5A97BE0D" w14:textId="77777777" w:rsidR="00BA6FA9" w:rsidRDefault="00BA6FA9" w:rsidP="008D4553">
      <w:pPr>
        <w:pStyle w:val="Brdtext"/>
      </w:pPr>
    </w:p>
    <w:p w14:paraId="72FA384D" w14:textId="4D530441" w:rsidR="00FC16E9" w:rsidRDefault="00FC16E9" w:rsidP="00523239">
      <w:pPr>
        <w:pStyle w:val="Rubrik1"/>
      </w:pPr>
      <w:r w:rsidRPr="00AE478B">
        <w:t>Förslag till rådets direktiv om genomförande av principen om likabehandling av personer oavsett religion eller övertygelse, funktionshinder, ålder eller sexuell läggning</w:t>
      </w:r>
    </w:p>
    <w:p w14:paraId="044ED032" w14:textId="77777777" w:rsidR="00FC16E9" w:rsidRPr="005B4309" w:rsidRDefault="00FC16E9" w:rsidP="00FC16E9">
      <w:pPr>
        <w:pStyle w:val="Brdtext"/>
        <w:rPr>
          <w:rFonts w:asciiTheme="majorHAnsi" w:eastAsiaTheme="majorEastAsia" w:hAnsiTheme="majorHAnsi" w:cstheme="majorBidi"/>
          <w:sz w:val="24"/>
          <w:szCs w:val="32"/>
        </w:rPr>
      </w:pPr>
      <w:r w:rsidRPr="005B4309">
        <w:rPr>
          <w:rFonts w:asciiTheme="majorHAnsi" w:eastAsiaTheme="majorEastAsia" w:hAnsiTheme="majorHAnsi" w:cstheme="majorBidi"/>
          <w:sz w:val="24"/>
          <w:szCs w:val="32"/>
        </w:rPr>
        <w:t>Interinstitutionellt ärende: 2008/0140 (CNS)</w:t>
      </w:r>
    </w:p>
    <w:p w14:paraId="3736519C" w14:textId="39E5A424" w:rsidR="00FC16E9" w:rsidRDefault="00FC16E9" w:rsidP="0037531F">
      <w:pPr>
        <w:pStyle w:val="Brdtext"/>
        <w:spacing w:after="0"/>
      </w:pPr>
      <w:r>
        <w:t xml:space="preserve">Dokumentbeteckning: </w:t>
      </w:r>
    </w:p>
    <w:p w14:paraId="22BABB83" w14:textId="77777777" w:rsidR="001D7A27" w:rsidRDefault="001D7A27" w:rsidP="00FC16E9">
      <w:pPr>
        <w:pStyle w:val="RKnormal"/>
      </w:pPr>
    </w:p>
    <w:p w14:paraId="39D6C415" w14:textId="70B8432A" w:rsidR="00FC16E9" w:rsidRPr="00F222D2" w:rsidRDefault="001D7A27" w:rsidP="00FC16E9">
      <w:pPr>
        <w:pStyle w:val="RKnormal"/>
      </w:pPr>
      <w:r w:rsidRPr="001D7A27">
        <w:t xml:space="preserve">Dokument ännu </w:t>
      </w:r>
      <w:proofErr w:type="gramStart"/>
      <w:r w:rsidRPr="001D7A27">
        <w:t>ej</w:t>
      </w:r>
      <w:proofErr w:type="gramEnd"/>
      <w:r w:rsidRPr="001D7A27">
        <w:t xml:space="preserve"> tillgängligt.</w:t>
      </w:r>
      <w:r>
        <w:rPr>
          <w:highlight w:val="yellow"/>
        </w:rPr>
        <w:t xml:space="preserve"> </w:t>
      </w:r>
      <w:r w:rsidR="0037531F" w:rsidRPr="0037531F">
        <w:rPr>
          <w:highlight w:val="yellow"/>
        </w:rPr>
        <w:t>KOMPLETTERAS</w:t>
      </w:r>
    </w:p>
    <w:p w14:paraId="3351F552" w14:textId="77777777" w:rsidR="00FC16E9" w:rsidRDefault="00FC16E9" w:rsidP="00FC16E9">
      <w:pPr>
        <w:pStyle w:val="Brdtext"/>
        <w:spacing w:after="0"/>
      </w:pPr>
      <w:r w:rsidRPr="00661383">
        <w:rPr>
          <w:lang w:val="it-IT"/>
        </w:rPr>
        <w:br/>
      </w:r>
      <w:r w:rsidRPr="00106C77">
        <w:t xml:space="preserve">Vilken typ av behandling förväntas i rådet: </w:t>
      </w:r>
    </w:p>
    <w:p w14:paraId="0316C00A" w14:textId="77777777" w:rsidR="00FC16E9" w:rsidRDefault="00FC16E9" w:rsidP="00FC16E9">
      <w:pPr>
        <w:pStyle w:val="Brdtext"/>
        <w:spacing w:after="0"/>
      </w:pPr>
    </w:p>
    <w:p w14:paraId="6A3D07B4" w14:textId="77777777" w:rsidR="00FC16E9" w:rsidRDefault="00FC16E9" w:rsidP="00FC16E9">
      <w:pPr>
        <w:pStyle w:val="Brdtext"/>
        <w:spacing w:after="0"/>
      </w:pPr>
      <w:r>
        <w:t xml:space="preserve">Informationspunkt. </w:t>
      </w:r>
    </w:p>
    <w:p w14:paraId="0475C978" w14:textId="4808B54C" w:rsidR="0037531F" w:rsidRDefault="0037531F" w:rsidP="00FC16E9">
      <w:pPr>
        <w:pStyle w:val="Brdtext"/>
        <w:spacing w:after="0"/>
      </w:pPr>
      <w:r>
        <w:br/>
      </w:r>
      <w:r w:rsidRPr="001957EC">
        <w:t>Rådet föreslås notera ordförandeskapets lägesrapport</w:t>
      </w:r>
      <w:r>
        <w:t>.</w:t>
      </w:r>
    </w:p>
    <w:p w14:paraId="425D7815" w14:textId="77777777" w:rsidR="00FC16E9" w:rsidRDefault="00FC16E9" w:rsidP="00FC16E9">
      <w:pPr>
        <w:pStyle w:val="Brdtext"/>
        <w:spacing w:after="0"/>
      </w:pPr>
      <w:r>
        <w:br/>
      </w:r>
      <w:r w:rsidRPr="00106C77">
        <w:t>Ansvarigt statsråd:</w:t>
      </w:r>
    </w:p>
    <w:p w14:paraId="1AD1EA1F" w14:textId="77777777" w:rsidR="00FC16E9" w:rsidRDefault="00FC16E9" w:rsidP="00FC16E9">
      <w:pPr>
        <w:pStyle w:val="Brdtext"/>
        <w:spacing w:after="0"/>
      </w:pPr>
    </w:p>
    <w:p w14:paraId="427215AA" w14:textId="77777777" w:rsidR="00FC16E9" w:rsidRDefault="00FC16E9" w:rsidP="00FC16E9">
      <w:pPr>
        <w:pStyle w:val="Brdtext"/>
        <w:spacing w:after="0"/>
      </w:pPr>
      <w:r>
        <w:t xml:space="preserve">Alice Bah </w:t>
      </w:r>
      <w:proofErr w:type="spellStart"/>
      <w:r>
        <w:t>Kuhnke</w:t>
      </w:r>
      <w:proofErr w:type="spellEnd"/>
    </w:p>
    <w:p w14:paraId="719ECC79" w14:textId="2DB5EC48" w:rsidR="00FC16E9" w:rsidRDefault="00FC16E9" w:rsidP="00A34777">
      <w:pPr>
        <w:pStyle w:val="Brdtext"/>
        <w:spacing w:after="0"/>
      </w:pPr>
      <w:r>
        <w:br/>
      </w:r>
      <w:r w:rsidRPr="00106C77">
        <w:t xml:space="preserve">Förslagets innehåll: </w:t>
      </w:r>
    </w:p>
    <w:p w14:paraId="50F79D36" w14:textId="77777777" w:rsidR="00A34777" w:rsidRDefault="00A34777" w:rsidP="00A34777">
      <w:pPr>
        <w:pStyle w:val="Brdtext"/>
        <w:spacing w:after="0"/>
      </w:pPr>
    </w:p>
    <w:p w14:paraId="38B57162" w14:textId="77777777" w:rsidR="005B4309" w:rsidRDefault="00FC16E9" w:rsidP="00A34777">
      <w:pPr>
        <w:pStyle w:val="Brdtext"/>
        <w:spacing w:after="0"/>
      </w:pPr>
      <w:r w:rsidRPr="00161997">
        <w:t xml:space="preserve">Med stöd av artikel 13 i EG-fördraget (nu artikel 19.1 EUF-fördraget) </w:t>
      </w:r>
      <w:r>
        <w:t>presenterade</w:t>
      </w:r>
      <w:r w:rsidRPr="00161997">
        <w:t xml:space="preserve"> kommissionen den 2 juli 2008 ett förslag till direktiv med förbud mot diskriminering på grund av religion eller övertygelse, funktions</w:t>
      </w:r>
      <w:r>
        <w:t>nedsättning</w:t>
      </w:r>
      <w:r w:rsidRPr="00161997">
        <w:t>,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w:t>
      </w:r>
      <w:r>
        <w:t xml:space="preserve"> Syftet med förslaget är att diskrimineringsgrunderna ska få ett likvärdigt skydd på EU-nivå.</w:t>
      </w:r>
    </w:p>
    <w:p w14:paraId="3B1A383F" w14:textId="23CB7EB1" w:rsidR="00FC16E9" w:rsidRPr="00161997" w:rsidRDefault="00FC16E9" w:rsidP="00A34777">
      <w:pPr>
        <w:pStyle w:val="Brdtext"/>
        <w:spacing w:after="0"/>
      </w:pPr>
      <w:r>
        <w:t xml:space="preserve"> </w:t>
      </w:r>
    </w:p>
    <w:p w14:paraId="77EC904A" w14:textId="77777777" w:rsidR="00FC16E9" w:rsidRPr="00106C77" w:rsidRDefault="00FC16E9" w:rsidP="00FC16E9">
      <w:pPr>
        <w:pStyle w:val="Brdtext"/>
      </w:pPr>
      <w:r>
        <w:t>Det krävs enhällighet i rådet för att direktivet ska antas.</w:t>
      </w:r>
      <w:r w:rsidRPr="002E6054">
        <w:t xml:space="preserve"> </w:t>
      </w:r>
      <w:r>
        <w:t>Ett antagande av f</w:t>
      </w:r>
      <w:r w:rsidRPr="002E6054">
        <w:t>örslaget har sedan det lades fram i juli 2008 blockerats av</w:t>
      </w:r>
      <w:r>
        <w:t xml:space="preserve"> några medlemsstater men förhandlingar äger fortsatt rum </w:t>
      </w:r>
      <w:r w:rsidRPr="00161997">
        <w:t>i rådsarbetsgruppen för sociala frågor. Vid EPSCO-rådets möte den</w:t>
      </w:r>
      <w:r>
        <w:t xml:space="preserve"> 15 juni</w:t>
      </w:r>
      <w:r w:rsidRPr="00161997">
        <w:t xml:space="preserve"> </w:t>
      </w:r>
      <w:r>
        <w:t xml:space="preserve">kommer ordförandeskapet </w:t>
      </w:r>
      <w:r w:rsidRPr="00161997">
        <w:t>presentera en lägesrapport.</w:t>
      </w:r>
      <w:r w:rsidRPr="00AA4CAE">
        <w:t xml:space="preserve"> </w:t>
      </w:r>
    </w:p>
    <w:p w14:paraId="49686B0E" w14:textId="112010BC" w:rsidR="00FC16E9" w:rsidRDefault="00FC16E9" w:rsidP="00A34777">
      <w:pPr>
        <w:pStyle w:val="Brdtext"/>
        <w:spacing w:after="0"/>
      </w:pPr>
      <w:r w:rsidRPr="00106C77">
        <w:t xml:space="preserve">Datum för tidigare behandling i riksdagen: </w:t>
      </w:r>
    </w:p>
    <w:p w14:paraId="2AAABC64" w14:textId="77777777" w:rsidR="00A34777" w:rsidRDefault="00A34777" w:rsidP="00A34777">
      <w:pPr>
        <w:pStyle w:val="Brdtext"/>
        <w:spacing w:after="0"/>
      </w:pPr>
    </w:p>
    <w:p w14:paraId="45DFE1CF" w14:textId="77777777" w:rsidR="00FC16E9" w:rsidRPr="00AE478B" w:rsidRDefault="00FC16E9" w:rsidP="00A34777">
      <w:pPr>
        <w:pStyle w:val="Brdtext"/>
        <w:spacing w:after="0"/>
      </w:pPr>
      <w:r w:rsidRPr="00AE478B">
        <w:t>Förslaget har behandlats i EU-nämnden den 26 september och den 12 december 2008, den 5 juni och den 25 november 2009, den 4 juni och den 3 december 2010, den 15 juni och den 25 november 2011, den 15 juni och den 30 november 2012, den 14 juni och den 6 december 2013, den 13 juni och den 5 december 2014, 12 juni och den 4 december 2015</w:t>
      </w:r>
      <w:r>
        <w:t xml:space="preserve">, </w:t>
      </w:r>
      <w:r w:rsidRPr="00AE478B">
        <w:t>den</w:t>
      </w:r>
      <w:r>
        <w:t xml:space="preserve"> </w:t>
      </w:r>
      <w:r w:rsidRPr="00AE478B">
        <w:t xml:space="preserve">10 juni </w:t>
      </w:r>
      <w:r>
        <w:t>samt den 2 december 2016</w:t>
      </w:r>
      <w:r w:rsidRPr="00AE478B">
        <w:t>.</w:t>
      </w:r>
      <w:r>
        <w:br/>
      </w:r>
    </w:p>
    <w:p w14:paraId="38E6A75A" w14:textId="77777777" w:rsidR="00FC16E9" w:rsidRDefault="00FC16E9" w:rsidP="00A34777">
      <w:pPr>
        <w:pStyle w:val="Brdtext"/>
        <w:spacing w:after="0"/>
        <w:rPr>
          <w:rFonts w:ascii="OrigGarmnd BT" w:eastAsia="Times New Roman" w:hAnsi="OrigGarmnd BT" w:cs="Times New Roman"/>
          <w:sz w:val="24"/>
          <w:szCs w:val="20"/>
        </w:rPr>
      </w:pPr>
      <w:r w:rsidRPr="00AE478B">
        <w:rPr>
          <w:rFonts w:ascii="OrigGarmnd BT" w:eastAsia="Times New Roman" w:hAnsi="OrigGarmnd BT" w:cs="Times New Roman"/>
          <w:sz w:val="24"/>
          <w:szCs w:val="20"/>
        </w:rPr>
        <w:t xml:space="preserve">Överläggning med Arbetsmarknadsutskottet skedde den 13 oktober 2015 och utskottet informerades </w:t>
      </w:r>
      <w:r>
        <w:rPr>
          <w:rFonts w:ascii="OrigGarmnd BT" w:eastAsia="Times New Roman" w:hAnsi="OrigGarmnd BT" w:cs="Times New Roman"/>
          <w:sz w:val="24"/>
          <w:szCs w:val="20"/>
        </w:rPr>
        <w:t xml:space="preserve">senast </w:t>
      </w:r>
      <w:r w:rsidRPr="00AE478B">
        <w:rPr>
          <w:rFonts w:ascii="OrigGarmnd BT" w:eastAsia="Times New Roman" w:hAnsi="OrigGarmnd BT" w:cs="Times New Roman"/>
          <w:sz w:val="24"/>
          <w:szCs w:val="20"/>
        </w:rPr>
        <w:t>den 4 oktober 2016.</w:t>
      </w:r>
    </w:p>
    <w:p w14:paraId="03AF09C8" w14:textId="77777777" w:rsidR="00FC16E9" w:rsidRDefault="00FC16E9" w:rsidP="00A34777">
      <w:pPr>
        <w:pStyle w:val="Brdtext"/>
        <w:spacing w:after="0"/>
      </w:pPr>
      <w:r>
        <w:br/>
      </w:r>
      <w:r w:rsidRPr="00106C77">
        <w:t xml:space="preserve">Fortsatt behandling av ärendet: </w:t>
      </w:r>
    </w:p>
    <w:p w14:paraId="0B03C50A" w14:textId="77777777" w:rsidR="00A34777" w:rsidRDefault="00A34777" w:rsidP="00A34777">
      <w:pPr>
        <w:pStyle w:val="Brdtext"/>
        <w:spacing w:after="0"/>
      </w:pPr>
    </w:p>
    <w:p w14:paraId="45760DDB" w14:textId="77777777" w:rsidR="00A34777" w:rsidRDefault="00FC16E9" w:rsidP="00A34777">
      <w:pPr>
        <w:pStyle w:val="Brdtext"/>
        <w:spacing w:after="0"/>
      </w:pPr>
      <w:r>
        <w:t>Ännu inte känt om och i vilken omfattning det inkommande estniska ordförandeskapet kommer att fortsätta arbetet med direktivet under hösten 2017.</w:t>
      </w:r>
    </w:p>
    <w:p w14:paraId="22D7666A" w14:textId="5CFE6B97" w:rsidR="00FC16E9" w:rsidRDefault="00FC16E9" w:rsidP="00A34777">
      <w:pPr>
        <w:pStyle w:val="Brdtext"/>
        <w:spacing w:after="0"/>
      </w:pPr>
      <w:r>
        <w:br/>
      </w:r>
      <w:r w:rsidRPr="00106C77">
        <w:t xml:space="preserve">Faktapromemoria: </w:t>
      </w:r>
    </w:p>
    <w:p w14:paraId="1046E675" w14:textId="77777777" w:rsidR="00A34777" w:rsidRDefault="00A34777" w:rsidP="00A34777">
      <w:pPr>
        <w:pStyle w:val="Brdtext"/>
        <w:spacing w:after="0"/>
        <w:rPr>
          <w:lang w:val="en-US"/>
        </w:rPr>
      </w:pPr>
    </w:p>
    <w:p w14:paraId="666646D3" w14:textId="316891CF" w:rsidR="00845855" w:rsidRDefault="00FC16E9" w:rsidP="00A34777">
      <w:pPr>
        <w:pStyle w:val="Brdtext"/>
        <w:spacing w:after="0"/>
        <w:rPr>
          <w:lang w:val="en-US"/>
        </w:rPr>
      </w:pPr>
      <w:r w:rsidRPr="00B507CA">
        <w:rPr>
          <w:lang w:val="en-US"/>
        </w:rPr>
        <w:t>2007/08</w:t>
      </w:r>
      <w:proofErr w:type="gramStart"/>
      <w:r w:rsidRPr="00B507CA">
        <w:rPr>
          <w:lang w:val="en-US"/>
        </w:rPr>
        <w:t>:FPM</w:t>
      </w:r>
      <w:proofErr w:type="gramEnd"/>
      <w:r w:rsidR="009D0146">
        <w:rPr>
          <w:lang w:val="en-US"/>
        </w:rPr>
        <w:t xml:space="preserve"> </w:t>
      </w:r>
      <w:r w:rsidRPr="00B507CA">
        <w:rPr>
          <w:lang w:val="en-US"/>
        </w:rPr>
        <w:t>127</w:t>
      </w:r>
    </w:p>
    <w:p w14:paraId="3547BB41" w14:textId="77777777" w:rsidR="00FD6DBA" w:rsidRDefault="00FD6DBA" w:rsidP="00A34777">
      <w:pPr>
        <w:pStyle w:val="Brdtext"/>
        <w:spacing w:after="0"/>
      </w:pPr>
    </w:p>
    <w:p w14:paraId="5C4A5014" w14:textId="34A40360" w:rsidR="00F27C26" w:rsidRDefault="0069357C" w:rsidP="00F27C26">
      <w:pPr>
        <w:pStyle w:val="Rubrik1"/>
        <w:numPr>
          <w:ilvl w:val="0"/>
          <w:numId w:val="22"/>
        </w:numPr>
      </w:pPr>
      <w:r>
        <w:t>Den e</w:t>
      </w:r>
      <w:r w:rsidR="00F27C26">
        <w:t>uropeiska</w:t>
      </w:r>
      <w:r>
        <w:t xml:space="preserve"> planerings</w:t>
      </w:r>
      <w:r w:rsidR="00F27C26">
        <w:t>terminen 2017</w:t>
      </w:r>
    </w:p>
    <w:p w14:paraId="4E96B54A" w14:textId="20950A94" w:rsidR="00F27C26" w:rsidRDefault="009D0146" w:rsidP="00F27C26">
      <w:pPr>
        <w:pStyle w:val="Brdtext"/>
      </w:pPr>
      <w:r>
        <w:br/>
      </w:r>
      <w:r w:rsidR="00F27C26">
        <w:t>Dokumentbeteckning:</w:t>
      </w:r>
    </w:p>
    <w:p w14:paraId="06B5B2ED" w14:textId="13D14821" w:rsidR="00F27C26" w:rsidRDefault="009D0146" w:rsidP="00F27C26">
      <w:pPr>
        <w:pStyle w:val="Brdtext"/>
      </w:pPr>
      <w:r w:rsidRPr="00B108FB">
        <w:t xml:space="preserve">Dokument ännu </w:t>
      </w:r>
      <w:proofErr w:type="gramStart"/>
      <w:r w:rsidRPr="00B108FB">
        <w:t>ej</w:t>
      </w:r>
      <w:proofErr w:type="gramEnd"/>
      <w:r w:rsidRPr="00B108FB">
        <w:t xml:space="preserve"> tillgängligt. </w:t>
      </w:r>
      <w:r>
        <w:rPr>
          <w:highlight w:val="yellow"/>
        </w:rPr>
        <w:t>KOMPLETTERAS</w:t>
      </w:r>
      <w:r w:rsidR="00F27C26" w:rsidRPr="00F27C26">
        <w:rPr>
          <w:highlight w:val="yellow"/>
        </w:rPr>
        <w:t>.</w:t>
      </w:r>
      <w:r w:rsidR="00F27C26">
        <w:t xml:space="preserve"> </w:t>
      </w:r>
    </w:p>
    <w:p w14:paraId="039DD5D0" w14:textId="77777777" w:rsidR="00F27C26" w:rsidRDefault="00F27C26" w:rsidP="00F27C26">
      <w:pPr>
        <w:pStyle w:val="Brdtext"/>
      </w:pPr>
      <w:r>
        <w:t xml:space="preserve">Vilken typ av behandling förväntas i rådet: </w:t>
      </w:r>
    </w:p>
    <w:p w14:paraId="59204A61" w14:textId="2D62FE8A" w:rsidR="00F27C26" w:rsidRDefault="00F27C26" w:rsidP="00F27C26">
      <w:pPr>
        <w:pStyle w:val="Brdtext"/>
      </w:pPr>
      <w:r>
        <w:t>Diskussionspunkt</w:t>
      </w:r>
      <w:r w:rsidR="009D0146">
        <w:t>.</w:t>
      </w:r>
      <w:r>
        <w:t xml:space="preserve"> </w:t>
      </w:r>
    </w:p>
    <w:p w14:paraId="46D23F75" w14:textId="77777777" w:rsidR="00F27C26" w:rsidRDefault="00F27C26" w:rsidP="00F27C26">
      <w:pPr>
        <w:pStyle w:val="Brdtext"/>
      </w:pPr>
      <w:r>
        <w:t>Ansvarigt statsråd:</w:t>
      </w:r>
    </w:p>
    <w:p w14:paraId="0AD94BA4" w14:textId="77777777" w:rsidR="00F27C26" w:rsidRDefault="00F27C26" w:rsidP="00F27C26">
      <w:pPr>
        <w:pStyle w:val="Brdtext"/>
      </w:pPr>
      <w:r>
        <w:t>Ylva Johansson</w:t>
      </w:r>
    </w:p>
    <w:p w14:paraId="4D3787C7" w14:textId="77777777" w:rsidR="00F27C26" w:rsidRDefault="00F27C26" w:rsidP="00F27C26">
      <w:pPr>
        <w:pStyle w:val="Brdtext"/>
      </w:pPr>
      <w:r>
        <w:t xml:space="preserve">Förslagets innehåll: </w:t>
      </w:r>
    </w:p>
    <w:p w14:paraId="6660B5C8" w14:textId="1963CCE7" w:rsidR="00F27C26" w:rsidRDefault="00F27C26" w:rsidP="00F27C26">
      <w:pPr>
        <w:pStyle w:val="Brdtext"/>
      </w:pPr>
      <w:r>
        <w:t>Rådets ska, mot bakgrund av underlagen under dagordningspunkten, föra en diskussion om genomförandet av medlemsstaternas sysselsättningspolitik inom den europeiska planeringsterminen inför det Europeiska rådets</w:t>
      </w:r>
      <w:r w:rsidR="00FD6DBA">
        <w:t xml:space="preserve"> möte den 22–23 </w:t>
      </w:r>
      <w:r>
        <w:t>juni 2017.</w:t>
      </w:r>
    </w:p>
    <w:p w14:paraId="272AA75A" w14:textId="77777777" w:rsidR="00F27C26" w:rsidRDefault="00F27C26" w:rsidP="00F27C26">
      <w:pPr>
        <w:pStyle w:val="Brdtext"/>
      </w:pPr>
      <w:r>
        <w:t xml:space="preserve">Förslag till svensk ståndpunkt: </w:t>
      </w:r>
    </w:p>
    <w:p w14:paraId="2A62FE8A" w14:textId="77777777" w:rsidR="00F27C26" w:rsidRDefault="00F27C26" w:rsidP="00F27C26">
      <w:pPr>
        <w:pStyle w:val="Brdtext"/>
      </w:pPr>
      <w:r>
        <w:t xml:space="preserve">Regeringen välkomnar denna diskussion. I diskussionen har regeringen för avsikt att lyfta fram den europeiska terminen som ett väl fungerande ramverk för att uppmuntra till reformer i medlemsstaterna på sysselsättningsområdet och det sociala området. </w:t>
      </w:r>
    </w:p>
    <w:p w14:paraId="32CBBB9E" w14:textId="77777777" w:rsidR="00F27C26" w:rsidRDefault="00F27C26" w:rsidP="00F27C26">
      <w:pPr>
        <w:pStyle w:val="Brdtext"/>
      </w:pPr>
      <w:r>
        <w:t xml:space="preserve">Datum för tidigare behandling i riksdagen: </w:t>
      </w:r>
    </w:p>
    <w:p w14:paraId="4CE95AD0" w14:textId="2FD13D8E" w:rsidR="00F27C26" w:rsidRDefault="00F27C26" w:rsidP="00F27C26">
      <w:pPr>
        <w:pStyle w:val="Brdtext"/>
      </w:pPr>
      <w:r>
        <w:t>Samråd</w:t>
      </w:r>
      <w:r w:rsidR="00B93AB3">
        <w:t xml:space="preserve"> med EU-nämnden</w:t>
      </w:r>
      <w:r>
        <w:t xml:space="preserve"> om den europeiska terminen inför </w:t>
      </w:r>
      <w:r w:rsidR="00B93AB3">
        <w:t>EPSCO-rådet skedde senast i februari</w:t>
      </w:r>
      <w:r>
        <w:t xml:space="preserve"> 2017. Samråd har även skett inför möten i andra rådsformationer. </w:t>
      </w:r>
    </w:p>
    <w:p w14:paraId="2F4DC32B" w14:textId="77777777" w:rsidR="00F27C26" w:rsidRDefault="00F27C26" w:rsidP="00F27C26">
      <w:pPr>
        <w:pStyle w:val="Brdtext"/>
      </w:pPr>
      <w:r>
        <w:t xml:space="preserve">Fortsatt behandling av ärendet: </w:t>
      </w:r>
    </w:p>
    <w:p w14:paraId="554507C9" w14:textId="77777777" w:rsidR="00F27C26" w:rsidRDefault="00F27C26" w:rsidP="00F27C26">
      <w:pPr>
        <w:pStyle w:val="Brdtext"/>
      </w:pPr>
      <w:r>
        <w:t>De landsspecifika rekommendationerna inom den europeiska terminen behandlas på EPSCO-rådet den 15 juni, Ekofinrådets möte den 16 juni, Allmänna rådet den 20 juni samt Europeiska rådet den 22–23 juni inför slutligt antagande av rådet i juli månad.</w:t>
      </w:r>
    </w:p>
    <w:p w14:paraId="239746E4" w14:textId="77777777" w:rsidR="00F27C26" w:rsidRDefault="00F27C26" w:rsidP="00F27C26">
      <w:pPr>
        <w:pStyle w:val="Rubrik1"/>
        <w:numPr>
          <w:ilvl w:val="0"/>
          <w:numId w:val="23"/>
        </w:numPr>
      </w:pPr>
      <w:r>
        <w:t>Utkast till rådets rekommendationer om 2017 års nationella reformprogram för varje medlemsstat och utkast till förklarande not</w:t>
      </w:r>
    </w:p>
    <w:p w14:paraId="4DA63A0E" w14:textId="3164F9CE" w:rsidR="00F27C26" w:rsidRDefault="009D0146" w:rsidP="00F27C26">
      <w:pPr>
        <w:pStyle w:val="Brdtext"/>
      </w:pPr>
      <w:r>
        <w:br/>
      </w:r>
      <w:r w:rsidR="00F27C26">
        <w:t>Dokumentbeteckning:</w:t>
      </w:r>
    </w:p>
    <w:p w14:paraId="7D0E09B8" w14:textId="7545E071" w:rsidR="00F27C26" w:rsidRDefault="008650EC" w:rsidP="00F27C26">
      <w:pPr>
        <w:pStyle w:val="Brdtext"/>
      </w:pPr>
      <w:r w:rsidRPr="00AE3B82">
        <w:t>D</w:t>
      </w:r>
      <w:r w:rsidR="00F27C26" w:rsidRPr="00AE3B82">
        <w:t xml:space="preserve">okument ännu </w:t>
      </w:r>
      <w:proofErr w:type="gramStart"/>
      <w:r w:rsidR="00F27C26" w:rsidRPr="00AE3B82">
        <w:t>ej</w:t>
      </w:r>
      <w:proofErr w:type="gramEnd"/>
      <w:r w:rsidR="00F27C26" w:rsidRPr="00AE3B82">
        <w:t xml:space="preserve"> tillgängligt</w:t>
      </w:r>
      <w:r w:rsidRPr="00AE3B82">
        <w:t xml:space="preserve">. </w:t>
      </w:r>
      <w:r w:rsidR="009D0146">
        <w:rPr>
          <w:highlight w:val="yellow"/>
        </w:rPr>
        <w:t>KOMPLETTERAS</w:t>
      </w:r>
      <w:r w:rsidRPr="008650EC">
        <w:rPr>
          <w:highlight w:val="yellow"/>
        </w:rPr>
        <w:t xml:space="preserve">. </w:t>
      </w:r>
    </w:p>
    <w:p w14:paraId="1E97C17F" w14:textId="77777777" w:rsidR="00F27C26" w:rsidRDefault="00F27C26" w:rsidP="00F27C26">
      <w:pPr>
        <w:pStyle w:val="Brdtext"/>
      </w:pPr>
      <w:r>
        <w:t xml:space="preserve">Vilken typ av behandling förväntas i rådet: </w:t>
      </w:r>
    </w:p>
    <w:p w14:paraId="3EE6DCF5" w14:textId="24E88076" w:rsidR="00F27C26" w:rsidRDefault="00F27C26" w:rsidP="00F27C26">
      <w:pPr>
        <w:pStyle w:val="Brdtext"/>
      </w:pPr>
      <w:r>
        <w:t xml:space="preserve">Beslutspunkt </w:t>
      </w:r>
    </w:p>
    <w:p w14:paraId="39B78935" w14:textId="77777777" w:rsidR="00F27C26" w:rsidRDefault="00F27C26" w:rsidP="00F27C26">
      <w:pPr>
        <w:pStyle w:val="Brdtext"/>
      </w:pPr>
      <w:r>
        <w:t>Ansvarigt statsråd:</w:t>
      </w:r>
    </w:p>
    <w:p w14:paraId="511786CD" w14:textId="77777777" w:rsidR="00F27C26" w:rsidRDefault="00F27C26" w:rsidP="00F27C26">
      <w:pPr>
        <w:pStyle w:val="Brdtext"/>
      </w:pPr>
      <w:r>
        <w:t>Ylva Johansson</w:t>
      </w:r>
    </w:p>
    <w:p w14:paraId="0E9B4A6E" w14:textId="77777777" w:rsidR="00F27C26" w:rsidRDefault="00F27C26" w:rsidP="00F27C26">
      <w:pPr>
        <w:pStyle w:val="Brdtext"/>
      </w:pPr>
      <w:r>
        <w:t xml:space="preserve">Förslagets innehåll: </w:t>
      </w:r>
    </w:p>
    <w:p w14:paraId="76831D46" w14:textId="77777777" w:rsidR="00F27C26" w:rsidRDefault="00F27C26" w:rsidP="00F27C26">
      <w:pPr>
        <w:pStyle w:val="Brdtext"/>
      </w:pPr>
      <w:r>
        <w:t>Rådet ska godkänna landsspecifika rekommendationer till medlemsstaterna inom ramen för den europeiska terminen. Rekommendationerna åtföljs av ett utkast till not innehållande förklaringar till ändringar som gjorts i rekommendationerna.</w:t>
      </w:r>
    </w:p>
    <w:p w14:paraId="1F06F2EE" w14:textId="77777777" w:rsidR="00F27C26" w:rsidRDefault="00F27C26" w:rsidP="00F27C26">
      <w:pPr>
        <w:pStyle w:val="Brdtext"/>
      </w:pPr>
      <w:r>
        <w:t>Den 22 maj presenterade kommissionen förslag till landspecifika rekommendationer inom ramen för den europeiska terminen. Rekommendationerna baseras på analys av medlemsstaternas nationella reformprogram och stabilitets- eller konvergensprogram som lämnades in i april. Dessutom utgör kommissionens landrapporter som presenterades i slutet på februari ett analytiskt underlag till rekommendationerna.</w:t>
      </w:r>
    </w:p>
    <w:p w14:paraId="68A24889" w14:textId="77777777" w:rsidR="00F27C26" w:rsidRDefault="00F27C26" w:rsidP="00F27C26">
      <w:pPr>
        <w:pStyle w:val="Brdtext"/>
      </w:pPr>
      <w:r>
        <w:t>Utkast till rådets rekommendationer ska godkännas av EPSCO-rådet (sysselsättningspolitiska aspekter) och Ekofinrådet (ekonomisk-politiska aspekter) och därefter få politiskt stöd vid Europeiska rådets möte den 22–23 juni. Slutlig antagande väntas ske i rådet i juli månad.</w:t>
      </w:r>
    </w:p>
    <w:p w14:paraId="34C592D3" w14:textId="77777777" w:rsidR="00F27C26" w:rsidRDefault="00F27C26" w:rsidP="00F27C26">
      <w:pPr>
        <w:pStyle w:val="Brdtext"/>
      </w:pPr>
      <w:r>
        <w:t xml:space="preserve">Förslag till svensk ståndpunkt: </w:t>
      </w:r>
    </w:p>
    <w:p w14:paraId="1A9E8770" w14:textId="77777777" w:rsidR="00F27C26" w:rsidRDefault="00F27C26" w:rsidP="00F27C26">
      <w:pPr>
        <w:pStyle w:val="Brdtext"/>
      </w:pPr>
      <w:r>
        <w:t xml:space="preserve">Regeringen ställer sig bakom att rekommendationer ges till medlemsstaterna. Det är sedan upp till varje medlemsland att välja hur man förhåller sig till rekommendationerna. </w:t>
      </w:r>
    </w:p>
    <w:p w14:paraId="4EBEA4E9" w14:textId="77777777" w:rsidR="00F27C26" w:rsidRDefault="00F27C26" w:rsidP="00F27C26">
      <w:pPr>
        <w:pStyle w:val="Brdtext"/>
      </w:pPr>
      <w:r>
        <w:t xml:space="preserve">Mot bakgrund av det förhållningssätt som det överenskoms om i EU-nämnden i juni 2012 föreslår regeringen att Sverige på rådsmötet ställer sig bakom godkännande av de sysselsättningspolitiska delarna i de landsspecifika rekommendationerna samt åtföljande utkast till förklarande not. </w:t>
      </w:r>
    </w:p>
    <w:p w14:paraId="02C95497" w14:textId="77777777" w:rsidR="00F27C26" w:rsidRDefault="00F27C26" w:rsidP="00F27C26">
      <w:pPr>
        <w:pStyle w:val="Brdtext"/>
      </w:pPr>
      <w:r>
        <w:t xml:space="preserve">Datum för tidigare behandling i riksdagen: </w:t>
      </w:r>
    </w:p>
    <w:p w14:paraId="00BEE573" w14:textId="7C2BB73B" w:rsidR="00F27C26" w:rsidRDefault="00F27C26" w:rsidP="00F27C26">
      <w:pPr>
        <w:pStyle w:val="Brdtext"/>
      </w:pPr>
      <w:r>
        <w:t xml:space="preserve">Samråd </w:t>
      </w:r>
      <w:r w:rsidR="00B93AB3">
        <w:t xml:space="preserve">med EU-nämnden </w:t>
      </w:r>
      <w:r>
        <w:t xml:space="preserve">om den europeiska terminen inför </w:t>
      </w:r>
      <w:r w:rsidR="00B93AB3">
        <w:t>EPSCO-rådet skedde senast i februari</w:t>
      </w:r>
      <w:r>
        <w:t xml:space="preserve"> 2017. Samråd har även skett inför möten i andra rådsformationer. Årets landsspecifika rekommendationer har inte tidigare behandlats i nämnden. </w:t>
      </w:r>
    </w:p>
    <w:p w14:paraId="36750FEC" w14:textId="77777777" w:rsidR="00F27C26" w:rsidRDefault="00F27C26" w:rsidP="00F27C26">
      <w:pPr>
        <w:pStyle w:val="Brdtext"/>
      </w:pPr>
      <w:r>
        <w:t xml:space="preserve">Fortsatt behandling av ärendet: </w:t>
      </w:r>
    </w:p>
    <w:p w14:paraId="43F0A27A" w14:textId="1EBE7476" w:rsidR="00F27C26" w:rsidRDefault="00F27C26" w:rsidP="00F27C26">
      <w:pPr>
        <w:pStyle w:val="Brdtext"/>
      </w:pPr>
      <w:r>
        <w:t>De landsspecifika rekommendationerna inom den europeiska terminen behandlas på EPSCO-rådet den 15 juni, Ekofinrådets möte den 16 juni, Allmänna rådet den 20 juni samt Europeiska rådet den 22–23 juni, inför slutligt antagande av rådet i juli månad.</w:t>
      </w:r>
    </w:p>
    <w:p w14:paraId="66978F43" w14:textId="0BB86398" w:rsidR="00F27C26" w:rsidRDefault="00F27C26" w:rsidP="00F27C26">
      <w:pPr>
        <w:pStyle w:val="Rubrik1"/>
        <w:numPr>
          <w:ilvl w:val="0"/>
          <w:numId w:val="23"/>
        </w:numPr>
      </w:pPr>
      <w:r>
        <w:t>Bedömning av de landsspecifika rekommendationerna för 2017 och genomförandet av de landsspecifika rekommendationerna för 2016</w:t>
      </w:r>
    </w:p>
    <w:p w14:paraId="7F695C5B" w14:textId="199F4CB7" w:rsidR="00F27C26" w:rsidRDefault="009D0146" w:rsidP="00F27C26">
      <w:pPr>
        <w:pStyle w:val="Brdtext"/>
      </w:pPr>
      <w:r>
        <w:br/>
      </w:r>
      <w:r w:rsidR="00F27C26">
        <w:t>Dokumentbeteckning:</w:t>
      </w:r>
    </w:p>
    <w:p w14:paraId="08090D2B" w14:textId="77824FBE" w:rsidR="00F27C26" w:rsidRDefault="00F27C26" w:rsidP="00F27C26">
      <w:pPr>
        <w:pStyle w:val="Brdtext"/>
      </w:pPr>
      <w:r w:rsidRPr="00AE3B82">
        <w:t xml:space="preserve">Dokument ännu </w:t>
      </w:r>
      <w:proofErr w:type="gramStart"/>
      <w:r w:rsidRPr="00AE3B82">
        <w:t>ej</w:t>
      </w:r>
      <w:proofErr w:type="gramEnd"/>
      <w:r w:rsidRPr="00AE3B82">
        <w:t xml:space="preserve"> tillgängligt. </w:t>
      </w:r>
      <w:r w:rsidR="009D0146">
        <w:rPr>
          <w:highlight w:val="yellow"/>
        </w:rPr>
        <w:t>KOMPLETTERAS</w:t>
      </w:r>
      <w:r w:rsidRPr="00F27C26">
        <w:rPr>
          <w:highlight w:val="yellow"/>
        </w:rPr>
        <w:t>.</w:t>
      </w:r>
    </w:p>
    <w:p w14:paraId="5E4AD2B5" w14:textId="77777777" w:rsidR="00F27C26" w:rsidRDefault="00F27C26" w:rsidP="00F27C26">
      <w:pPr>
        <w:pStyle w:val="Brdtext"/>
      </w:pPr>
      <w:r>
        <w:t xml:space="preserve">Vilken typ av behandling förväntas i rådet: </w:t>
      </w:r>
    </w:p>
    <w:p w14:paraId="77824A69" w14:textId="77777777" w:rsidR="00F27C26" w:rsidRDefault="00F27C26" w:rsidP="00F27C26">
      <w:pPr>
        <w:pStyle w:val="Brdtext"/>
      </w:pPr>
      <w:r>
        <w:t xml:space="preserve">Beslutspunkt </w:t>
      </w:r>
    </w:p>
    <w:p w14:paraId="5C6D841F" w14:textId="77777777" w:rsidR="00F27C26" w:rsidRDefault="00F27C26" w:rsidP="00F27C26">
      <w:pPr>
        <w:pStyle w:val="Brdtext"/>
      </w:pPr>
      <w:r>
        <w:t>Ansvarigt statsråd:</w:t>
      </w:r>
    </w:p>
    <w:p w14:paraId="70727B57" w14:textId="77777777" w:rsidR="00F27C26" w:rsidRDefault="00F27C26" w:rsidP="00F27C26">
      <w:pPr>
        <w:pStyle w:val="Brdtext"/>
      </w:pPr>
      <w:r>
        <w:t>Ylva Johansson och Annika Strandhäll</w:t>
      </w:r>
    </w:p>
    <w:p w14:paraId="72F2AFE3" w14:textId="77777777" w:rsidR="00F27C26" w:rsidRDefault="00F27C26" w:rsidP="00F27C26">
      <w:pPr>
        <w:pStyle w:val="Brdtext"/>
      </w:pPr>
      <w:r>
        <w:t xml:space="preserve">Förslagets innehåll: </w:t>
      </w:r>
    </w:p>
    <w:p w14:paraId="63529E42" w14:textId="77777777" w:rsidR="00F27C26" w:rsidRDefault="00F27C26" w:rsidP="00F27C26">
      <w:pPr>
        <w:pStyle w:val="Brdtext"/>
      </w:pPr>
      <w:r>
        <w:t>Sysselsättningskommittén (EMCO) och kommittéen för socialt skydd (KST) har utarbetat varsitt yttrande, där i likhet med tidigare år granskningen av medlemstaternas nationella åtgärder på kommittéernas områden, inklusive åtgärder som vidtagits som också berör tidigare års landspecifika rekommendationer sammanfattas. Yttrandena innefattar också en övergripande bedömning av rekommendationerna för 2017. Dessa är övergripande och inte landsspecifika.</w:t>
      </w:r>
    </w:p>
    <w:p w14:paraId="738E417C" w14:textId="77777777" w:rsidR="00F27C26" w:rsidRDefault="00F27C26" w:rsidP="00F27C26">
      <w:pPr>
        <w:pStyle w:val="Brdtext"/>
      </w:pPr>
      <w:r>
        <w:t xml:space="preserve">Förslag till svensk ståndpunkt: </w:t>
      </w:r>
    </w:p>
    <w:p w14:paraId="33732763" w14:textId="77777777" w:rsidR="00F27C26" w:rsidRDefault="00F27C26" w:rsidP="00F27C26">
      <w:pPr>
        <w:pStyle w:val="Brdtext"/>
      </w:pPr>
      <w:r>
        <w:t xml:space="preserve">Regeringen föreslår att Sverige på rådsmötet ställer sig bakom att yttrandet från sysselsättningskommittén respektive kommittén för socialt skydd godkänns.    </w:t>
      </w:r>
    </w:p>
    <w:p w14:paraId="63BAC5AC" w14:textId="77777777" w:rsidR="00F27C26" w:rsidRDefault="00F27C26" w:rsidP="00F27C26">
      <w:pPr>
        <w:pStyle w:val="Brdtext"/>
      </w:pPr>
      <w:r>
        <w:t xml:space="preserve">Datum för tidigare behandling i riksdagen: </w:t>
      </w:r>
    </w:p>
    <w:p w14:paraId="0F3E46FB" w14:textId="2CF3F1D7" w:rsidR="00F27C26" w:rsidRDefault="00F27C26" w:rsidP="00F27C26">
      <w:pPr>
        <w:pStyle w:val="Brdtext"/>
      </w:pPr>
      <w:r w:rsidRPr="00E34C7C">
        <w:t xml:space="preserve">Samråd </w:t>
      </w:r>
      <w:r w:rsidR="00B93AB3">
        <w:t xml:space="preserve">med EU-nämnden </w:t>
      </w:r>
      <w:r w:rsidRPr="00E34C7C">
        <w:t xml:space="preserve">om den europeiska terminen inför </w:t>
      </w:r>
      <w:r w:rsidR="00B93AB3">
        <w:t>EPSCO-rådet skedde senast i februari</w:t>
      </w:r>
      <w:r w:rsidRPr="00E34C7C">
        <w:t xml:space="preserve"> 2017. Samråd har även skett inför möten i andra rådsformationer. </w:t>
      </w:r>
      <w:r>
        <w:t xml:space="preserve">De aktuella yttrandena har inte tidigare behandlats i nämnden. </w:t>
      </w:r>
    </w:p>
    <w:p w14:paraId="6335C972" w14:textId="77777777" w:rsidR="00F27C26" w:rsidRDefault="00F27C26" w:rsidP="00F27C26">
      <w:pPr>
        <w:pStyle w:val="Brdtext"/>
      </w:pPr>
      <w:r>
        <w:t xml:space="preserve">Fortsatt behandling av ärendet: </w:t>
      </w:r>
    </w:p>
    <w:p w14:paraId="217E1872" w14:textId="77777777" w:rsidR="00F27C26" w:rsidRDefault="00F27C26" w:rsidP="00F27C26">
      <w:pPr>
        <w:pStyle w:val="Brdtext"/>
      </w:pPr>
      <w:r>
        <w:t>De landsspecifika rekommendationerna inom den europeiska terminen behandlas på EPSCO-rådet den 15 juni, Ekofinrådets möte den 16 juni, Allmänna rådet den 20 juni samt Europeiska rådet den 22-23 juni, inför slutligt antagande i juli månad.</w:t>
      </w:r>
    </w:p>
    <w:p w14:paraId="7D7C94D1" w14:textId="7EB06D1E" w:rsidR="00F27C26" w:rsidRPr="00795F76" w:rsidRDefault="00F27C26" w:rsidP="00F27C26">
      <w:pPr>
        <w:pStyle w:val="Brdtext"/>
        <w:ind w:left="567"/>
        <w:rPr>
          <w:rFonts w:asciiTheme="majorHAnsi" w:eastAsiaTheme="majorEastAsia" w:hAnsiTheme="majorHAnsi" w:cstheme="majorBidi"/>
          <w:sz w:val="24"/>
          <w:szCs w:val="32"/>
        </w:rPr>
      </w:pPr>
      <w:r w:rsidRPr="00795F76">
        <w:rPr>
          <w:rFonts w:asciiTheme="majorHAnsi" w:eastAsiaTheme="majorEastAsia" w:hAnsiTheme="majorHAnsi" w:cstheme="majorBidi"/>
          <w:sz w:val="24"/>
          <w:szCs w:val="32"/>
        </w:rPr>
        <w:t xml:space="preserve">c) </w:t>
      </w:r>
      <w:r w:rsidR="0069357C">
        <w:rPr>
          <w:rFonts w:asciiTheme="majorHAnsi" w:eastAsiaTheme="majorEastAsia" w:hAnsiTheme="majorHAnsi" w:cstheme="majorBidi"/>
          <w:sz w:val="24"/>
          <w:szCs w:val="32"/>
        </w:rPr>
        <w:t xml:space="preserve">Sysselsättningskommitténs yttrande om </w:t>
      </w:r>
      <w:r w:rsidRPr="00795F76">
        <w:rPr>
          <w:rFonts w:asciiTheme="majorHAnsi" w:eastAsiaTheme="majorEastAsia" w:hAnsiTheme="majorHAnsi" w:cstheme="majorBidi"/>
          <w:sz w:val="24"/>
          <w:szCs w:val="32"/>
        </w:rPr>
        <w:t>integration av flyktingar på arbetsmarknaden</w:t>
      </w:r>
    </w:p>
    <w:p w14:paraId="2F661A1A" w14:textId="77777777" w:rsidR="00F27C26" w:rsidRDefault="00F27C26" w:rsidP="00F27C26">
      <w:pPr>
        <w:pStyle w:val="Brdtext"/>
      </w:pPr>
      <w:r>
        <w:t>Dokumentbeteckning:</w:t>
      </w:r>
    </w:p>
    <w:p w14:paraId="7B041ACD" w14:textId="38240C32" w:rsidR="00F27C26" w:rsidRDefault="00F27C26" w:rsidP="00F27C26">
      <w:pPr>
        <w:pStyle w:val="Brdtext"/>
      </w:pPr>
      <w:r w:rsidRPr="008058A2">
        <w:t xml:space="preserve">Dokument ännu </w:t>
      </w:r>
      <w:proofErr w:type="gramStart"/>
      <w:r w:rsidRPr="008058A2">
        <w:t>ej</w:t>
      </w:r>
      <w:proofErr w:type="gramEnd"/>
      <w:r w:rsidRPr="008058A2">
        <w:t xml:space="preserve"> tillgängligt. </w:t>
      </w:r>
      <w:r w:rsidR="009D0146">
        <w:rPr>
          <w:highlight w:val="yellow"/>
        </w:rPr>
        <w:t>KOMPLETTERAS</w:t>
      </w:r>
      <w:r w:rsidRPr="00F27C26">
        <w:rPr>
          <w:highlight w:val="yellow"/>
        </w:rPr>
        <w:t>.</w:t>
      </w:r>
    </w:p>
    <w:p w14:paraId="678535FD" w14:textId="77777777" w:rsidR="00F27C26" w:rsidRDefault="00F27C26" w:rsidP="00F27C26">
      <w:pPr>
        <w:pStyle w:val="Brdtext"/>
      </w:pPr>
      <w:r>
        <w:t xml:space="preserve">Vilken typ av behandling förväntas i rådet: </w:t>
      </w:r>
    </w:p>
    <w:p w14:paraId="7C750CFD" w14:textId="355849F1" w:rsidR="00F27C26" w:rsidRDefault="00F27C26" w:rsidP="00F27C26">
      <w:pPr>
        <w:pStyle w:val="Brdtext"/>
      </w:pPr>
      <w:r>
        <w:t xml:space="preserve">Beslutspunkt </w:t>
      </w:r>
    </w:p>
    <w:p w14:paraId="31803D32" w14:textId="77777777" w:rsidR="00F27C26" w:rsidRDefault="00F27C26" w:rsidP="00F27C26">
      <w:pPr>
        <w:pStyle w:val="Brdtext"/>
      </w:pPr>
      <w:r>
        <w:t>Ansvarigt statsråd:</w:t>
      </w:r>
    </w:p>
    <w:p w14:paraId="1FB88799" w14:textId="77777777" w:rsidR="00F27C26" w:rsidRDefault="00F27C26" w:rsidP="00F27C26">
      <w:pPr>
        <w:pStyle w:val="Brdtext"/>
      </w:pPr>
      <w:r>
        <w:t>Ylva Johansson</w:t>
      </w:r>
    </w:p>
    <w:p w14:paraId="0536C9A9" w14:textId="77777777" w:rsidR="00F27C26" w:rsidRDefault="00F27C26" w:rsidP="00F27C26">
      <w:pPr>
        <w:pStyle w:val="Brdtext"/>
      </w:pPr>
      <w:r>
        <w:t xml:space="preserve">Förslagets innehåll: </w:t>
      </w:r>
    </w:p>
    <w:p w14:paraId="21E2FA0A" w14:textId="77777777" w:rsidR="00F27C26" w:rsidRDefault="00F27C26" w:rsidP="00F27C26">
      <w:pPr>
        <w:pStyle w:val="Brdtext"/>
      </w:pPr>
      <w:r>
        <w:t xml:space="preserve">Sysselsättningskommittén (EMCO) har tagit fram ett yttrande om integration av flyktingar på arbetsmarknaden. I yttrandet presenteras nio viktiga politiska riktlinjer för integrationen av flyktingar på arbetsmarknaden. I yttrandet uppmuntras medlemsstaterna att bl.a. tillämpa en systematisk kompetensbedömning, tillhandahålla språkutbildning så tidigt som möjligt, underlätta tidigt och effektivt arbetsmarknadsinträde för både kvinnor och män, tillhandahålla grundläggande information om värdlandets civilsamhälle, inklusive arbetsmarknadens funktionssätt och erbjuda möjligheter till yrkesutbildning och omskolning. Det anges också att medlemsstaterna bör säkerställa tillgång till andra viktiga tjänster såsom bostäder, hälsovård och barnomsorg. Vidare sägs att en effektiv integration av flyktingar förutsätter en god samordning mellan administrativa nivåer och att medlemsstaterna därför bör säkerställa att olika aktörer samverkar så att språkinlärning, samhällsutbildning, ekonomiskt bistånd, utbildningspolitik och arbetsmarknadspolitiska insatser fungerar väl tillsammans. </w:t>
      </w:r>
    </w:p>
    <w:p w14:paraId="1B9F1A77" w14:textId="77777777" w:rsidR="00F27C26" w:rsidRDefault="00F27C26" w:rsidP="00F27C26">
      <w:pPr>
        <w:pStyle w:val="Brdtext"/>
      </w:pPr>
      <w:r>
        <w:t xml:space="preserve">Förslag till svensk ståndpunkt: </w:t>
      </w:r>
    </w:p>
    <w:p w14:paraId="41C70FFC" w14:textId="77777777" w:rsidR="00F27C26" w:rsidRDefault="00F27C26" w:rsidP="00F27C26">
      <w:pPr>
        <w:pStyle w:val="Brdtext"/>
      </w:pPr>
      <w:r>
        <w:t>Regeringen välkomnar att yttrandet har tagits fram. Regeringen anser att det är bra att den nationella kompetensen samt betydelsen av att främja och skapa goda förutsättningar för samverkan mellan berörda intressenter såsom arbetsgivare, arbetsmarknadens parter och utbildningssektorn återspeglas i yttrandet. Regeringen är också positiv till att yttrandet tydliggör att det finns anledning att ha ett tydligt jämställdhetsperspektiv i integrationen av flyktingar på arbetsmarknaden.</w:t>
      </w:r>
    </w:p>
    <w:p w14:paraId="0CBD1EB3" w14:textId="77777777" w:rsidR="00F27C26" w:rsidRDefault="00F27C26" w:rsidP="00F27C26">
      <w:pPr>
        <w:pStyle w:val="Brdtext"/>
      </w:pPr>
      <w:r>
        <w:t>Regeringen föreslår att Sverige vid rådsmötet ställer sig bakom ett godkännande av yttrandet.</w:t>
      </w:r>
    </w:p>
    <w:p w14:paraId="4E4F7EEF" w14:textId="77777777" w:rsidR="00F27C26" w:rsidRDefault="00F27C26" w:rsidP="00F27C26">
      <w:pPr>
        <w:pStyle w:val="Brdtext"/>
      </w:pPr>
      <w:r>
        <w:t xml:space="preserve">Datum för tidigare behandling i riksdagen: </w:t>
      </w:r>
    </w:p>
    <w:p w14:paraId="113765EC" w14:textId="7612AE89" w:rsidR="00845855" w:rsidRPr="00F27C26" w:rsidRDefault="00F27C26" w:rsidP="00F27C26">
      <w:pPr>
        <w:pStyle w:val="Brdtext"/>
      </w:pPr>
      <w:r>
        <w:t>Yttrandet har inte tidigare behandlats i riksdagen.</w:t>
      </w:r>
    </w:p>
    <w:p w14:paraId="56CD4496" w14:textId="77777777" w:rsidR="00845855" w:rsidRPr="0044202B" w:rsidRDefault="00845855" w:rsidP="00845855">
      <w:pPr>
        <w:pStyle w:val="Brdtext"/>
        <w:rPr>
          <w:highlight w:val="yellow"/>
        </w:rPr>
      </w:pPr>
    </w:p>
    <w:p w14:paraId="7BFC6C2D" w14:textId="53FC00D3" w:rsidR="00E705D5" w:rsidRPr="00EF7655" w:rsidRDefault="0069357C" w:rsidP="00E705D5">
      <w:pPr>
        <w:pStyle w:val="Rubrik1"/>
        <w:numPr>
          <w:ilvl w:val="0"/>
          <w:numId w:val="24"/>
        </w:numPr>
      </w:pPr>
      <w:r>
        <w:t>Den</w:t>
      </w:r>
      <w:r w:rsidR="008650EC">
        <w:t xml:space="preserve"> europeiska pelaren för sociala rättigheter </w:t>
      </w:r>
    </w:p>
    <w:p w14:paraId="7AEE363C" w14:textId="77777777" w:rsidR="00EF7655" w:rsidRDefault="00EF7655" w:rsidP="00EF7655">
      <w:pPr>
        <w:pStyle w:val="Brdtext"/>
      </w:pPr>
      <w:r>
        <w:t xml:space="preserve">Dokumentbeteckning: </w:t>
      </w:r>
    </w:p>
    <w:p w14:paraId="1FA3A5BE" w14:textId="77777777" w:rsidR="00EF7655" w:rsidRDefault="00EF7655" w:rsidP="00EF7655">
      <w:pPr>
        <w:pStyle w:val="Brdtext"/>
      </w:pPr>
      <w:r>
        <w:t>COM(2017) 250 final Meddelande från kommissionen till europaparlamentet, rådet, europeiska ekonomiska och sociala kommittén samt regionkommittén En europeisk pelare för sociala rättigheter</w:t>
      </w:r>
    </w:p>
    <w:p w14:paraId="641A2CEF" w14:textId="77777777" w:rsidR="00EF7655" w:rsidRDefault="00EF7655" w:rsidP="00EF7655">
      <w:pPr>
        <w:pStyle w:val="Brdtext"/>
      </w:pPr>
      <w:r>
        <w:t>COM(2017) 251 final Förslag till Interinstitutionell proklamation av den europeiska pelaren för sociala rättigheter</w:t>
      </w:r>
    </w:p>
    <w:p w14:paraId="539D59C2" w14:textId="067D1B3C" w:rsidR="00EF7655" w:rsidRPr="00EF7655" w:rsidRDefault="00EF7655" w:rsidP="00E705D5">
      <w:pPr>
        <w:pStyle w:val="Brdtext"/>
      </w:pPr>
      <w:r>
        <w:t xml:space="preserve">Slutligt dokument ännu inte tillgängligt. </w:t>
      </w:r>
      <w:r w:rsidRPr="00EF7655">
        <w:rPr>
          <w:highlight w:val="yellow"/>
        </w:rPr>
        <w:t>KOMPLETTERAS.</w:t>
      </w:r>
    </w:p>
    <w:p w14:paraId="5E81F37D" w14:textId="77777777" w:rsidR="00E705D5" w:rsidRDefault="00E705D5" w:rsidP="00E705D5">
      <w:pPr>
        <w:pStyle w:val="Brdtext"/>
      </w:pPr>
      <w:r>
        <w:t xml:space="preserve">Vilken typ av behandling förväntas i rådet: </w:t>
      </w:r>
    </w:p>
    <w:p w14:paraId="326EFEEF" w14:textId="77777777" w:rsidR="00EF7655" w:rsidRDefault="00EF7655" w:rsidP="00EF7655">
      <w:pPr>
        <w:pStyle w:val="Brdtext"/>
      </w:pPr>
      <w:r>
        <w:t xml:space="preserve">Informationspunkt (Muntlig föredragning av ordförande i rådet från diskussionen under lunchen) samt beslutspunkt (godkännande av gemensamt yttrande av Sysselsättningskommittén och Kommittén för socialt skydd). </w:t>
      </w:r>
    </w:p>
    <w:p w14:paraId="2AAF4752" w14:textId="4C7585DD" w:rsidR="00EF7655" w:rsidRDefault="00EF7655" w:rsidP="00EF7655">
      <w:pPr>
        <w:pStyle w:val="Brdtext"/>
      </w:pPr>
      <w:r>
        <w:t>Ansvarigt statsråd:</w:t>
      </w:r>
    </w:p>
    <w:p w14:paraId="214FE1BE" w14:textId="77777777" w:rsidR="00EF7655" w:rsidRDefault="00EF7655" w:rsidP="00EF7655">
      <w:pPr>
        <w:pStyle w:val="Brdtext"/>
      </w:pPr>
      <w:r>
        <w:t xml:space="preserve">Ylva Johansson </w:t>
      </w:r>
    </w:p>
    <w:p w14:paraId="1093FE68" w14:textId="77777777" w:rsidR="00EF7655" w:rsidRDefault="00EF7655" w:rsidP="00EF7655">
      <w:pPr>
        <w:pStyle w:val="Brdtext"/>
      </w:pPr>
      <w:r>
        <w:t xml:space="preserve">Förslagets innehåll: </w:t>
      </w:r>
    </w:p>
    <w:p w14:paraId="1893A118" w14:textId="77777777" w:rsidR="00EF7655" w:rsidRDefault="00EF7655" w:rsidP="00EF7655">
      <w:pPr>
        <w:pStyle w:val="Brdtext"/>
      </w:pPr>
      <w:r>
        <w:t>Den 26 april 2017 presenterade den Europeiska kommissionen ett förslag till en europeisk pelare för sociala rättigheter med syfte att främja uppåtgående social konvergens. De huvudsakliga dokumenten utgörs av ett övergripande meddelande samt ett förslag till ett gemensamt uttalande av institutionerna (interinstitutionell proklamation) om den europeiska pelaren för sociala rättigheter, innehållande 20 principer.</w:t>
      </w:r>
    </w:p>
    <w:p w14:paraId="7297C9DE" w14:textId="77777777" w:rsidR="00EF7655" w:rsidRDefault="00EF7655" w:rsidP="00EF7655">
      <w:pPr>
        <w:pStyle w:val="Brdtext"/>
      </w:pPr>
      <w:r>
        <w:t xml:space="preserve">I meddelandet beskriver kommissionen bakgrunden till inrättandet av pelaren, dess målsättningar samt anger hur den är tänkt att genomföras. Kommissionen lyfter fram att genomförandet av de föreslagna principerna i pelaren innebär ett åtagande för både EU-nivån och den nationella nivån. Kommissionen anger att verktygen som behöver användas ofta finns på nationell, regional och lokal nivå samt hos arbetsmarknadens parter. </w:t>
      </w:r>
    </w:p>
    <w:p w14:paraId="442833AC" w14:textId="77777777" w:rsidR="00EF7655" w:rsidRDefault="00EF7655" w:rsidP="00EF7655">
      <w:pPr>
        <w:pStyle w:val="Brdtext"/>
      </w:pPr>
      <w:r>
        <w:t>För att följa upp utvecklingen i medlemsstater och EU aviserar kommissionen en ny social resultattavla med indikatorer som speglar principer i pelaren. Denna är tänkt att införlivas i den så kallade gemensamma sysselsättningsrapporten och skulle därmed framöver ersätta den nuvarande resultattavlan i sysselsättningsrapporten. På EU-nivå anger kommissionen att olika former av åtgärder kommer att användas för att genomföra principerna. Bland åtgärderna nämns förbättrad tillämpning, uppdatering och komplettering av lagstiftning på EU-nivå, insatser i syfte att stärka den sociala dialogen och arbetsmarknadens parters arbete på EU-nivå, policyvägledning genom samordningen av medlemsstaternas politik inom ramen för den europeiska planeringsterminen samt stöd genom EU-finansiering. Pelaren riktar sig främst till euroområdet, men är tillämplig för alla medlemsstater som vill delta.</w:t>
      </w:r>
    </w:p>
    <w:p w14:paraId="55532839" w14:textId="77777777" w:rsidR="00EF7655" w:rsidRDefault="00EF7655" w:rsidP="00EF7655">
      <w:pPr>
        <w:pStyle w:val="Brdtext"/>
      </w:pPr>
      <w:r>
        <w:t xml:space="preserve">Det gemensamma uttalandet av institutionerna innehåller 20 principer indelade i tre kapitel. Det första kapitlet benämns ”Lika möjligheter och tillträde till arbetsmarknaden” och där anges bl.a. att alla har rätt till utbildning och livslångt lärande, att jämställdhet måste säkerställas och främjas på alla områden och att kvinnor och män har rätt till lika lön för lika arbete. Alla har rätt till lika behandling och lika möjligheter oavsett kön, ras eller etniskt ursprung, religion eller övertygelse, ålder eller sexuell läggning. Alla har rätt till aktiv hjälp och till stöd till arbete. </w:t>
      </w:r>
    </w:p>
    <w:p w14:paraId="723AEB45" w14:textId="77777777" w:rsidR="00EF7655" w:rsidRDefault="00EF7655" w:rsidP="00EF7655">
      <w:pPr>
        <w:pStyle w:val="Brdtext"/>
      </w:pPr>
      <w:r>
        <w:t>Det andra kapitlet benämns ”Rättvisa arbetsvillkor” Det handlar om bl.a. trygg och flexibel anställning, lön, information om anställningsvillkor och skydd i händelse av uppsägning, social dialog och information och samråd. Det tar även upp balans mellan arbete och privatliv, arbetsmiljö och dataskydd.</w:t>
      </w:r>
    </w:p>
    <w:p w14:paraId="5960AABB" w14:textId="77777777" w:rsidR="00EF7655" w:rsidRDefault="00EF7655" w:rsidP="00EF7655">
      <w:pPr>
        <w:pStyle w:val="Brdtext"/>
      </w:pPr>
      <w:r>
        <w:t>Det tredje kapitlet benämns ”Socialt skydd och inkludering” och anger bl.a. rätten till barnomsorg, socialt skydd, arbetslöshetsersättning, minimiinkomster, pension, hälso- och sjukvård, stöd och tjänster till personer med funktionsnedsättning, långvarig vård, samt boende och grundläggande tjänster.</w:t>
      </w:r>
    </w:p>
    <w:p w14:paraId="6C829ABA" w14:textId="77777777" w:rsidR="00EF7655" w:rsidRDefault="00EF7655" w:rsidP="00EF7655">
      <w:pPr>
        <w:pStyle w:val="Brdtext"/>
      </w:pPr>
      <w:r>
        <w:t xml:space="preserve">Expertkommittéerna under EPSCO-rådet (Sysselsättningskommittén och Kommittén för socialt skydd) har hållit inledande diskussioner om kommissionens förslag. På basis av dessa diskussioner har ett gemensamt yttrande tagits fram. </w:t>
      </w:r>
    </w:p>
    <w:p w14:paraId="6976C6C2" w14:textId="77777777" w:rsidR="00EF7655" w:rsidRDefault="00EF7655" w:rsidP="00EF7655">
      <w:pPr>
        <w:pStyle w:val="Brdtext"/>
      </w:pPr>
      <w:r>
        <w:t xml:space="preserve">I yttrandet välkomnar kommittéerna det samråd som pågick under 2016 och det förslag som kommissionen lade fram därefter. Kommittéerna anser att förslaget till stor del svarar upp mot de överväganden som togs upp i deras gemensamma yttrande som de tog fram hösten 2016. </w:t>
      </w:r>
    </w:p>
    <w:p w14:paraId="0CB3DD9E" w14:textId="77777777" w:rsidR="00EF7655" w:rsidRDefault="00EF7655" w:rsidP="00EF7655">
      <w:pPr>
        <w:pStyle w:val="Brdtext"/>
      </w:pPr>
      <w:r>
        <w:t>Yttrandet lyfter fram vikten av att pelaren för sociala rättigheter respekterar principerna om subsidiaritet och proportionalitet, medlemsstaternas befogenheter samt arbetsmarknadens parters roll. Även om förslaget främst riktar sig till länderna i eurozonen uppmanas samtliga medlemsstater att delta aktivt.</w:t>
      </w:r>
    </w:p>
    <w:p w14:paraId="6B49A168" w14:textId="77777777" w:rsidR="00EF7655" w:rsidRDefault="00EF7655" w:rsidP="00EF7655">
      <w:pPr>
        <w:pStyle w:val="Brdtext"/>
      </w:pPr>
      <w:r>
        <w:t xml:space="preserve">Kommittéerna anser att genomförandet av pelaren bör bygga på befintliga processer och instrument såsom den europeiska terminen och den öppna samordningsmetoden. Det är av vikt att dubblering i förhållande till existerande processer och verktyg undviks. </w:t>
      </w:r>
    </w:p>
    <w:p w14:paraId="02C1F6AA" w14:textId="77777777" w:rsidR="00EF7655" w:rsidRDefault="00EF7655" w:rsidP="00EF7655">
      <w:pPr>
        <w:pStyle w:val="Brdtext"/>
      </w:pPr>
      <w:r>
        <w:t xml:space="preserve">Slutligen lyfts vikten av nationellt ägarskap för att pelaren ska få ett verkligt genomslag i medlemsstaterna fram. </w:t>
      </w:r>
    </w:p>
    <w:p w14:paraId="6620902D" w14:textId="77777777" w:rsidR="00EF7655" w:rsidRDefault="00EF7655" w:rsidP="00EF7655">
      <w:pPr>
        <w:pStyle w:val="Brdtext"/>
      </w:pPr>
      <w:r>
        <w:t xml:space="preserve">Förslag till svensk ståndpunkt: </w:t>
      </w:r>
    </w:p>
    <w:p w14:paraId="0A4805F0" w14:textId="77777777" w:rsidR="00EF7655" w:rsidRDefault="00EF7655" w:rsidP="00EF7655">
      <w:pPr>
        <w:pStyle w:val="Brdtext"/>
      </w:pPr>
      <w:r>
        <w:t xml:space="preserve">En av regeringens prioriteringar är ett Europa för jobb och inkluderande tillväxt som bygger på en samverkan mellan tillväxt, konkurrenskraft, sociala framsteg, jämlikhet, jämställdhet och solidaritet. EU återhämtar sig nu från den djupaste ekonomiska krisen på decennier. Konsekvenserna för sysselsättningen och fattigdomen i EU har varit betydande. </w:t>
      </w:r>
    </w:p>
    <w:p w14:paraId="08188EC6" w14:textId="77777777" w:rsidR="00EF7655" w:rsidRDefault="00EF7655" w:rsidP="00EF7655">
      <w:pPr>
        <w:pStyle w:val="Brdtext"/>
      </w:pPr>
      <w:r>
        <w:t xml:space="preserve">EU har en viktig roll i att bidra till att öka sysselsättningen och förbättra den sociala utvecklingen. EU:s medlemsstater har ett gemensamt ansvar och intresse av att möta medborgarnas förväntningar på att beslutsfattarna kan skapa förutsättningar för en förbättrad levnadsstandard för alla. I annat fall riskerar legitimiteten för det europeiska samarbetet och tron på politikens möjligheter att förändra samhället att undermineras och urholkas. </w:t>
      </w:r>
    </w:p>
    <w:p w14:paraId="3129F974" w14:textId="77777777" w:rsidR="00EF7655" w:rsidRDefault="00EF7655" w:rsidP="00EF7655">
      <w:pPr>
        <w:pStyle w:val="Brdtext"/>
      </w:pPr>
      <w:r>
        <w:t>Regeringen ser mot den bakgrunden positivt på att kommissionen lagt fram ett förslag om en europeisk pelare för sociala rättigheter och ser förslaget som en möjlighet till ett gemensamt politiskt åtagande som kan bidra till en positiv utveckling i medlemsstaterna. Regeringen välkomnar därför att kommissionens förslag inte endast gäller länderna inom euroområdet. Regeringen hade dock önskat att pelaren för sociala rättigheter mer tydligt riktade sig till samtliga medlemsstater, och inte främst till länderna inom euroområdet. Det är viktigt att även de ekonomiskt minst utvecklade medlemsstaterna i EU omfattas av pelaren. På så sätt kan EU bättre driva på reformer på sysselsättningsområdet och det sociala området även i dessa länder. Att möta de sociala utmaningarna är viktigt för hela EU:s sammanhållning och för den inre marknaden. En sådan utveckling skulle även gynna Sverige. Det är därför angeläget att Sverige är delaktigt i den fortsatta processen om pelarens utformning, för att bland annat driva på för att även de minst utvecklade ekonomierna involveras i arbetet med pelaren och med att tillförsäkra sina medborgare sociala rättigheter.</w:t>
      </w:r>
    </w:p>
    <w:p w14:paraId="3253A178" w14:textId="77777777" w:rsidR="00EF7655" w:rsidRDefault="00EF7655" w:rsidP="00EF7655">
      <w:pPr>
        <w:pStyle w:val="Brdtext"/>
      </w:pPr>
      <w:r>
        <w:t>En central utgångspunkt för regeringen är att fördelningen av befogenheter mellan EU och medlemsstaterna och principerna om subsidiaritet och proportionalitet respekteras, samt att nationella system avseende arbetsmarknad, sociala frågor och skatte- och utbildningsområdet respekteras. Regeringen välkomnar därför att kommissionen framhåller att fördelningen av befogenheter mellan EU och medlemsstaterna inte förändras genom inrättandet av en europeisk pelare för sociala rättigheter, att verktygen som bör användas för att uppnå målsättningarna med pelaren ofta finns på nationell nivå samt att arbetsmarknadens parter har en central roll att spela. Vidare anser regeringen att starka offentliga finanser är en grundläggande förutsättning för hållbara framsteg på det sociala området. För tillväxt och hög sysselsättning spelar investeringar i social trygghet och aktiv inkludering en avgörande roll.</w:t>
      </w:r>
    </w:p>
    <w:p w14:paraId="4D6659A0" w14:textId="77777777" w:rsidR="00EF7655" w:rsidRDefault="00EF7655" w:rsidP="00EF7655">
      <w:pPr>
        <w:pStyle w:val="Brdtext"/>
      </w:pPr>
      <w:r>
        <w:t xml:space="preserve">Det är regeringens uppfattning att de tjugo principer som föreslås i stort är relevanta för att bidra till en positiv utveckling i medlemsstaterna. Områden som regeringen anser är särskilt viktiga är stärkt jämställdhet, omställning för dagens och morgondagens jobb samt väl fungerande sociala trygghetssystem. Frågan om likabehandling av minoriteter och av personer med funktionsnedsättning är också prioriterad för regeringen. För regeringen är det centralt att arbetsmarknadens parters autonomi, bl.a. vad gäller lönebildning, och de nationella arbetsmarknadsmodellerna respekteras. </w:t>
      </w:r>
    </w:p>
    <w:p w14:paraId="6A893194" w14:textId="77777777" w:rsidR="00EF7655" w:rsidRDefault="00EF7655" w:rsidP="00EF7655">
      <w:pPr>
        <w:pStyle w:val="Brdtext"/>
      </w:pPr>
      <w:r>
        <w:t xml:space="preserve">Regeringen anser att uppföljningen av pelaren för sociala rättigheter på EU-nivå främst bör ske genom processer för samordning av medlemsstaternas sysselsättnings- och socialpolitik, och vara samstämmig med övriga processer inom den europeiska planeringsterminen. På så sätt ges medlemsstaterna utrymme att utifrån nationella förutsättningar sträva mot gemensamt satta målsättningar. Regeringen ser positivt på att en resultattavla, i linje med principer i pelaren, används som ett sätt att följa och synliggöra utvecklingen på sysselsättningsområdet och det sociala området i EU:s medlemsstater. </w:t>
      </w:r>
    </w:p>
    <w:p w14:paraId="2C3FEE88" w14:textId="77777777" w:rsidR="00EF7655" w:rsidRDefault="00EF7655" w:rsidP="00EF7655">
      <w:pPr>
        <w:pStyle w:val="Brdtext"/>
      </w:pPr>
      <w:r>
        <w:t xml:space="preserve">I de fall kommissionen presenterar lagstiftningsförslag i syfte att följa upp de 20 principerna i pelaren kommer regeringen då att ta ställning till dessa och återkomma till riksdagen i sedvanlig ordning. Regeringen anser att eventuella kostnader för EU:s budget till följd av pelaren ska hanteras inom EU-budgetens befintliga ram. </w:t>
      </w:r>
    </w:p>
    <w:p w14:paraId="2BAEA33C" w14:textId="77777777" w:rsidR="00EF7655" w:rsidRDefault="00EF7655" w:rsidP="00EF7655">
      <w:pPr>
        <w:pStyle w:val="Brdtext"/>
      </w:pPr>
      <w:r>
        <w:t xml:space="preserve">Datum för tidigare behandling i riksdagen: </w:t>
      </w:r>
    </w:p>
    <w:p w14:paraId="65B907BE" w14:textId="77777777" w:rsidR="00EF7655" w:rsidRDefault="00EF7655" w:rsidP="00EF7655">
      <w:pPr>
        <w:pStyle w:val="Brdtext"/>
      </w:pPr>
      <w:r>
        <w:t xml:space="preserve">Överläggning skedde i Arbetsmarknadsutskottet den 30 maj 2017. </w:t>
      </w:r>
    </w:p>
    <w:p w14:paraId="066AE0CA" w14:textId="77777777" w:rsidR="00EF7655" w:rsidRDefault="00EF7655" w:rsidP="00EF7655">
      <w:pPr>
        <w:pStyle w:val="Brdtext"/>
      </w:pPr>
      <w:r>
        <w:t xml:space="preserve">Fortsatt behandling av ärendet: </w:t>
      </w:r>
    </w:p>
    <w:p w14:paraId="4D3E53EA" w14:textId="77777777" w:rsidR="00EF7655" w:rsidRDefault="00EF7655" w:rsidP="00EF7655">
      <w:pPr>
        <w:pStyle w:val="Brdtext"/>
      </w:pPr>
      <w:r>
        <w:t xml:space="preserve">Fortsatt behandling av förslaget om en europeisk pelare för sociala rättigheter är ännu inte känd. </w:t>
      </w:r>
    </w:p>
    <w:p w14:paraId="3692975E" w14:textId="77777777" w:rsidR="00EF7655" w:rsidRDefault="00EF7655" w:rsidP="00EF7655">
      <w:pPr>
        <w:pStyle w:val="Brdtext"/>
      </w:pPr>
      <w:r>
        <w:t xml:space="preserve">Faktapromemoria: </w:t>
      </w:r>
    </w:p>
    <w:p w14:paraId="1CCB165A" w14:textId="30C5C059" w:rsidR="00EF7655" w:rsidRDefault="00EF7655" w:rsidP="00EF7655">
      <w:pPr>
        <w:pStyle w:val="Brdtext"/>
      </w:pPr>
      <w:r>
        <w:t xml:space="preserve">2016/17: FPM89 </w:t>
      </w:r>
    </w:p>
    <w:p w14:paraId="0B302406" w14:textId="65018DDA" w:rsidR="008650EC" w:rsidRDefault="00294EF6" w:rsidP="008650EC">
      <w:pPr>
        <w:pStyle w:val="Rubrik1"/>
      </w:pPr>
      <w:r>
        <w:t xml:space="preserve">Utkast till rådets </w:t>
      </w:r>
      <w:r w:rsidR="008650EC">
        <w:t xml:space="preserve">slutsatser </w:t>
      </w:r>
      <w:r w:rsidR="0069357C">
        <w:t xml:space="preserve">om </w:t>
      </w:r>
      <w:r w:rsidR="008650EC">
        <w:t>strategier för att göra</w:t>
      </w:r>
      <w:r w:rsidR="0069357C">
        <w:t xml:space="preserve"> det lönsamt att arbeta</w:t>
      </w:r>
      <w:r w:rsidR="0069357C">
        <w:br/>
      </w:r>
      <w:r w:rsidR="00853158">
        <w:br/>
      </w:r>
      <w:r w:rsidR="008650EC" w:rsidRPr="0069357C">
        <w:rPr>
          <w:rFonts w:asciiTheme="minorHAnsi" w:eastAsiaTheme="minorHAnsi" w:hAnsiTheme="minorHAnsi" w:cstheme="minorBidi"/>
          <w:sz w:val="25"/>
          <w:szCs w:val="25"/>
        </w:rPr>
        <w:t>Dokumentbeteckning:</w:t>
      </w:r>
      <w:r w:rsidR="008650EC">
        <w:t xml:space="preserve"> </w:t>
      </w:r>
    </w:p>
    <w:p w14:paraId="50E2ABB5" w14:textId="23DCA8DC" w:rsidR="008650EC" w:rsidRDefault="008650EC" w:rsidP="008650EC">
      <w:pPr>
        <w:pStyle w:val="Brdtext"/>
      </w:pPr>
      <w:r w:rsidRPr="008058A2">
        <w:t xml:space="preserve">Dokument ännu </w:t>
      </w:r>
      <w:proofErr w:type="gramStart"/>
      <w:r w:rsidRPr="008058A2">
        <w:t>ej</w:t>
      </w:r>
      <w:proofErr w:type="gramEnd"/>
      <w:r w:rsidRPr="008058A2">
        <w:t xml:space="preserve"> tillgängligt. </w:t>
      </w:r>
      <w:r w:rsidR="00E705D5">
        <w:rPr>
          <w:highlight w:val="yellow"/>
        </w:rPr>
        <w:t>KOMPLETTERAS</w:t>
      </w:r>
      <w:r w:rsidRPr="008650EC">
        <w:rPr>
          <w:highlight w:val="yellow"/>
        </w:rPr>
        <w:t>.</w:t>
      </w:r>
      <w:r>
        <w:t xml:space="preserve"> </w:t>
      </w:r>
    </w:p>
    <w:p w14:paraId="22E21B11" w14:textId="77777777" w:rsidR="008650EC" w:rsidRDefault="008650EC" w:rsidP="008650EC">
      <w:pPr>
        <w:pStyle w:val="Brdtext"/>
      </w:pPr>
      <w:r>
        <w:t xml:space="preserve">Vilken typ av behandling förväntas i rådet: </w:t>
      </w:r>
    </w:p>
    <w:p w14:paraId="57352C9F" w14:textId="77777777" w:rsidR="008650EC" w:rsidRDefault="008650EC" w:rsidP="008650EC">
      <w:pPr>
        <w:pStyle w:val="Brdtext"/>
      </w:pPr>
      <w:r>
        <w:t>Beslutspunkt.</w:t>
      </w:r>
    </w:p>
    <w:p w14:paraId="2DFDBA9C" w14:textId="77777777" w:rsidR="008650EC" w:rsidRDefault="008650EC" w:rsidP="008650EC">
      <w:pPr>
        <w:pStyle w:val="Brdtext"/>
      </w:pPr>
      <w:r>
        <w:t>Ansvarigt statsråd:</w:t>
      </w:r>
    </w:p>
    <w:p w14:paraId="79ECCD42" w14:textId="77777777" w:rsidR="008650EC" w:rsidRDefault="008650EC" w:rsidP="008650EC">
      <w:pPr>
        <w:pStyle w:val="Brdtext"/>
      </w:pPr>
      <w:r>
        <w:t>Ylva Johansson</w:t>
      </w:r>
    </w:p>
    <w:p w14:paraId="0C8B4DF9" w14:textId="77777777" w:rsidR="008650EC" w:rsidRDefault="008650EC" w:rsidP="008650EC">
      <w:pPr>
        <w:pStyle w:val="Brdtext"/>
      </w:pPr>
      <w:r>
        <w:t xml:space="preserve">Förslagets innehåll: </w:t>
      </w:r>
    </w:p>
    <w:p w14:paraId="573AF9A3" w14:textId="77777777" w:rsidR="008650EC" w:rsidRDefault="008650EC" w:rsidP="008650EC">
      <w:pPr>
        <w:pStyle w:val="Brdtext"/>
      </w:pPr>
      <w:r>
        <w:t xml:space="preserve">Under Maltas ordförandeskap har utkast till rådsslutsatser utarbetats. Rådsslutsatserna ska utgöra en politisk vägledning för medlemsstaternas, kommissionens, Sysselsättningskommitténs och Kommittén för social trygghets fortsatta arbete i frågan. I utkastet till rådsslutsatser framhålls bl.a. vikten av att investera i möjligheter till utbildning och livslångt lärande för att skapa en dynamisk arbetsmarknad, ersättningssystem som skapar incitament till arbete, stödstrukturer såsom barnomsorg för att möjliggöra balans mellan arbete och familjeliv samt den sociala dialogens roll för att bidra till goda anställningsförhållanden. Av utkastet framgår att medlemsstaterna bland annat uppmuntras att vidta åtgärder inom nämnda områden. </w:t>
      </w:r>
    </w:p>
    <w:p w14:paraId="0C87B431" w14:textId="77777777" w:rsidR="008650EC" w:rsidRDefault="008650EC" w:rsidP="008650EC">
      <w:pPr>
        <w:pStyle w:val="Brdtext"/>
      </w:pPr>
      <w:r>
        <w:t>Kommissionen uppmuntras att fortsätta att ge medlemsstaterna konkreta politiska rekommendationer för att förbättra arbets- och levnadsvillkor i EU, att tillvarata existerande uppföljningsverktyg och att stödja erfarenhetsutbyte mellan medlemsstaterna. Vidare uppmanas Sysselsättningskommittén och Kommittén för social trygghet att tillsammans med kommissionen vidareutveckla multilaterala granskningar och utbyte av goda exempel samt att i sitt arbete fokusera på anställningsbarhet, ökat arbetskraftsdeltagande och incitament för att göra arbete mer lönsamt.</w:t>
      </w:r>
    </w:p>
    <w:p w14:paraId="4D186456" w14:textId="77777777" w:rsidR="008650EC" w:rsidRDefault="008650EC" w:rsidP="008650EC">
      <w:pPr>
        <w:pStyle w:val="Brdtext"/>
      </w:pPr>
      <w:r>
        <w:t xml:space="preserve">Förslag till svensk ståndpunkt: </w:t>
      </w:r>
    </w:p>
    <w:p w14:paraId="3BCE1B59" w14:textId="77777777" w:rsidR="008650EC" w:rsidRDefault="008650EC" w:rsidP="008650EC">
      <w:pPr>
        <w:pStyle w:val="Brdtext"/>
      </w:pPr>
      <w:r>
        <w:t xml:space="preserve">Regeringen välkomnar rådsslutsatserna. Regeringen bedömer att utkastet till rådsslutsatser lyfter fram en rad viktiga åtgärder som ökar människors anställningsbarhet, skapar incitament till arbete och ger bättre förutsättningar för deltagande på arbetsmarknaden, bland annat genom välbalanserade ersättningssystem och skattesystemens inverkan på arbetskraftsdeltagande och sysselsättning, inte minst för kvinnor. Detta kan bland annat bidra till ökad jämställdhet och främja balans mellan arbete och familjeliv. Regeringen anser att rådsslutsatserna inte ska föregripa medlemsstaternas inställning till kommissionens initiativ, inklusive direktivförslaget, om balans mellan arbete och familjeliv. </w:t>
      </w:r>
    </w:p>
    <w:p w14:paraId="6CFBF295" w14:textId="77777777" w:rsidR="008650EC" w:rsidRDefault="008650EC" w:rsidP="008650EC">
      <w:pPr>
        <w:pStyle w:val="Brdtext"/>
      </w:pPr>
      <w:r>
        <w:t>Det är viktigt att det skapas vägar in på arbetsmarknaden utan höga trösklar. Regeringen vill också framhålla betydelsen av insatser för att förbättra och påskynda nyanländas etablering på arbetsmarknaden.</w:t>
      </w:r>
    </w:p>
    <w:p w14:paraId="18962263" w14:textId="77777777" w:rsidR="008650EC" w:rsidRDefault="008650EC" w:rsidP="008650EC">
      <w:pPr>
        <w:pStyle w:val="Brdtext"/>
      </w:pPr>
      <w:r>
        <w:t>Det är i sammanhanget viktigt att framhålla den nationella kompetensen; det är medlemsstaterna som ansvarar för att genomföra de insatser som krävs på området. Medlemsstaternas arbetsmarknadsmodeller, nationella system för lönebildning och arbetsmarknadens parters autonomi måste respekteras.</w:t>
      </w:r>
    </w:p>
    <w:p w14:paraId="52B1E4CA" w14:textId="77777777" w:rsidR="008650EC" w:rsidRDefault="008650EC" w:rsidP="008650EC">
      <w:pPr>
        <w:pStyle w:val="Brdtext"/>
      </w:pPr>
      <w:r>
        <w:t>Regeringen föreslår att Sverige vid rådsmötet ställer sig bakom ett antagande av rådsslutsatserna.</w:t>
      </w:r>
    </w:p>
    <w:p w14:paraId="0DA2F566" w14:textId="77777777" w:rsidR="008650EC" w:rsidRDefault="008650EC" w:rsidP="008650EC">
      <w:pPr>
        <w:pStyle w:val="Brdtext"/>
      </w:pPr>
      <w:r>
        <w:t xml:space="preserve">Datum för tidigare behandling i riksdagen: </w:t>
      </w:r>
    </w:p>
    <w:p w14:paraId="52EC176E" w14:textId="12692575" w:rsidR="00845855" w:rsidRPr="008650EC" w:rsidRDefault="008650EC" w:rsidP="00845855">
      <w:pPr>
        <w:pStyle w:val="Brdtext"/>
      </w:pPr>
      <w:r>
        <w:t xml:space="preserve">Rådsslutsatserna har inte tidigare behandlats i EU-nämnden. Överläggning skedde med arbetsmarknadsutskottet den 16 maj och 18 maj 2017. Socialförsäkringsutskottet och socialutskottet informerades den 18 maj 2017. </w:t>
      </w:r>
    </w:p>
    <w:p w14:paraId="407DDDAF" w14:textId="3DEA5F69" w:rsidR="00F75E2A" w:rsidRDefault="00294EF6" w:rsidP="00F75E2A">
      <w:pPr>
        <w:pStyle w:val="Rubrik1"/>
      </w:pPr>
      <w:r>
        <w:t xml:space="preserve">Utkast till rådets </w:t>
      </w:r>
      <w:r w:rsidR="00F75E2A">
        <w:t>slutsatser om Europiska revi</w:t>
      </w:r>
      <w:r w:rsidR="0069357C">
        <w:t xml:space="preserve">sionsrättens särskilda rapport nr </w:t>
      </w:r>
      <w:r w:rsidR="00F75E2A">
        <w:t>5/</w:t>
      </w:r>
      <w:r w:rsidR="002C405D">
        <w:t>20</w:t>
      </w:r>
      <w:r w:rsidR="00F75E2A">
        <w:t>17</w:t>
      </w:r>
      <w:r w:rsidR="0069357C">
        <w:t>:</w:t>
      </w:r>
      <w:r w:rsidR="00F75E2A">
        <w:t xml:space="preserve"> Ungdomsarbetslösheten – har EU:s politik gjort någon skillnad? En bedömning av ungdomsgarantin och syss</w:t>
      </w:r>
      <w:r w:rsidR="0069357C">
        <w:t>elsättningsinitiativet för unga</w:t>
      </w:r>
      <w:r w:rsidR="00F75E2A">
        <w:t xml:space="preserve"> </w:t>
      </w:r>
    </w:p>
    <w:p w14:paraId="34C63B15" w14:textId="21D9035F" w:rsidR="00F75E2A" w:rsidRDefault="00101F05" w:rsidP="00F75E2A">
      <w:pPr>
        <w:pStyle w:val="Brdtext"/>
      </w:pPr>
      <w:r>
        <w:br/>
      </w:r>
      <w:r w:rsidR="00F75E2A">
        <w:t>Dokumentbeteckning:</w:t>
      </w:r>
    </w:p>
    <w:p w14:paraId="33D554D8" w14:textId="6342F6EA" w:rsidR="00F75E2A" w:rsidRDefault="00F75E2A" w:rsidP="00F75E2A">
      <w:pPr>
        <w:pStyle w:val="Brdtext"/>
      </w:pPr>
      <w:r w:rsidRPr="008058A2">
        <w:t xml:space="preserve">Dokument ännu </w:t>
      </w:r>
      <w:proofErr w:type="gramStart"/>
      <w:r w:rsidRPr="008058A2">
        <w:t>ej</w:t>
      </w:r>
      <w:proofErr w:type="gramEnd"/>
      <w:r w:rsidRPr="008058A2">
        <w:t xml:space="preserve"> tillgängligt. </w:t>
      </w:r>
      <w:r w:rsidR="001B08AC">
        <w:rPr>
          <w:highlight w:val="yellow"/>
        </w:rPr>
        <w:t>KOMPLETTERAS</w:t>
      </w:r>
      <w:r w:rsidRPr="00F75E2A">
        <w:rPr>
          <w:highlight w:val="yellow"/>
        </w:rPr>
        <w:t>.</w:t>
      </w:r>
      <w:r>
        <w:t xml:space="preserve"> </w:t>
      </w:r>
    </w:p>
    <w:p w14:paraId="1A24AF7F" w14:textId="77777777" w:rsidR="00F75E2A" w:rsidRDefault="00F75E2A" w:rsidP="00F75E2A">
      <w:pPr>
        <w:pStyle w:val="Brdtext"/>
      </w:pPr>
      <w:r>
        <w:t xml:space="preserve">Vilken typ av behandling förväntas i rådet: </w:t>
      </w:r>
    </w:p>
    <w:p w14:paraId="0C6D6A7D" w14:textId="77777777" w:rsidR="00F75E2A" w:rsidRDefault="00F75E2A" w:rsidP="00F75E2A">
      <w:pPr>
        <w:pStyle w:val="Brdtext"/>
      </w:pPr>
      <w:r>
        <w:t>Beslutspunkt.</w:t>
      </w:r>
    </w:p>
    <w:p w14:paraId="5C9AFE99" w14:textId="77777777" w:rsidR="00F75E2A" w:rsidRDefault="00F75E2A" w:rsidP="00F75E2A">
      <w:pPr>
        <w:pStyle w:val="Brdtext"/>
      </w:pPr>
      <w:r>
        <w:t xml:space="preserve">Ansvarigt statsråd: </w:t>
      </w:r>
    </w:p>
    <w:p w14:paraId="41260E78" w14:textId="77777777" w:rsidR="00F75E2A" w:rsidRDefault="00F75E2A" w:rsidP="00F75E2A">
      <w:pPr>
        <w:pStyle w:val="Brdtext"/>
      </w:pPr>
      <w:r>
        <w:t>Ylva Johansson</w:t>
      </w:r>
    </w:p>
    <w:p w14:paraId="6C05F818" w14:textId="77777777" w:rsidR="00F75E2A" w:rsidRDefault="00F75E2A" w:rsidP="00F75E2A">
      <w:pPr>
        <w:pStyle w:val="Brdtext"/>
      </w:pPr>
      <w:r>
        <w:t xml:space="preserve">Förslagets innehåll: </w:t>
      </w:r>
    </w:p>
    <w:p w14:paraId="3C0B9D24" w14:textId="77777777" w:rsidR="00F75E2A" w:rsidRDefault="00F75E2A" w:rsidP="00F75E2A">
      <w:pPr>
        <w:pStyle w:val="Brdtext"/>
      </w:pPr>
      <w:r>
        <w:t xml:space="preserve">Den 4 april 2017 publicerade Europeiska revisionsrätten rapporten Ungdomsarbetslösheten – har EU:s politik gjort någon skillnad? En bedömning av ungdomsgarantin och sysselsättningsinitiativet för unga. Av tidigare beslut i rådet följer att rådsslutsatser ska tas fram mot bakgrund av Europeiska revisionsrättens särskilda rapporter. </w:t>
      </w:r>
    </w:p>
    <w:p w14:paraId="249841A0" w14:textId="77777777" w:rsidR="00F75E2A" w:rsidRDefault="00F75E2A" w:rsidP="00F75E2A">
      <w:pPr>
        <w:pStyle w:val="Brdtext"/>
      </w:pPr>
      <w:r>
        <w:t xml:space="preserve">I utkastet till rådsslutsatser välkomnas Europeiska revisionsrättens rapport. Även om situationen för unga arbetslösa har förbättrats sedan 2013 konstateras att ungdomsarbetslösheten och ungdomars inaktivitet behöver bekämpas ytterligare och därmed fortsatt vara en policyprioritering. Det betonas även att unga som varken arbetar eller studerar (NEET) är en heterogen grupp med olika behov. </w:t>
      </w:r>
    </w:p>
    <w:p w14:paraId="001A5EE9" w14:textId="77777777" w:rsidR="00F75E2A" w:rsidRDefault="00F75E2A" w:rsidP="00F75E2A">
      <w:pPr>
        <w:pStyle w:val="Brdtext"/>
      </w:pPr>
      <w:r>
        <w:t xml:space="preserve">I slutsatserna välkomnas att uppföljningen av det nationella genomförandet av ungdomsgarantierna har genomförts inom ramen för den europeiska terminen. De insatser som har gjorts för att bevaka kvalitén på erbjudanden om sysselsättning, vidareutbildning, lärlingsutbildning eller praktik, inom ungdomsgarantierna välkomnas också. </w:t>
      </w:r>
    </w:p>
    <w:p w14:paraId="0EB7C493" w14:textId="77777777" w:rsidR="00F75E2A" w:rsidRDefault="00F75E2A" w:rsidP="00F75E2A">
      <w:pPr>
        <w:pStyle w:val="Brdtext"/>
      </w:pPr>
      <w:r>
        <w:t xml:space="preserve">Förslag till svensk ståndpunkt: </w:t>
      </w:r>
    </w:p>
    <w:p w14:paraId="3AFCEA29" w14:textId="77777777" w:rsidR="00F75E2A" w:rsidRDefault="00F75E2A" w:rsidP="00F75E2A">
      <w:pPr>
        <w:pStyle w:val="Brdtext"/>
      </w:pPr>
      <w:r>
        <w:t xml:space="preserve">Regeringen ser positivt på det fortsatta arbetet med att bekämpa ungdomsarbetslösheten inom EU. </w:t>
      </w:r>
    </w:p>
    <w:p w14:paraId="13AFF5EE" w14:textId="77777777" w:rsidR="00F75E2A" w:rsidRDefault="00F75E2A" w:rsidP="00F75E2A">
      <w:pPr>
        <w:pStyle w:val="Brdtext"/>
      </w:pPr>
      <w:r>
        <w:t xml:space="preserve">Regeringen föreslår att Sverige vid rådsmötet ställer sig bakom ett antagande av rådsslutssatserna. </w:t>
      </w:r>
    </w:p>
    <w:p w14:paraId="607A58A4" w14:textId="77777777" w:rsidR="00F75E2A" w:rsidRDefault="00F75E2A" w:rsidP="00F75E2A">
      <w:pPr>
        <w:pStyle w:val="Brdtext"/>
      </w:pPr>
      <w:r>
        <w:t xml:space="preserve">Datum för tidigare behandling i riksdagen: </w:t>
      </w:r>
    </w:p>
    <w:p w14:paraId="3ADB2379" w14:textId="0DFED6E7" w:rsidR="00845855" w:rsidRPr="00F75E2A" w:rsidRDefault="00F75E2A" w:rsidP="00F75E2A">
      <w:pPr>
        <w:pStyle w:val="Brdtext"/>
      </w:pPr>
      <w:r>
        <w:t>Rådsslutsatserna har inte tidigare behandlats i riksdagen.</w:t>
      </w:r>
    </w:p>
    <w:p w14:paraId="5301B4EF" w14:textId="0A60AF3F" w:rsidR="0044202B" w:rsidRPr="0044202B" w:rsidRDefault="0044202B" w:rsidP="0044202B">
      <w:pPr>
        <w:spacing w:line="283" w:lineRule="exact"/>
        <w:ind w:right="-20"/>
        <w:rPr>
          <w:rFonts w:ascii="Garamond" w:eastAsia="OrigGarmnd BT" w:hAnsi="Garamond" w:cs="OrigGarmnd BT"/>
          <w:b/>
          <w:bCs/>
          <w:spacing w:val="1"/>
          <w:szCs w:val="24"/>
          <w:u w:val="single" w:color="000000"/>
        </w:rPr>
      </w:pPr>
      <w:r>
        <w:rPr>
          <w:rFonts w:ascii="Garamond" w:eastAsia="OrigGarmnd BT" w:hAnsi="Garamond" w:cs="OrigGarmnd BT"/>
          <w:b/>
          <w:bCs/>
          <w:spacing w:val="1"/>
          <w:szCs w:val="24"/>
          <w:u w:val="single" w:color="000000"/>
        </w:rPr>
        <w:br/>
      </w:r>
      <w:r w:rsidRPr="0044202B">
        <w:rPr>
          <w:rFonts w:ascii="Garamond" w:eastAsia="OrigGarmnd BT" w:hAnsi="Garamond" w:cs="OrigGarmnd BT"/>
          <w:b/>
          <w:bCs/>
          <w:spacing w:val="1"/>
          <w:szCs w:val="24"/>
          <w:u w:val="single" w:color="000000"/>
        </w:rPr>
        <w:t>Övriga frågor</w:t>
      </w:r>
    </w:p>
    <w:p w14:paraId="061DA5EC" w14:textId="065E5670" w:rsidR="00FE3A78" w:rsidRDefault="00FE3A78" w:rsidP="00FE3A78">
      <w:pPr>
        <w:pStyle w:val="Rubrik1"/>
        <w:spacing w:before="0" w:after="0"/>
      </w:pPr>
      <w:r>
        <w:t>a) Europeiska socialfonden</w:t>
      </w:r>
    </w:p>
    <w:p w14:paraId="3A73104C" w14:textId="77777777" w:rsidR="00FE3A78" w:rsidRDefault="00FE3A78" w:rsidP="00FE3A78">
      <w:pPr>
        <w:pStyle w:val="Brdtext"/>
        <w:spacing w:after="0"/>
      </w:pPr>
    </w:p>
    <w:p w14:paraId="6B450AF9" w14:textId="462E5F9B" w:rsidR="00FE3A78" w:rsidRDefault="00FE3A78" w:rsidP="00101F05">
      <w:pPr>
        <w:pStyle w:val="Brdtext"/>
        <w:spacing w:after="0"/>
        <w:ind w:left="993"/>
      </w:pPr>
      <w:r w:rsidRPr="00494968">
        <w:t>Vilken typ av behandling förväntas i rådet:</w:t>
      </w:r>
    </w:p>
    <w:p w14:paraId="54FC4AE4" w14:textId="77777777" w:rsidR="00FE3A78" w:rsidRDefault="00FE3A78" w:rsidP="00101F05">
      <w:pPr>
        <w:pStyle w:val="Brdtext"/>
        <w:spacing w:after="0"/>
        <w:ind w:left="993"/>
      </w:pPr>
    </w:p>
    <w:p w14:paraId="6C26A781" w14:textId="4953A03F" w:rsidR="00FE3A78" w:rsidRDefault="00FE3A78" w:rsidP="00101F05">
      <w:pPr>
        <w:pStyle w:val="Brdtext"/>
        <w:ind w:left="993"/>
      </w:pPr>
      <w:r>
        <w:t>Kommissionen väntas informera om läget.</w:t>
      </w:r>
    </w:p>
    <w:p w14:paraId="22602A26" w14:textId="0EBCC7F4" w:rsidR="00FE3A78" w:rsidRDefault="0069357C" w:rsidP="00FE3A78">
      <w:pPr>
        <w:pStyle w:val="Rubrik1"/>
        <w:numPr>
          <w:ilvl w:val="0"/>
          <w:numId w:val="26"/>
        </w:numPr>
        <w:spacing w:before="0" w:after="0"/>
      </w:pPr>
      <w:r>
        <w:t>Det kommande ordförandeskapets arbetsprogram</w:t>
      </w:r>
    </w:p>
    <w:p w14:paraId="6DD1DD13" w14:textId="77777777" w:rsidR="00FE3A78" w:rsidRPr="00FE3A78" w:rsidRDefault="00FE3A78" w:rsidP="00FE3A78">
      <w:pPr>
        <w:pStyle w:val="Brdtext"/>
        <w:spacing w:after="0"/>
      </w:pPr>
    </w:p>
    <w:p w14:paraId="5E3DA794" w14:textId="77777777" w:rsidR="00FE3A78" w:rsidRDefault="00FE3A78" w:rsidP="00FE3A78">
      <w:pPr>
        <w:pStyle w:val="Brdtext"/>
        <w:spacing w:after="0"/>
        <w:ind w:left="927"/>
      </w:pPr>
      <w:r w:rsidRPr="00494968">
        <w:t>Vilken typ av behandling förväntas i rådet:</w:t>
      </w:r>
    </w:p>
    <w:p w14:paraId="271B1059" w14:textId="77777777" w:rsidR="00FE3A78" w:rsidRDefault="00FE3A78" w:rsidP="00FE3A78">
      <w:pPr>
        <w:pStyle w:val="Brdtext"/>
        <w:spacing w:after="0"/>
        <w:ind w:left="927"/>
      </w:pPr>
    </w:p>
    <w:p w14:paraId="7E52C64F" w14:textId="7AE597C5" w:rsidR="00FE3A78" w:rsidRDefault="00FE3A78" w:rsidP="00FE3A78">
      <w:pPr>
        <w:pStyle w:val="Brdtext"/>
        <w:spacing w:after="0"/>
        <w:ind w:left="927"/>
      </w:pPr>
      <w:r>
        <w:t>Information väntas av det inkommande estniska ordförandeskapet.</w:t>
      </w:r>
    </w:p>
    <w:p w14:paraId="0BE8EA85" w14:textId="77777777" w:rsidR="00FF4278" w:rsidRDefault="00FF4278" w:rsidP="0092525E">
      <w:pPr>
        <w:spacing w:before="480"/>
        <w:rPr>
          <w:u w:val="single"/>
        </w:rPr>
      </w:pPr>
      <w:r w:rsidRPr="0092525E">
        <w:rPr>
          <w:u w:val="single"/>
        </w:rPr>
        <w:t>HÄLSA</w:t>
      </w:r>
    </w:p>
    <w:p w14:paraId="7FC6EF11" w14:textId="41050FA5" w:rsidR="00895476" w:rsidRDefault="00654BCE" w:rsidP="0092525E">
      <w:pPr>
        <w:pStyle w:val="Rubrik1"/>
      </w:pPr>
      <w:r>
        <w:t>Utkast till rådets slutsatser för att bidra till att ökningen av antalet fall av barnfetma hejdas</w:t>
      </w:r>
      <w:r w:rsidR="0092525E" w:rsidRPr="0092525E">
        <w:t xml:space="preserve"> </w:t>
      </w:r>
    </w:p>
    <w:p w14:paraId="6F351F8D" w14:textId="671EB83A" w:rsidR="003203AD" w:rsidRDefault="003203AD" w:rsidP="003203AD">
      <w:pPr>
        <w:pStyle w:val="DashEqual1"/>
        <w:numPr>
          <w:ilvl w:val="0"/>
          <w:numId w:val="0"/>
        </w:numPr>
        <w:rPr>
          <w:highlight w:val="yellow"/>
          <w:lang w:val="sv-SE"/>
        </w:rPr>
      </w:pPr>
    </w:p>
    <w:p w14:paraId="69B278DA" w14:textId="77777777" w:rsidR="00101F05" w:rsidRDefault="00101F05" w:rsidP="00101F05">
      <w:pPr>
        <w:pStyle w:val="Brdtext"/>
      </w:pPr>
      <w:r>
        <w:t>Dokumentbeteckning:</w:t>
      </w:r>
    </w:p>
    <w:p w14:paraId="7ED32546" w14:textId="77777777" w:rsidR="00101F05" w:rsidRDefault="00101F05" w:rsidP="00101F05">
      <w:pPr>
        <w:pStyle w:val="Brdtext"/>
      </w:pPr>
      <w:r w:rsidRPr="00165431">
        <w:t xml:space="preserve">Dokument ännu </w:t>
      </w:r>
      <w:proofErr w:type="gramStart"/>
      <w:r w:rsidRPr="00165431">
        <w:t>ej</w:t>
      </w:r>
      <w:proofErr w:type="gramEnd"/>
      <w:r w:rsidRPr="00165431">
        <w:t xml:space="preserve"> tillgängligt. </w:t>
      </w:r>
      <w:r>
        <w:rPr>
          <w:highlight w:val="yellow"/>
        </w:rPr>
        <w:t>KOMPLETTERAS</w:t>
      </w:r>
      <w:r w:rsidRPr="00F75E2A">
        <w:rPr>
          <w:highlight w:val="yellow"/>
        </w:rPr>
        <w:t>.</w:t>
      </w:r>
      <w:r>
        <w:t xml:space="preserve"> </w:t>
      </w:r>
    </w:p>
    <w:p w14:paraId="7D3BA132" w14:textId="6B20F060" w:rsidR="00101F05" w:rsidRDefault="003203AD" w:rsidP="003203AD">
      <w:pPr>
        <w:tabs>
          <w:tab w:val="left" w:pos="1701"/>
          <w:tab w:val="left" w:pos="3600"/>
          <w:tab w:val="left" w:pos="5387"/>
        </w:tabs>
        <w:rPr>
          <w:rFonts w:ascii="Garamond" w:eastAsia="Garamond" w:hAnsi="Garamond" w:cs="Times New Roman"/>
        </w:rPr>
      </w:pPr>
      <w:r w:rsidRPr="003203AD">
        <w:rPr>
          <w:rFonts w:ascii="Garamond" w:eastAsia="Garamond" w:hAnsi="Garamond" w:cs="Times New Roman"/>
        </w:rPr>
        <w:t xml:space="preserve">Vilken typ av behandling förväntas i rådet: </w:t>
      </w:r>
    </w:p>
    <w:p w14:paraId="78B3EB24" w14:textId="77777777" w:rsidR="00101F05" w:rsidRDefault="00101F05" w:rsidP="00101F05">
      <w:pPr>
        <w:pStyle w:val="Brdtext"/>
      </w:pPr>
      <w:r>
        <w:t>Beslutspunkt.</w:t>
      </w:r>
    </w:p>
    <w:p w14:paraId="64B054F1" w14:textId="77777777" w:rsidR="00101F05" w:rsidRDefault="003203AD" w:rsidP="003203AD">
      <w:pPr>
        <w:tabs>
          <w:tab w:val="left" w:pos="1701"/>
          <w:tab w:val="left" w:pos="3600"/>
          <w:tab w:val="left" w:pos="5387"/>
        </w:tabs>
        <w:rPr>
          <w:rFonts w:ascii="Garamond" w:eastAsia="Garamond" w:hAnsi="Garamond" w:cs="Times New Roman"/>
        </w:rPr>
      </w:pPr>
      <w:r w:rsidRPr="003203AD">
        <w:rPr>
          <w:rFonts w:ascii="Garamond" w:eastAsia="Garamond" w:hAnsi="Garamond" w:cs="Times New Roman"/>
        </w:rPr>
        <w:t xml:space="preserve">Ansvarigt statsråd: </w:t>
      </w:r>
    </w:p>
    <w:p w14:paraId="594A5E22" w14:textId="5BB7990F" w:rsidR="003203AD" w:rsidRPr="003203AD" w:rsidRDefault="003203AD" w:rsidP="003203AD">
      <w:pPr>
        <w:tabs>
          <w:tab w:val="left" w:pos="1701"/>
          <w:tab w:val="left" w:pos="3600"/>
          <w:tab w:val="left" w:pos="5387"/>
        </w:tabs>
        <w:rPr>
          <w:rFonts w:ascii="Garamond" w:eastAsia="Garamond" w:hAnsi="Garamond" w:cs="Times New Roman"/>
        </w:rPr>
      </w:pPr>
      <w:r w:rsidRPr="003203AD">
        <w:rPr>
          <w:rFonts w:ascii="Garamond" w:eastAsia="Garamond" w:hAnsi="Garamond" w:cs="Times New Roman"/>
        </w:rPr>
        <w:t>Annika Strandhäll</w:t>
      </w:r>
    </w:p>
    <w:p w14:paraId="3E2BDB12" w14:textId="77777777" w:rsidR="007C3BA7" w:rsidRDefault="003203AD" w:rsidP="003203AD">
      <w:pPr>
        <w:tabs>
          <w:tab w:val="left" w:pos="1701"/>
          <w:tab w:val="left" w:pos="3600"/>
          <w:tab w:val="left" w:pos="5387"/>
        </w:tabs>
        <w:rPr>
          <w:rFonts w:ascii="Garamond" w:eastAsia="Garamond" w:hAnsi="Garamond" w:cs="Times New Roman"/>
        </w:rPr>
      </w:pPr>
      <w:r w:rsidRPr="003203AD">
        <w:rPr>
          <w:rFonts w:ascii="Garamond" w:eastAsia="Garamond" w:hAnsi="Garamond" w:cs="Times New Roman"/>
        </w:rPr>
        <w:t xml:space="preserve">Förslagets innehåll: </w:t>
      </w:r>
    </w:p>
    <w:p w14:paraId="150A27EE" w14:textId="33800BCB" w:rsidR="003203AD" w:rsidRPr="003203AD" w:rsidRDefault="003203AD" w:rsidP="003203AD">
      <w:pPr>
        <w:tabs>
          <w:tab w:val="left" w:pos="1701"/>
          <w:tab w:val="left" w:pos="3600"/>
          <w:tab w:val="left" w:pos="5387"/>
        </w:tabs>
        <w:rPr>
          <w:rFonts w:ascii="Garamond" w:eastAsia="Garamond" w:hAnsi="Garamond" w:cs="Times New Roman"/>
        </w:rPr>
      </w:pPr>
      <w:r w:rsidRPr="003203AD">
        <w:rPr>
          <w:rFonts w:ascii="Garamond" w:eastAsia="Garamond" w:hAnsi="Garamond" w:cs="Times New Roman"/>
        </w:rPr>
        <w:t>Det maltesiska ordförandeskapet har barnfetma som ett prioriterat område. I utkastet till rådsslutsatser inviteras medlemsstaterna att på olika områden rörande kost och fysisk aktivitet vidta åtgärder för att motverka fetma hos barn. Vidare föreslås ett fortsatt arbete på unionsnivå vilket kompletterar medlemsstaternas insatser, t.ex. vad gäller politikutveckling, kunskapsinhämtning och erfarenhetsutbyte. Inom EU finns sedan tidigare en handlingsplan mot barnfetma för åren 2014-2020, med det övergripande målet att stoppa ökningen av övervikt och fetma bland barn och ungdomar till 2020.</w:t>
      </w:r>
    </w:p>
    <w:p w14:paraId="41AA8650" w14:textId="1908F5D1" w:rsidR="003203AD" w:rsidRPr="003203AD" w:rsidRDefault="003203AD" w:rsidP="003203AD">
      <w:pPr>
        <w:tabs>
          <w:tab w:val="left" w:pos="1701"/>
          <w:tab w:val="left" w:pos="3600"/>
          <w:tab w:val="left" w:pos="5387"/>
        </w:tabs>
        <w:rPr>
          <w:rFonts w:ascii="Garamond" w:eastAsia="Garamond" w:hAnsi="Garamond" w:cs="Times New Roman"/>
        </w:rPr>
      </w:pPr>
      <w:r w:rsidRPr="003203AD">
        <w:rPr>
          <w:rFonts w:ascii="Garamond" w:eastAsia="Garamond" w:hAnsi="Garamond" w:cs="Times New Roman"/>
        </w:rPr>
        <w:t xml:space="preserve">Utkastet till </w:t>
      </w:r>
      <w:proofErr w:type="spellStart"/>
      <w:r w:rsidRPr="003203AD">
        <w:rPr>
          <w:rFonts w:ascii="Garamond" w:eastAsia="Garamond" w:hAnsi="Garamond" w:cs="Times New Roman"/>
        </w:rPr>
        <w:t>rådsslutsatser</w:t>
      </w:r>
      <w:proofErr w:type="spellEnd"/>
      <w:r w:rsidRPr="003203AD">
        <w:rPr>
          <w:rFonts w:ascii="Garamond" w:eastAsia="Garamond" w:hAnsi="Garamond" w:cs="Times New Roman"/>
        </w:rPr>
        <w:t xml:space="preserve"> behandlades på </w:t>
      </w:r>
      <w:proofErr w:type="spellStart"/>
      <w:r w:rsidRPr="003203AD">
        <w:rPr>
          <w:rFonts w:ascii="Garamond" w:eastAsia="Garamond" w:hAnsi="Garamond" w:cs="Times New Roman"/>
        </w:rPr>
        <w:t>Coreper</w:t>
      </w:r>
      <w:proofErr w:type="spellEnd"/>
      <w:r w:rsidRPr="003203AD">
        <w:rPr>
          <w:rFonts w:ascii="Garamond" w:eastAsia="Garamond" w:hAnsi="Garamond" w:cs="Times New Roman"/>
        </w:rPr>
        <w:t xml:space="preserve"> i slutet av maj, inför antagande vid EPSCO-rådsmötet den 16 juni.</w:t>
      </w:r>
    </w:p>
    <w:p w14:paraId="2E3D4709" w14:textId="5CA3E631" w:rsidR="007C3BA7" w:rsidRDefault="003203AD" w:rsidP="003203AD">
      <w:pPr>
        <w:rPr>
          <w:rFonts w:ascii="Garamond" w:eastAsia="Garamond" w:hAnsi="Garamond" w:cs="Times New Roman"/>
        </w:rPr>
      </w:pPr>
      <w:r w:rsidRPr="003203AD">
        <w:rPr>
          <w:rFonts w:ascii="Garamond" w:eastAsia="Garamond" w:hAnsi="Garamond" w:cs="Times New Roman"/>
        </w:rPr>
        <w:t xml:space="preserve">Förslag till svensk ståndpunkt: </w:t>
      </w:r>
    </w:p>
    <w:p w14:paraId="45EF9563" w14:textId="2CBCD961" w:rsidR="003203AD" w:rsidRPr="003203AD" w:rsidRDefault="003203AD" w:rsidP="003203AD">
      <w:pPr>
        <w:rPr>
          <w:rFonts w:ascii="Garamond" w:eastAsia="Garamond" w:hAnsi="Garamond" w:cs="Times New Roman"/>
          <w:bCs/>
        </w:rPr>
      </w:pPr>
      <w:r w:rsidRPr="003203AD">
        <w:rPr>
          <w:rFonts w:ascii="Garamond" w:eastAsia="Garamond" w:hAnsi="Garamond" w:cs="Times New Roman"/>
          <w:bCs/>
        </w:rPr>
        <w:t xml:space="preserve">Regeringen föreslår att Sverige ställer sig bakom antagandet av utkastet till rådsslutsatser. </w:t>
      </w:r>
    </w:p>
    <w:p w14:paraId="1DD0A648" w14:textId="77777777" w:rsidR="007C3BA7" w:rsidRPr="00F52BCE" w:rsidRDefault="007C3BA7" w:rsidP="007C3BA7">
      <w:pPr>
        <w:pStyle w:val="Brdtext"/>
      </w:pPr>
      <w:r w:rsidRPr="00F52BCE">
        <w:t xml:space="preserve">Datum för tidigare behandling i riksdagen: </w:t>
      </w:r>
    </w:p>
    <w:p w14:paraId="0F81F192" w14:textId="7F0EBD8D" w:rsidR="0051168D" w:rsidRDefault="0051168D" w:rsidP="007C3BA7">
      <w:pPr>
        <w:pStyle w:val="Brdtext"/>
        <w:rPr>
          <w:rFonts w:ascii="Garamond" w:eastAsia="Garamond" w:hAnsi="Garamond" w:cs="Times New Roman"/>
        </w:rPr>
      </w:pPr>
      <w:r w:rsidRPr="003203AD">
        <w:rPr>
          <w:rFonts w:ascii="Garamond" w:eastAsia="Garamond" w:hAnsi="Garamond" w:cs="Times New Roman"/>
        </w:rPr>
        <w:t>Regeringen överlade med Social</w:t>
      </w:r>
      <w:r w:rsidR="00101F05">
        <w:rPr>
          <w:rFonts w:ascii="Garamond" w:eastAsia="Garamond" w:hAnsi="Garamond" w:cs="Times New Roman"/>
        </w:rPr>
        <w:t>utskottet</w:t>
      </w:r>
      <w:r w:rsidRPr="003203AD">
        <w:rPr>
          <w:rFonts w:ascii="Garamond" w:eastAsia="Garamond" w:hAnsi="Garamond" w:cs="Times New Roman"/>
        </w:rPr>
        <w:t xml:space="preserve"> den 18 maj i frågan. </w:t>
      </w:r>
      <w:r w:rsidR="00101F05">
        <w:t>Rådsslutsatserna har inte tidigare behandlats i EU-nämnden.</w:t>
      </w:r>
    </w:p>
    <w:p w14:paraId="3CEF33C6" w14:textId="071D19F3" w:rsidR="007C3BA7" w:rsidRPr="00F52BCE" w:rsidRDefault="007C3BA7" w:rsidP="007C3BA7">
      <w:pPr>
        <w:pStyle w:val="Brdtext"/>
      </w:pPr>
      <w:r w:rsidRPr="00F52BCE">
        <w:t xml:space="preserve">Fortsatt behandling av ärendet: </w:t>
      </w:r>
    </w:p>
    <w:p w14:paraId="329A1522" w14:textId="35509BBD" w:rsidR="0092525E" w:rsidRDefault="00654BCE" w:rsidP="0092525E">
      <w:pPr>
        <w:pStyle w:val="Rubrik1"/>
      </w:pPr>
      <w:r>
        <w:t xml:space="preserve">Utkast till rådets slutsatser om främjande av </w:t>
      </w:r>
      <w:r w:rsidR="0092525E" w:rsidRPr="0092525E">
        <w:t>medlemsstatsdrivet</w:t>
      </w:r>
      <w:r>
        <w:t>,</w:t>
      </w:r>
      <w:r w:rsidR="0092525E" w:rsidRPr="0092525E">
        <w:t xml:space="preserve"> frivilligt samarbete mellan hälso</w:t>
      </w:r>
      <w:r>
        <w:t>- och sjukvårds</w:t>
      </w:r>
      <w:r w:rsidR="0092525E" w:rsidRPr="0092525E">
        <w:t>system</w:t>
      </w:r>
    </w:p>
    <w:p w14:paraId="70B652C8" w14:textId="3BEF5E5F" w:rsidR="00C414F7" w:rsidRDefault="00C414F7" w:rsidP="0051168D">
      <w:pPr>
        <w:pStyle w:val="DashEqual1"/>
        <w:numPr>
          <w:ilvl w:val="0"/>
          <w:numId w:val="0"/>
        </w:numPr>
        <w:rPr>
          <w:lang w:val="sv-SE"/>
        </w:rPr>
      </w:pPr>
    </w:p>
    <w:p w14:paraId="3250B82F" w14:textId="77777777" w:rsidR="00101F05" w:rsidRDefault="00101F05" w:rsidP="00101F05">
      <w:pPr>
        <w:pStyle w:val="Brdtext"/>
      </w:pPr>
      <w:r>
        <w:t>Dokumentbeteckning:</w:t>
      </w:r>
    </w:p>
    <w:p w14:paraId="5DB6BCE9" w14:textId="77777777" w:rsidR="00101F05" w:rsidRDefault="00101F05" w:rsidP="00101F05">
      <w:pPr>
        <w:pStyle w:val="Brdtext"/>
      </w:pPr>
      <w:r w:rsidRPr="00165431">
        <w:t xml:space="preserve">Dokument ännu </w:t>
      </w:r>
      <w:proofErr w:type="gramStart"/>
      <w:r w:rsidRPr="00165431">
        <w:t>ej</w:t>
      </w:r>
      <w:proofErr w:type="gramEnd"/>
      <w:r w:rsidRPr="00165431">
        <w:t xml:space="preserve"> tillgängligt. </w:t>
      </w:r>
      <w:r>
        <w:rPr>
          <w:highlight w:val="yellow"/>
        </w:rPr>
        <w:t>KOMPLETTERAS</w:t>
      </w:r>
      <w:r w:rsidRPr="00F75E2A">
        <w:rPr>
          <w:highlight w:val="yellow"/>
        </w:rPr>
        <w:t>.</w:t>
      </w:r>
      <w:r>
        <w:t xml:space="preserve"> </w:t>
      </w:r>
    </w:p>
    <w:p w14:paraId="4EE91239" w14:textId="77777777" w:rsidR="00101F05" w:rsidRDefault="00274237" w:rsidP="00274237">
      <w:pPr>
        <w:tabs>
          <w:tab w:val="left" w:pos="1701"/>
          <w:tab w:val="left" w:pos="3600"/>
          <w:tab w:val="left" w:pos="5387"/>
        </w:tabs>
        <w:rPr>
          <w:rFonts w:ascii="Garamond" w:eastAsia="Garamond" w:hAnsi="Garamond" w:cs="Times New Roman"/>
        </w:rPr>
      </w:pPr>
      <w:r w:rsidRPr="00274237">
        <w:rPr>
          <w:rFonts w:ascii="Garamond" w:eastAsia="Garamond" w:hAnsi="Garamond" w:cs="Times New Roman"/>
        </w:rPr>
        <w:t xml:space="preserve">Vilken typ av behandling förväntas i rådet: </w:t>
      </w:r>
    </w:p>
    <w:p w14:paraId="3163FE86" w14:textId="5771008E" w:rsidR="00274237" w:rsidRDefault="00101F05" w:rsidP="00274237">
      <w:pPr>
        <w:tabs>
          <w:tab w:val="left" w:pos="1701"/>
          <w:tab w:val="left" w:pos="3600"/>
          <w:tab w:val="left" w:pos="5387"/>
        </w:tabs>
        <w:rPr>
          <w:rFonts w:ascii="Garamond" w:eastAsia="Garamond" w:hAnsi="Garamond" w:cs="Times New Roman"/>
        </w:rPr>
      </w:pPr>
      <w:r>
        <w:rPr>
          <w:rFonts w:ascii="Garamond" w:eastAsia="Garamond" w:hAnsi="Garamond" w:cs="Times New Roman"/>
        </w:rPr>
        <w:t>Beslutspunkt</w:t>
      </w:r>
    </w:p>
    <w:p w14:paraId="677DFE46" w14:textId="77777777" w:rsidR="00101F05" w:rsidRDefault="00274237" w:rsidP="00274237">
      <w:pPr>
        <w:tabs>
          <w:tab w:val="left" w:pos="1701"/>
          <w:tab w:val="left" w:pos="3600"/>
          <w:tab w:val="left" w:pos="5387"/>
        </w:tabs>
        <w:rPr>
          <w:rFonts w:ascii="Garamond" w:eastAsia="Garamond" w:hAnsi="Garamond" w:cs="Times New Roman"/>
        </w:rPr>
      </w:pPr>
      <w:r w:rsidRPr="00274237">
        <w:rPr>
          <w:rFonts w:ascii="Garamond" w:eastAsia="Garamond" w:hAnsi="Garamond" w:cs="Times New Roman"/>
        </w:rPr>
        <w:t xml:space="preserve">Ansvarigt statsråd: </w:t>
      </w:r>
    </w:p>
    <w:p w14:paraId="64283AD0" w14:textId="6790B2B2" w:rsidR="00274237" w:rsidRDefault="00274237" w:rsidP="00274237">
      <w:pPr>
        <w:tabs>
          <w:tab w:val="left" w:pos="1701"/>
          <w:tab w:val="left" w:pos="3600"/>
          <w:tab w:val="left" w:pos="5387"/>
        </w:tabs>
        <w:rPr>
          <w:rFonts w:ascii="Garamond" w:eastAsia="Garamond" w:hAnsi="Garamond" w:cs="Times New Roman"/>
        </w:rPr>
      </w:pPr>
      <w:r w:rsidRPr="00274237">
        <w:rPr>
          <w:rFonts w:ascii="Garamond" w:eastAsia="Garamond" w:hAnsi="Garamond" w:cs="Times New Roman"/>
        </w:rPr>
        <w:t>Annika Strandhäll</w:t>
      </w:r>
    </w:p>
    <w:p w14:paraId="7665191F" w14:textId="77777777" w:rsidR="00274237" w:rsidRPr="00274237" w:rsidRDefault="00274237" w:rsidP="00274237">
      <w:pPr>
        <w:tabs>
          <w:tab w:val="left" w:pos="1701"/>
          <w:tab w:val="left" w:pos="3600"/>
          <w:tab w:val="left" w:pos="5387"/>
        </w:tabs>
        <w:rPr>
          <w:rFonts w:ascii="Garamond" w:eastAsia="Garamond" w:hAnsi="Garamond" w:cs="Times New Roman"/>
        </w:rPr>
      </w:pPr>
      <w:r w:rsidRPr="00274237">
        <w:rPr>
          <w:rFonts w:ascii="Garamond" w:eastAsia="Garamond" w:hAnsi="Garamond" w:cs="Times New Roman"/>
        </w:rPr>
        <w:t xml:space="preserve">Förslagets innehåll: </w:t>
      </w:r>
    </w:p>
    <w:p w14:paraId="1F81B91E" w14:textId="77777777" w:rsidR="00274237" w:rsidRPr="00274237" w:rsidRDefault="00274237" w:rsidP="00274237">
      <w:pPr>
        <w:tabs>
          <w:tab w:val="left" w:pos="1701"/>
          <w:tab w:val="left" w:pos="3600"/>
          <w:tab w:val="left" w:pos="5387"/>
        </w:tabs>
        <w:rPr>
          <w:rFonts w:ascii="Garamond" w:eastAsia="Garamond" w:hAnsi="Garamond" w:cs="Times New Roman"/>
        </w:rPr>
      </w:pPr>
      <w:r w:rsidRPr="00274237">
        <w:rPr>
          <w:rFonts w:ascii="Garamond" w:eastAsia="Garamond" w:hAnsi="Garamond" w:cs="Times New Roman"/>
        </w:rPr>
        <w:t xml:space="preserve">Det maltestiska ordförandeskapet har tagit initiativ till rådsslutsatser om medlemsstatsdrivet frivilligt samarbete mellan hälsosystem. I utkastet till rådsslutsatserna behandlas samarbete inom bland annat områden som hälsoteknologier, högspecialiserad vård, utbyte av personal inom hälso- och sjukvården samt europeiska referensnätverk (ERN). </w:t>
      </w:r>
    </w:p>
    <w:p w14:paraId="4EA77B4E" w14:textId="3134251D" w:rsidR="00274237" w:rsidRDefault="00274237" w:rsidP="00274237">
      <w:pPr>
        <w:tabs>
          <w:tab w:val="left" w:pos="1701"/>
          <w:tab w:val="left" w:pos="3600"/>
          <w:tab w:val="left" w:pos="5387"/>
        </w:tabs>
        <w:rPr>
          <w:rFonts w:ascii="Garamond" w:eastAsia="Garamond" w:hAnsi="Garamond" w:cs="Times New Roman"/>
        </w:rPr>
      </w:pPr>
      <w:r w:rsidRPr="00274237">
        <w:rPr>
          <w:rFonts w:ascii="Garamond" w:eastAsia="Garamond" w:hAnsi="Garamond" w:cs="Times New Roman"/>
        </w:rPr>
        <w:t xml:space="preserve">Utkastet till </w:t>
      </w:r>
      <w:proofErr w:type="spellStart"/>
      <w:r w:rsidRPr="00274237">
        <w:rPr>
          <w:rFonts w:ascii="Garamond" w:eastAsia="Garamond" w:hAnsi="Garamond" w:cs="Times New Roman"/>
        </w:rPr>
        <w:t>rådsslutsatser</w:t>
      </w:r>
      <w:proofErr w:type="spellEnd"/>
      <w:r w:rsidRPr="00274237">
        <w:rPr>
          <w:rFonts w:ascii="Garamond" w:eastAsia="Garamond" w:hAnsi="Garamond" w:cs="Times New Roman"/>
        </w:rPr>
        <w:t xml:space="preserve"> behandlades på </w:t>
      </w:r>
      <w:proofErr w:type="spellStart"/>
      <w:r w:rsidRPr="00274237">
        <w:rPr>
          <w:rFonts w:ascii="Garamond" w:eastAsia="Garamond" w:hAnsi="Garamond" w:cs="Times New Roman"/>
        </w:rPr>
        <w:t>Coreper</w:t>
      </w:r>
      <w:proofErr w:type="spellEnd"/>
      <w:r w:rsidRPr="00274237">
        <w:rPr>
          <w:rFonts w:ascii="Garamond" w:eastAsia="Garamond" w:hAnsi="Garamond" w:cs="Times New Roman"/>
        </w:rPr>
        <w:t xml:space="preserve"> i slutet av maj, inför antagande vid EPSCO-rådsmötet den 16 juni.</w:t>
      </w:r>
    </w:p>
    <w:p w14:paraId="0A323D26" w14:textId="77777777" w:rsidR="00274237" w:rsidRPr="00274237" w:rsidRDefault="00274237" w:rsidP="00274237">
      <w:pPr>
        <w:tabs>
          <w:tab w:val="left" w:pos="1701"/>
          <w:tab w:val="left" w:pos="3600"/>
          <w:tab w:val="left" w:pos="5387"/>
        </w:tabs>
        <w:rPr>
          <w:rFonts w:ascii="Garamond" w:eastAsia="Garamond" w:hAnsi="Garamond" w:cs="Times New Roman"/>
        </w:rPr>
      </w:pPr>
      <w:r w:rsidRPr="00274237">
        <w:rPr>
          <w:rFonts w:ascii="Garamond" w:eastAsia="Garamond" w:hAnsi="Garamond" w:cs="Times New Roman"/>
        </w:rPr>
        <w:t xml:space="preserve">Förslag till svensk ståndpunkt: </w:t>
      </w:r>
    </w:p>
    <w:p w14:paraId="44609E2A" w14:textId="6762FBC8" w:rsidR="00274237" w:rsidRDefault="00274237" w:rsidP="00274237">
      <w:pPr>
        <w:tabs>
          <w:tab w:val="left" w:pos="1701"/>
          <w:tab w:val="left" w:pos="3600"/>
          <w:tab w:val="left" w:pos="5387"/>
        </w:tabs>
        <w:rPr>
          <w:rFonts w:ascii="Garamond" w:eastAsia="Garamond" w:hAnsi="Garamond" w:cs="Times New Roman"/>
        </w:rPr>
      </w:pPr>
      <w:r w:rsidRPr="00274237">
        <w:rPr>
          <w:rFonts w:ascii="Garamond" w:eastAsia="Garamond" w:hAnsi="Garamond" w:cs="Times New Roman"/>
        </w:rPr>
        <w:t>Regeringen är positiv till frivilligt medlemsstatsdrivet samarbete mellan hälsosystem. Det är viktigt att nationell kompetens respekteras på de områden som ingår i rådsslutsatserna. Regeringen föreslår att Sverige ställer sig bakom antagandet av utkastet till rådsslutsatser.</w:t>
      </w:r>
    </w:p>
    <w:p w14:paraId="38808AF3" w14:textId="77777777" w:rsidR="00274237" w:rsidRPr="00F52BCE" w:rsidRDefault="00274237" w:rsidP="00274237">
      <w:pPr>
        <w:pStyle w:val="Brdtext"/>
      </w:pPr>
      <w:r w:rsidRPr="00F52BCE">
        <w:t xml:space="preserve">Datum för tidigare behandling i riksdagen: </w:t>
      </w:r>
    </w:p>
    <w:p w14:paraId="365F55B5" w14:textId="738AB73E" w:rsidR="00274237" w:rsidRDefault="00274237" w:rsidP="00274237">
      <w:pPr>
        <w:pStyle w:val="Brdtext"/>
        <w:rPr>
          <w:rFonts w:ascii="Garamond" w:eastAsia="Garamond" w:hAnsi="Garamond" w:cs="Times New Roman"/>
        </w:rPr>
      </w:pPr>
      <w:r w:rsidRPr="003203AD">
        <w:rPr>
          <w:rFonts w:ascii="Garamond" w:eastAsia="Garamond" w:hAnsi="Garamond" w:cs="Times New Roman"/>
        </w:rPr>
        <w:t>Regeringen överlade med Social</w:t>
      </w:r>
      <w:r w:rsidR="00101F05">
        <w:rPr>
          <w:rFonts w:ascii="Garamond" w:eastAsia="Garamond" w:hAnsi="Garamond" w:cs="Times New Roman"/>
        </w:rPr>
        <w:t>utskottet</w:t>
      </w:r>
      <w:r w:rsidRPr="003203AD">
        <w:rPr>
          <w:rFonts w:ascii="Garamond" w:eastAsia="Garamond" w:hAnsi="Garamond" w:cs="Times New Roman"/>
        </w:rPr>
        <w:t xml:space="preserve"> den 18 maj i frågan. </w:t>
      </w:r>
      <w:r w:rsidR="00101F05">
        <w:t>Rådsslutsatserna har inte tidigare behandlats i EU-nämnden.</w:t>
      </w:r>
    </w:p>
    <w:p w14:paraId="0267DAE6" w14:textId="77777777" w:rsidR="00274237" w:rsidRPr="00F52BCE" w:rsidRDefault="00274237" w:rsidP="00274237">
      <w:pPr>
        <w:pStyle w:val="Brdtext"/>
      </w:pPr>
      <w:r w:rsidRPr="00F52BCE">
        <w:t xml:space="preserve">Fortsatt behandling av ärendet: </w:t>
      </w:r>
    </w:p>
    <w:p w14:paraId="33ABCC09" w14:textId="69C9609A" w:rsidR="00895476" w:rsidRDefault="00654BCE" w:rsidP="0092525E">
      <w:pPr>
        <w:pStyle w:val="Rubrik1"/>
      </w:pPr>
      <w:r>
        <w:t>De</w:t>
      </w:r>
      <w:r w:rsidR="0092525E">
        <w:t>n europeisk</w:t>
      </w:r>
      <w:r>
        <w:t>a</w:t>
      </w:r>
      <w:r w:rsidR="0092525E">
        <w:t xml:space="preserve"> pelare</w:t>
      </w:r>
      <w:r>
        <w:t>n för sociala rättigheter: H</w:t>
      </w:r>
      <w:r w:rsidR="0092525E">
        <w:t xml:space="preserve">älsoaspekter och </w:t>
      </w:r>
      <w:r>
        <w:t>hälsokonsekvenser</w:t>
      </w:r>
      <w:r w:rsidR="0092525E">
        <w:t xml:space="preserve"> </w:t>
      </w:r>
    </w:p>
    <w:p w14:paraId="4F412718" w14:textId="68F4D813" w:rsidR="00195B54" w:rsidRPr="00C548A2" w:rsidRDefault="00195B54" w:rsidP="00195B54">
      <w:pPr>
        <w:pStyle w:val="DashEqual1"/>
        <w:numPr>
          <w:ilvl w:val="0"/>
          <w:numId w:val="0"/>
        </w:numPr>
        <w:rPr>
          <w:lang w:val="sv-SE"/>
        </w:rPr>
      </w:pPr>
    </w:p>
    <w:p w14:paraId="3A5F98FE" w14:textId="77777777" w:rsidR="003E6957" w:rsidRDefault="003E6957" w:rsidP="003E6957">
      <w:pPr>
        <w:pStyle w:val="Brdtext"/>
      </w:pPr>
      <w:r>
        <w:t>Dokumentbeteckning:</w:t>
      </w:r>
    </w:p>
    <w:p w14:paraId="450A4A79" w14:textId="5007128D" w:rsidR="003E6957" w:rsidRDefault="003E6957" w:rsidP="003E6957">
      <w:pPr>
        <w:pStyle w:val="Brdtext"/>
      </w:pPr>
      <w:r w:rsidRPr="00165431">
        <w:t xml:space="preserve">Dokument ännu </w:t>
      </w:r>
      <w:proofErr w:type="gramStart"/>
      <w:r w:rsidRPr="00165431">
        <w:t>ej</w:t>
      </w:r>
      <w:proofErr w:type="gramEnd"/>
      <w:r w:rsidRPr="00165431">
        <w:t xml:space="preserve"> tillgängligt. </w:t>
      </w:r>
      <w:r>
        <w:rPr>
          <w:highlight w:val="yellow"/>
        </w:rPr>
        <w:t>KOMPLETTERAS</w:t>
      </w:r>
      <w:r w:rsidRPr="00F75E2A">
        <w:rPr>
          <w:highlight w:val="yellow"/>
        </w:rPr>
        <w:t>.</w:t>
      </w:r>
      <w:r>
        <w:t xml:space="preserve"> </w:t>
      </w:r>
    </w:p>
    <w:p w14:paraId="3E1FABED" w14:textId="664D783B" w:rsidR="003E6957" w:rsidRDefault="003E6957" w:rsidP="003E6957">
      <w:pPr>
        <w:pStyle w:val="Brdtext"/>
      </w:pPr>
      <w:r w:rsidRPr="00106C77">
        <w:t>Vilken typ a</w:t>
      </w:r>
      <w:r>
        <w:t xml:space="preserve">v behandling förväntas i rådet: </w:t>
      </w:r>
    </w:p>
    <w:p w14:paraId="41CC0FD3" w14:textId="60138ADF" w:rsidR="003E6957" w:rsidRPr="00106C77" w:rsidRDefault="003E6957" w:rsidP="003E6957">
      <w:pPr>
        <w:pStyle w:val="Brdtext"/>
      </w:pPr>
      <w:r>
        <w:t>Diskussionspunkt</w:t>
      </w:r>
    </w:p>
    <w:p w14:paraId="253F5C62" w14:textId="77777777" w:rsidR="00341963" w:rsidRDefault="003E6957" w:rsidP="003E6957">
      <w:pPr>
        <w:pStyle w:val="Brdtext"/>
      </w:pPr>
      <w:r w:rsidRPr="00106C77">
        <w:t>Ansvarigt statsråd:</w:t>
      </w:r>
      <w:r>
        <w:t xml:space="preserve"> </w:t>
      </w:r>
    </w:p>
    <w:p w14:paraId="4C87D9A8" w14:textId="0AC7E855" w:rsidR="003E6957" w:rsidRDefault="003E6957" w:rsidP="003E6957">
      <w:pPr>
        <w:pStyle w:val="Brdtext"/>
      </w:pPr>
      <w:r>
        <w:t>Annika Strandhäll</w:t>
      </w:r>
    </w:p>
    <w:p w14:paraId="12B5F13A" w14:textId="77777777" w:rsidR="003E6957" w:rsidRDefault="003E6957" w:rsidP="003E6957">
      <w:pPr>
        <w:pStyle w:val="Brdtext"/>
      </w:pPr>
      <w:r w:rsidRPr="00106C77">
        <w:t xml:space="preserve">Förslagets innehåll: </w:t>
      </w:r>
    </w:p>
    <w:p w14:paraId="68F406D3" w14:textId="77777777" w:rsidR="003E6957" w:rsidRPr="000E2D1C" w:rsidRDefault="003E6957" w:rsidP="003E6957">
      <w:pPr>
        <w:pStyle w:val="Brdtext"/>
      </w:pPr>
      <w:r w:rsidRPr="000E2D1C">
        <w:t>Den 26 april 2017 presenterade den Europeiska kommissionen ett förslag till en europeisk pelare för sociala rättigheter med syfte att främja uppåtgående social konvergens. De huvudsakliga dokumenten utgörs av ett övergripande meddelande samt ett förslag till ett gemensamt uttalande av institutionerna (interinstitutionell proklamation) om den europeiska pelaren för sociala rättigheter, innehållande 20 principer.</w:t>
      </w:r>
    </w:p>
    <w:p w14:paraId="74B6B4CD" w14:textId="77777777" w:rsidR="003E6957" w:rsidRPr="000E2D1C" w:rsidRDefault="003E6957" w:rsidP="003E6957">
      <w:pPr>
        <w:pStyle w:val="Brdtext"/>
      </w:pPr>
      <w:r w:rsidRPr="000E2D1C">
        <w:t xml:space="preserve">I meddelandet beskriver kommissionen bakgrunden till inrättandet av pelaren, dess målsättningar samt anger hur den är tänkt att genomföras. Kommissionen lyfter fram att genomförandet av de föreslagna principerna i pelaren innebär ett åtagande för både EU-nivån och den nationella nivån. Kommissionen anger att verktygen som behöver användas ofta finns på nationell, regional och lokal nivå samt hos arbetsmarknadens parter. </w:t>
      </w:r>
    </w:p>
    <w:p w14:paraId="204308BF" w14:textId="77777777" w:rsidR="003E6957" w:rsidRPr="000E2D1C" w:rsidRDefault="003E6957" w:rsidP="003E6957">
      <w:pPr>
        <w:pStyle w:val="Brdtext"/>
      </w:pPr>
      <w:r w:rsidRPr="000E2D1C">
        <w:t>För att följa upp utvecklingen i medlemsstater och EU aviserar kommissionen en ny social resultattavla med indikatorer som speglar principer i pelaren. Denna är tänkt att införlivas i den så kallade gemensamma sysselsättningsrapporten och skulle därmed framöver ersätta den nuvarande resultattavlan i sysselsättningsrapporten. På EU-nivå anger kommissionen att olika former av åtgärder kommer att användas för att genomföra principerna. Bland åtgärderna nämns förbättrad tillämpning, uppdatering och komplettering av lagstiftning på EU-nivå, insatser i syfte att stärka den sociala dialogen och arbetsmarknadens parters arbete på EU-nivå, policyvägledning genom samordningen av medlemsstaternas politik inom ramen för den europeiska planeringsterminen samt stöd genom EU-finansiering. Pelaren riktar sig främst till euroområdet, men är tillämplig för alla medlemsstater som vill delta.</w:t>
      </w:r>
    </w:p>
    <w:p w14:paraId="46B34CFF" w14:textId="77777777" w:rsidR="003E6957" w:rsidRPr="000E2D1C" w:rsidRDefault="003E6957" w:rsidP="003E6957">
      <w:pPr>
        <w:pStyle w:val="Brdtext"/>
      </w:pPr>
      <w:r w:rsidRPr="000E2D1C">
        <w:t xml:space="preserve">Det gemensamma uttalandet av institutionerna innehåller 20 principer indelade i tre kapitel. Det första kapitlet benämns ”Lika möjligheter och tillträde till arbetsmarknaden” och där anges bl.a. att alla har rätt till utbildning och livslångt lärande, att jämställdhet måste säkerställas och främjas på alla områden och att kvinnor och män har rätt till lika lön för lika arbete. Alla har rätt till lika behandling och lika möjligheter oavsett kön, ras eller etniskt ursprung, religion eller övertygelse, ålder eller sexuell läggning. Alla har rätt till aktiv hjälp och till stöd till arbete. </w:t>
      </w:r>
    </w:p>
    <w:p w14:paraId="679DA2A8" w14:textId="77777777" w:rsidR="003E6957" w:rsidRPr="000E2D1C" w:rsidRDefault="003E6957" w:rsidP="003E6957">
      <w:pPr>
        <w:pStyle w:val="Brdtext"/>
      </w:pPr>
      <w:r w:rsidRPr="000E2D1C">
        <w:t>Det andra kapitlet benämns ”Rättvisa arbetsvillkor” Det handlar om bl.a. trygg och flexibel anställning, lön, information om anställningsvillkor och skydd i händelse av uppsägning, social dialog och information och samråd. Det tar även upp balans mellan arbete och privatliv, arbetsmiljö och dataskydd.</w:t>
      </w:r>
    </w:p>
    <w:p w14:paraId="257606F0" w14:textId="77777777" w:rsidR="003E6957" w:rsidRDefault="003E6957" w:rsidP="003E6957">
      <w:pPr>
        <w:pStyle w:val="Brdtext"/>
      </w:pPr>
      <w:r w:rsidRPr="000E2D1C">
        <w:t>Det tredje kapitlet benämns ”Socialt skydd och inkludering” och anger bl.a. rätten till barnomsorg, socialt skydd, arbetslöshetsersättning, minimiinkomster, pension, hälso- och sjukvård, stöd och tjänster till personer med funktionsnedsättning, långvarig vård, samt boende och grundläggande tjänster.</w:t>
      </w:r>
      <w:r w:rsidRPr="002575F3">
        <w:t xml:space="preserve"> </w:t>
      </w:r>
      <w:r>
        <w:t xml:space="preserve">Den princip som berör </w:t>
      </w:r>
      <w:r w:rsidRPr="002575F3">
        <w:t>hälso- och sjukvård</w:t>
      </w:r>
      <w:r>
        <w:t xml:space="preserve"> nämner rä</w:t>
      </w:r>
      <w:r w:rsidRPr="002F0EFF">
        <w:t xml:space="preserve">tt </w:t>
      </w:r>
      <w:r>
        <w:t xml:space="preserve">till att i rätt </w:t>
      </w:r>
      <w:r w:rsidRPr="002F0EFF">
        <w:t>tid få överkomlig, förebyggande vård och medicin</w:t>
      </w:r>
      <w:r>
        <w:t xml:space="preserve">sk behandling av god kvalitet. </w:t>
      </w:r>
    </w:p>
    <w:p w14:paraId="3B81DF6C" w14:textId="77777777" w:rsidR="003E6957" w:rsidRDefault="003E6957" w:rsidP="003E6957">
      <w:r w:rsidRPr="00A669B9">
        <w:t>Förslag till svensk ståndpunkt:</w:t>
      </w:r>
    </w:p>
    <w:p w14:paraId="0064FEF7" w14:textId="2838F92B" w:rsidR="003E6957" w:rsidRDefault="003E6957" w:rsidP="003E6957">
      <w:pPr>
        <w:pStyle w:val="Brdtext"/>
      </w:pPr>
      <w:r w:rsidRPr="003E6957">
        <w:rPr>
          <w:highlight w:val="yellow"/>
        </w:rPr>
        <w:t>KOMPLETTERAS</w:t>
      </w:r>
      <w:r>
        <w:t xml:space="preserve"> </w:t>
      </w:r>
    </w:p>
    <w:p w14:paraId="4E5E5945" w14:textId="77777777" w:rsidR="003E6957" w:rsidRDefault="003E6957" w:rsidP="003E6957">
      <w:pPr>
        <w:pStyle w:val="Brdtext"/>
      </w:pPr>
      <w:r w:rsidRPr="00F52BCE">
        <w:t xml:space="preserve">Datum för tidigare behandling i riksdagen: </w:t>
      </w:r>
    </w:p>
    <w:p w14:paraId="58DEFD0B" w14:textId="77777777" w:rsidR="003E6957" w:rsidRDefault="003E6957" w:rsidP="003E6957">
      <w:pPr>
        <w:pStyle w:val="Brdtext"/>
      </w:pPr>
      <w:r>
        <w:t xml:space="preserve">Överläggning skedde i Arbetsmarknadsutskottet den 30 maj. </w:t>
      </w:r>
    </w:p>
    <w:p w14:paraId="7D9E65FC" w14:textId="77777777" w:rsidR="003E6957" w:rsidRDefault="003E6957" w:rsidP="003E6957">
      <w:pPr>
        <w:pStyle w:val="Brdtext"/>
      </w:pPr>
      <w:r w:rsidRPr="00106C77">
        <w:t xml:space="preserve">Fortsatt behandling av ärendet: </w:t>
      </w:r>
    </w:p>
    <w:p w14:paraId="7F9F8FE3" w14:textId="738B8C2D" w:rsidR="003E6957" w:rsidRDefault="003E6957" w:rsidP="003E6957">
      <w:pPr>
        <w:pStyle w:val="Brdtext"/>
      </w:pPr>
      <w:r w:rsidRPr="003E6957">
        <w:t>Fortsatt behandling av förslaget om en europeisk pelare för sociala rättigheter är ännu inte känd.</w:t>
      </w:r>
    </w:p>
    <w:p w14:paraId="1FD5670C" w14:textId="6FF67948" w:rsidR="003E6957" w:rsidRPr="00F52BCE" w:rsidRDefault="003E6957" w:rsidP="003E6957">
      <w:pPr>
        <w:pStyle w:val="Brdtext"/>
      </w:pPr>
      <w:r w:rsidRPr="00106C77">
        <w:t xml:space="preserve">Faktapromemoria: </w:t>
      </w:r>
      <w:r>
        <w:t>2016/17: FPM 89 En europeisk pelare för sociala rättigheter</w:t>
      </w:r>
    </w:p>
    <w:p w14:paraId="7EF9A277" w14:textId="77777777" w:rsidR="0092525E" w:rsidRPr="003E6957" w:rsidRDefault="0092525E" w:rsidP="0092525E">
      <w:pPr>
        <w:pStyle w:val="DashEqual1"/>
        <w:numPr>
          <w:ilvl w:val="0"/>
          <w:numId w:val="0"/>
        </w:numPr>
        <w:rPr>
          <w:lang w:val="sv-SE"/>
        </w:rPr>
      </w:pPr>
    </w:p>
    <w:p w14:paraId="735F9DED" w14:textId="47ABD340" w:rsidR="0092525E" w:rsidRPr="00101F05" w:rsidRDefault="0092525E" w:rsidP="00101F05">
      <w:pPr>
        <w:spacing w:line="283" w:lineRule="exact"/>
        <w:ind w:right="-20"/>
        <w:rPr>
          <w:rFonts w:ascii="Garamond" w:eastAsia="OrigGarmnd BT" w:hAnsi="Garamond" w:cs="OrigGarmnd BT"/>
          <w:b/>
          <w:bCs/>
          <w:spacing w:val="1"/>
          <w:szCs w:val="24"/>
          <w:u w:val="single" w:color="000000"/>
        </w:rPr>
      </w:pPr>
      <w:r w:rsidRPr="0044202B">
        <w:rPr>
          <w:rFonts w:ascii="Garamond" w:eastAsia="OrigGarmnd BT" w:hAnsi="Garamond" w:cs="OrigGarmnd BT"/>
          <w:b/>
          <w:bCs/>
          <w:spacing w:val="1"/>
          <w:szCs w:val="24"/>
          <w:u w:val="single" w:color="000000"/>
        </w:rPr>
        <w:t>Övriga frågor</w:t>
      </w:r>
    </w:p>
    <w:bookmarkEnd w:id="0"/>
    <w:p w14:paraId="079204FC" w14:textId="197DDA3E" w:rsidR="0092525E" w:rsidRDefault="0092525E" w:rsidP="0092525E">
      <w:pPr>
        <w:pStyle w:val="Rubrik1"/>
      </w:pPr>
    </w:p>
    <w:p w14:paraId="47B1D536" w14:textId="047CC294" w:rsidR="0031200E" w:rsidRPr="009F1D4B" w:rsidRDefault="00654BCE" w:rsidP="009F1D4B">
      <w:pPr>
        <w:pStyle w:val="Liststycke"/>
        <w:keepNext/>
        <w:keepLines/>
        <w:numPr>
          <w:ilvl w:val="0"/>
          <w:numId w:val="18"/>
        </w:numPr>
        <w:tabs>
          <w:tab w:val="left" w:pos="1701"/>
          <w:tab w:val="left" w:pos="3600"/>
          <w:tab w:val="left" w:pos="5387"/>
        </w:tabs>
        <w:spacing w:before="240" w:after="80"/>
        <w:outlineLvl w:val="0"/>
        <w:rPr>
          <w:rFonts w:ascii="Arial" w:eastAsia="Times New Roman" w:hAnsi="Arial" w:cs="Times New Roman"/>
          <w:sz w:val="24"/>
          <w:szCs w:val="32"/>
        </w:rPr>
      </w:pPr>
      <w:r>
        <w:rPr>
          <w:rFonts w:asciiTheme="majorHAnsi" w:eastAsiaTheme="majorEastAsia" w:hAnsiTheme="majorHAnsi" w:cstheme="majorBidi"/>
          <w:sz w:val="24"/>
          <w:szCs w:val="32"/>
        </w:rPr>
        <w:t>Resultat</w:t>
      </w:r>
      <w:r w:rsidR="00C414F7" w:rsidRPr="003203AD">
        <w:rPr>
          <w:rFonts w:asciiTheme="majorHAnsi" w:eastAsiaTheme="majorEastAsia" w:hAnsiTheme="majorHAnsi" w:cstheme="majorBidi"/>
          <w:sz w:val="24"/>
          <w:szCs w:val="32"/>
        </w:rPr>
        <w:t xml:space="preserve"> av workshopen om ”Att söka nya partnerskap för EU</w:t>
      </w:r>
      <w:r>
        <w:rPr>
          <w:rFonts w:asciiTheme="majorHAnsi" w:eastAsiaTheme="majorEastAsia" w:hAnsiTheme="majorHAnsi" w:cstheme="majorBidi"/>
          <w:sz w:val="24"/>
          <w:szCs w:val="32"/>
        </w:rPr>
        <w:t>:s vaccinationsinsatser</w:t>
      </w:r>
      <w:r w:rsidR="00C414F7" w:rsidRPr="003203AD">
        <w:rPr>
          <w:rFonts w:asciiTheme="majorHAnsi" w:eastAsiaTheme="majorEastAsia" w:hAnsiTheme="majorHAnsi" w:cstheme="majorBidi"/>
          <w:sz w:val="24"/>
          <w:szCs w:val="32"/>
        </w:rPr>
        <w:t>” (Bryssel den 31 maj 2017)</w:t>
      </w:r>
    </w:p>
    <w:p w14:paraId="3A951614" w14:textId="368E7C95" w:rsidR="009F1D4B" w:rsidRPr="009F1D4B" w:rsidRDefault="009F1D4B" w:rsidP="009F1D4B">
      <w:pPr>
        <w:pStyle w:val="Liststycke"/>
        <w:keepNext/>
        <w:keepLines/>
        <w:tabs>
          <w:tab w:val="left" w:pos="1701"/>
          <w:tab w:val="left" w:pos="3600"/>
          <w:tab w:val="left" w:pos="5387"/>
        </w:tabs>
        <w:spacing w:before="240" w:after="80"/>
        <w:outlineLvl w:val="0"/>
        <w:rPr>
          <w:rFonts w:ascii="Arial" w:eastAsia="Times New Roman" w:hAnsi="Arial" w:cs="Times New Roman"/>
          <w:sz w:val="24"/>
          <w:szCs w:val="32"/>
        </w:rPr>
      </w:pPr>
    </w:p>
    <w:p w14:paraId="338888A4" w14:textId="77777777" w:rsidR="0031200E" w:rsidRPr="0031200E" w:rsidRDefault="0031200E" w:rsidP="0031200E">
      <w:pPr>
        <w:pStyle w:val="Brdtext"/>
        <w:ind w:firstLine="720"/>
      </w:pPr>
      <w:r w:rsidRPr="0031200E">
        <w:t>Vilken typ av behandling förväntas i rådet:</w:t>
      </w:r>
    </w:p>
    <w:p w14:paraId="3D0EA31E" w14:textId="1ED6F1C9" w:rsidR="0031200E" w:rsidRPr="0031200E" w:rsidRDefault="0031200E" w:rsidP="0031200E">
      <w:pPr>
        <w:pStyle w:val="Brdtext"/>
        <w:ind w:firstLine="720"/>
      </w:pPr>
      <w:r>
        <w:t>Information från k</w:t>
      </w:r>
      <w:r w:rsidRPr="0031200E">
        <w:t>ommissionen.</w:t>
      </w:r>
    </w:p>
    <w:p w14:paraId="476D1F03" w14:textId="0160C14E" w:rsidR="0092525E" w:rsidRPr="00654BCE" w:rsidRDefault="00654BCE" w:rsidP="003B5041">
      <w:pPr>
        <w:pStyle w:val="Liststycke"/>
        <w:keepNext/>
        <w:keepLines/>
        <w:numPr>
          <w:ilvl w:val="0"/>
          <w:numId w:val="18"/>
        </w:numPr>
        <w:tabs>
          <w:tab w:val="left" w:pos="1701"/>
          <w:tab w:val="left" w:pos="3600"/>
          <w:tab w:val="left" w:pos="5387"/>
        </w:tabs>
        <w:spacing w:before="240" w:after="80"/>
        <w:outlineLvl w:val="0"/>
        <w:rPr>
          <w:rFonts w:ascii="Arial" w:eastAsia="Times New Roman" w:hAnsi="Arial" w:cs="Times New Roman"/>
          <w:sz w:val="24"/>
          <w:szCs w:val="32"/>
          <w:lang w:val="de-DE"/>
        </w:rPr>
      </w:pPr>
      <w:proofErr w:type="spellStart"/>
      <w:r w:rsidRPr="00654BCE">
        <w:rPr>
          <w:rFonts w:ascii="Arial" w:eastAsia="Times New Roman" w:hAnsi="Arial" w:cs="Times New Roman"/>
          <w:sz w:val="24"/>
          <w:szCs w:val="32"/>
          <w:lang w:val="de-DE"/>
        </w:rPr>
        <w:t>Hälsosymposium</w:t>
      </w:r>
      <w:proofErr w:type="spellEnd"/>
      <w:r w:rsidRPr="00654BCE">
        <w:rPr>
          <w:rFonts w:ascii="Arial" w:eastAsia="Times New Roman" w:hAnsi="Arial" w:cs="Times New Roman"/>
          <w:sz w:val="24"/>
          <w:szCs w:val="32"/>
          <w:lang w:val="de-DE"/>
        </w:rPr>
        <w:t>,</w:t>
      </w:r>
      <w:r w:rsidR="00C414F7" w:rsidRPr="00654BCE">
        <w:rPr>
          <w:rFonts w:ascii="Arial" w:eastAsia="Times New Roman" w:hAnsi="Arial" w:cs="Times New Roman"/>
          <w:sz w:val="24"/>
          <w:szCs w:val="32"/>
          <w:lang w:val="de-DE"/>
        </w:rPr>
        <w:t xml:space="preserve"> Europe</w:t>
      </w:r>
      <w:r>
        <w:rPr>
          <w:rFonts w:ascii="Arial" w:eastAsia="Times New Roman" w:hAnsi="Arial" w:cs="Times New Roman"/>
          <w:sz w:val="24"/>
          <w:szCs w:val="32"/>
          <w:lang w:val="de-DE"/>
        </w:rPr>
        <w:t xml:space="preserve">an Forum </w:t>
      </w:r>
      <w:proofErr w:type="spellStart"/>
      <w:r>
        <w:rPr>
          <w:rFonts w:ascii="Arial" w:eastAsia="Times New Roman" w:hAnsi="Arial" w:cs="Times New Roman"/>
          <w:sz w:val="24"/>
          <w:szCs w:val="32"/>
          <w:lang w:val="de-DE"/>
        </w:rPr>
        <w:t>Alpbach</w:t>
      </w:r>
      <w:proofErr w:type="spellEnd"/>
      <w:r>
        <w:rPr>
          <w:rFonts w:ascii="Arial" w:eastAsia="Times New Roman" w:hAnsi="Arial" w:cs="Times New Roman"/>
          <w:sz w:val="24"/>
          <w:szCs w:val="32"/>
          <w:lang w:val="de-DE"/>
        </w:rPr>
        <w:t xml:space="preserve"> 2017 (den 20 – 22 </w:t>
      </w:r>
      <w:proofErr w:type="spellStart"/>
      <w:r>
        <w:rPr>
          <w:rFonts w:ascii="Arial" w:eastAsia="Times New Roman" w:hAnsi="Arial" w:cs="Times New Roman"/>
          <w:sz w:val="24"/>
          <w:szCs w:val="32"/>
          <w:lang w:val="de-DE"/>
        </w:rPr>
        <w:t>a</w:t>
      </w:r>
      <w:r w:rsidR="00C414F7" w:rsidRPr="00654BCE">
        <w:rPr>
          <w:rFonts w:ascii="Arial" w:eastAsia="Times New Roman" w:hAnsi="Arial" w:cs="Times New Roman"/>
          <w:sz w:val="24"/>
          <w:szCs w:val="32"/>
          <w:lang w:val="de-DE"/>
        </w:rPr>
        <w:t>ugusti</w:t>
      </w:r>
      <w:proofErr w:type="spellEnd"/>
      <w:r w:rsidR="00C414F7" w:rsidRPr="00654BCE">
        <w:rPr>
          <w:rFonts w:ascii="Arial" w:eastAsia="Times New Roman" w:hAnsi="Arial" w:cs="Times New Roman"/>
          <w:sz w:val="24"/>
          <w:szCs w:val="32"/>
          <w:lang w:val="de-DE"/>
        </w:rPr>
        <w:t xml:space="preserve"> 2017)</w:t>
      </w:r>
    </w:p>
    <w:p w14:paraId="5CBBF1D3" w14:textId="77777777" w:rsidR="0031200E" w:rsidRPr="00654BCE" w:rsidRDefault="0031200E" w:rsidP="0031200E">
      <w:pPr>
        <w:spacing w:after="0" w:line="240" w:lineRule="auto"/>
        <w:rPr>
          <w:rFonts w:ascii="Times New Roman" w:eastAsia="Garamond" w:hAnsi="Times New Roman" w:cs="Times New Roman"/>
          <w:sz w:val="24"/>
          <w:szCs w:val="22"/>
          <w:lang w:val="de-DE"/>
        </w:rPr>
      </w:pPr>
    </w:p>
    <w:p w14:paraId="72DDF921" w14:textId="77777777" w:rsidR="009F1D4B" w:rsidRDefault="003E6957" w:rsidP="003E6957">
      <w:pPr>
        <w:pStyle w:val="Brdtext"/>
        <w:ind w:firstLine="720"/>
      </w:pPr>
      <w:r w:rsidRPr="009A256A">
        <w:t xml:space="preserve">Dokumentbeteckning: </w:t>
      </w:r>
    </w:p>
    <w:p w14:paraId="0574F9DA" w14:textId="48AB61DF" w:rsidR="003E6957" w:rsidRPr="009A256A" w:rsidRDefault="003E6957" w:rsidP="003E6957">
      <w:pPr>
        <w:pStyle w:val="Brdtext"/>
        <w:ind w:firstLine="720"/>
      </w:pPr>
      <w:r w:rsidRPr="009A256A">
        <w:t>9636/17 SAN 217</w:t>
      </w:r>
    </w:p>
    <w:p w14:paraId="018BFAF9" w14:textId="77777777" w:rsidR="0031200E" w:rsidRPr="009A256A" w:rsidRDefault="0031200E" w:rsidP="0031200E">
      <w:pPr>
        <w:pStyle w:val="Brdtext"/>
        <w:ind w:firstLine="720"/>
      </w:pPr>
      <w:r w:rsidRPr="009A256A">
        <w:t>Vilken typ av behandling förväntas i rådet:</w:t>
      </w:r>
    </w:p>
    <w:p w14:paraId="0F1BD336" w14:textId="294EDECB" w:rsidR="00C414F7" w:rsidRPr="009A256A" w:rsidRDefault="00C414F7" w:rsidP="0031200E">
      <w:pPr>
        <w:pStyle w:val="Brdtext"/>
        <w:ind w:firstLine="720"/>
      </w:pPr>
      <w:r w:rsidRPr="009A256A">
        <w:t>Information från den österrikiska delegationen</w:t>
      </w:r>
      <w:r w:rsidR="00AE58FC" w:rsidRPr="009A256A">
        <w:t>.</w:t>
      </w:r>
    </w:p>
    <w:p w14:paraId="1C162D00" w14:textId="0F6DE72A" w:rsidR="0092525E" w:rsidRPr="009A256A" w:rsidRDefault="00C414F7" w:rsidP="003B5041">
      <w:pPr>
        <w:pStyle w:val="Liststycke"/>
        <w:keepNext/>
        <w:keepLines/>
        <w:numPr>
          <w:ilvl w:val="0"/>
          <w:numId w:val="18"/>
        </w:numPr>
        <w:tabs>
          <w:tab w:val="left" w:pos="1701"/>
          <w:tab w:val="left" w:pos="3600"/>
          <w:tab w:val="left" w:pos="5387"/>
        </w:tabs>
        <w:spacing w:before="240" w:after="80"/>
        <w:outlineLvl w:val="0"/>
        <w:rPr>
          <w:rFonts w:ascii="Arial" w:eastAsia="Times New Roman" w:hAnsi="Arial" w:cs="Times New Roman"/>
          <w:sz w:val="24"/>
          <w:szCs w:val="32"/>
        </w:rPr>
      </w:pPr>
      <w:r w:rsidRPr="009A256A">
        <w:rPr>
          <w:rFonts w:ascii="Arial" w:eastAsia="Times New Roman" w:hAnsi="Arial" w:cs="Times New Roman"/>
          <w:sz w:val="24"/>
          <w:szCs w:val="32"/>
        </w:rPr>
        <w:t xml:space="preserve">Rundabordssamtal </w:t>
      </w:r>
      <w:r w:rsidR="00654BCE">
        <w:rPr>
          <w:rFonts w:ascii="Arial" w:eastAsia="Times New Roman" w:hAnsi="Arial" w:cs="Times New Roman"/>
          <w:sz w:val="24"/>
          <w:szCs w:val="32"/>
        </w:rPr>
        <w:t>för EU:s hälsoministrar</w:t>
      </w:r>
      <w:r w:rsidRPr="009A256A">
        <w:rPr>
          <w:rFonts w:ascii="Arial" w:eastAsia="Times New Roman" w:hAnsi="Arial" w:cs="Times New Roman"/>
          <w:sz w:val="24"/>
          <w:szCs w:val="32"/>
        </w:rPr>
        <w:t xml:space="preserve"> och läkemedelsföretag (Malta</w:t>
      </w:r>
      <w:r w:rsidR="00654BCE">
        <w:rPr>
          <w:rFonts w:ascii="Arial" w:eastAsia="Times New Roman" w:hAnsi="Arial" w:cs="Times New Roman"/>
          <w:sz w:val="24"/>
          <w:szCs w:val="32"/>
        </w:rPr>
        <w:t xml:space="preserve"> den</w:t>
      </w:r>
      <w:r w:rsidRPr="009A256A">
        <w:rPr>
          <w:rFonts w:ascii="Arial" w:eastAsia="Times New Roman" w:hAnsi="Arial" w:cs="Times New Roman"/>
          <w:sz w:val="24"/>
          <w:szCs w:val="32"/>
        </w:rPr>
        <w:t xml:space="preserve"> 9 maj 2017)</w:t>
      </w:r>
    </w:p>
    <w:p w14:paraId="23F0D084" w14:textId="77777777" w:rsidR="0031200E" w:rsidRPr="009A256A" w:rsidRDefault="0031200E" w:rsidP="00496E5B">
      <w:pPr>
        <w:pStyle w:val="Brdtext"/>
        <w:ind w:firstLine="720"/>
        <w:rPr>
          <w:rFonts w:ascii="Arial" w:eastAsia="Times New Roman" w:hAnsi="Arial" w:cs="Times New Roman"/>
          <w:sz w:val="24"/>
          <w:szCs w:val="32"/>
        </w:rPr>
      </w:pPr>
    </w:p>
    <w:p w14:paraId="065FB717" w14:textId="77777777" w:rsidR="0031200E" w:rsidRPr="009A256A" w:rsidRDefault="0031200E" w:rsidP="0031200E">
      <w:pPr>
        <w:pStyle w:val="Brdtext"/>
        <w:ind w:firstLine="720"/>
      </w:pPr>
      <w:r w:rsidRPr="009A256A">
        <w:t>Vilken typ av behandling förväntas i rådet:</w:t>
      </w:r>
    </w:p>
    <w:p w14:paraId="442EE876" w14:textId="7AC56F62" w:rsidR="0031200E" w:rsidRPr="009A256A" w:rsidRDefault="0031200E" w:rsidP="0031200E">
      <w:pPr>
        <w:pStyle w:val="Brdtext"/>
        <w:ind w:firstLine="720"/>
        <w:rPr>
          <w:rFonts w:ascii="Arial" w:eastAsia="Times New Roman" w:hAnsi="Arial" w:cs="Times New Roman"/>
          <w:sz w:val="24"/>
          <w:szCs w:val="32"/>
        </w:rPr>
      </w:pPr>
      <w:r w:rsidRPr="009A256A">
        <w:t>Information från det maltesiska ordförandeskapet.</w:t>
      </w:r>
    </w:p>
    <w:p w14:paraId="55BEBEA4" w14:textId="286B2BF8" w:rsidR="0092525E" w:rsidRDefault="00654BCE" w:rsidP="003B5041">
      <w:pPr>
        <w:pStyle w:val="Liststycke"/>
        <w:keepNext/>
        <w:keepLines/>
        <w:numPr>
          <w:ilvl w:val="0"/>
          <w:numId w:val="18"/>
        </w:numPr>
        <w:tabs>
          <w:tab w:val="left" w:pos="1701"/>
          <w:tab w:val="left" w:pos="3600"/>
          <w:tab w:val="left" w:pos="5387"/>
        </w:tabs>
        <w:spacing w:before="240" w:after="80"/>
        <w:outlineLvl w:val="0"/>
        <w:rPr>
          <w:rFonts w:ascii="Arial" w:eastAsia="Times New Roman" w:hAnsi="Arial" w:cs="Times New Roman"/>
          <w:sz w:val="24"/>
          <w:szCs w:val="32"/>
        </w:rPr>
      </w:pPr>
      <w:r>
        <w:rPr>
          <w:rFonts w:ascii="Arial" w:eastAsia="Times New Roman" w:hAnsi="Arial" w:cs="Times New Roman"/>
          <w:sz w:val="24"/>
          <w:szCs w:val="32"/>
        </w:rPr>
        <w:t xml:space="preserve">Att få ett snabbt slut på aids inom EU </w:t>
      </w:r>
      <w:r w:rsidR="003B5041" w:rsidRPr="009A256A">
        <w:rPr>
          <w:rFonts w:ascii="Arial" w:eastAsia="Times New Roman" w:hAnsi="Arial" w:cs="Times New Roman"/>
          <w:sz w:val="24"/>
          <w:szCs w:val="32"/>
        </w:rPr>
        <w:t xml:space="preserve">– praktiska evidensbaserade </w:t>
      </w:r>
      <w:r w:rsidR="00E922AC">
        <w:rPr>
          <w:rFonts w:ascii="Arial" w:eastAsia="Times New Roman" w:hAnsi="Arial" w:cs="Times New Roman"/>
          <w:sz w:val="24"/>
          <w:szCs w:val="32"/>
        </w:rPr>
        <w:t>insatser</w:t>
      </w:r>
      <w:r w:rsidR="003B5041" w:rsidRPr="009A256A">
        <w:rPr>
          <w:rFonts w:ascii="Arial" w:eastAsia="Times New Roman" w:hAnsi="Arial" w:cs="Times New Roman"/>
          <w:sz w:val="24"/>
          <w:szCs w:val="32"/>
        </w:rPr>
        <w:t xml:space="preserve"> –</w:t>
      </w:r>
      <w:r>
        <w:rPr>
          <w:rFonts w:ascii="Arial" w:eastAsia="Times New Roman" w:hAnsi="Arial" w:cs="Times New Roman"/>
          <w:sz w:val="24"/>
          <w:szCs w:val="32"/>
        </w:rPr>
        <w:t xml:space="preserve"> </w:t>
      </w:r>
      <w:r w:rsidR="003B5041" w:rsidRPr="009A256A">
        <w:rPr>
          <w:rFonts w:ascii="Arial" w:eastAsia="Times New Roman" w:hAnsi="Arial" w:cs="Times New Roman"/>
          <w:sz w:val="24"/>
          <w:szCs w:val="32"/>
        </w:rPr>
        <w:t>konferens</w:t>
      </w:r>
      <w:r>
        <w:rPr>
          <w:rFonts w:ascii="Arial" w:eastAsia="Times New Roman" w:hAnsi="Arial" w:cs="Times New Roman"/>
          <w:sz w:val="24"/>
          <w:szCs w:val="32"/>
        </w:rPr>
        <w:t xml:space="preserve"> om HIV anordnad</w:t>
      </w:r>
      <w:r w:rsidR="003B5041" w:rsidRPr="009A256A">
        <w:rPr>
          <w:rFonts w:ascii="Arial" w:eastAsia="Times New Roman" w:hAnsi="Arial" w:cs="Times New Roman"/>
          <w:sz w:val="24"/>
          <w:szCs w:val="32"/>
        </w:rPr>
        <w:t xml:space="preserve"> i samarbete med ECDC</w:t>
      </w:r>
    </w:p>
    <w:p w14:paraId="2903DD55" w14:textId="77777777" w:rsidR="00E922AC" w:rsidRPr="009A256A" w:rsidRDefault="00E922AC" w:rsidP="00496E5B">
      <w:pPr>
        <w:pStyle w:val="Brdtext"/>
        <w:ind w:firstLine="720"/>
        <w:rPr>
          <w:rFonts w:ascii="Arial" w:eastAsia="Times New Roman" w:hAnsi="Arial" w:cs="Times New Roman"/>
          <w:sz w:val="24"/>
          <w:szCs w:val="32"/>
        </w:rPr>
      </w:pPr>
    </w:p>
    <w:p w14:paraId="0C8DF425" w14:textId="77777777" w:rsidR="0031200E" w:rsidRPr="009A256A" w:rsidRDefault="0031200E" w:rsidP="0031200E">
      <w:pPr>
        <w:pStyle w:val="Brdtext"/>
        <w:ind w:firstLine="720"/>
      </w:pPr>
      <w:r w:rsidRPr="009A256A">
        <w:t>Vilken typ av behandling förväntas i rådet:</w:t>
      </w:r>
    </w:p>
    <w:p w14:paraId="3CDBF041" w14:textId="77777777" w:rsidR="0031200E" w:rsidRPr="009A256A" w:rsidRDefault="0031200E" w:rsidP="0031200E">
      <w:pPr>
        <w:pStyle w:val="Brdtext"/>
        <w:ind w:firstLine="720"/>
        <w:rPr>
          <w:rFonts w:ascii="Arial" w:eastAsia="Times New Roman" w:hAnsi="Arial" w:cs="Times New Roman"/>
          <w:sz w:val="24"/>
          <w:szCs w:val="32"/>
        </w:rPr>
      </w:pPr>
      <w:r w:rsidRPr="009A256A">
        <w:t>Information från det maltesiska ordförandeskapet.</w:t>
      </w:r>
    </w:p>
    <w:p w14:paraId="6CFDE0C4" w14:textId="2179B81C" w:rsidR="0092525E" w:rsidRPr="009A256A" w:rsidRDefault="003B5041" w:rsidP="003B5041">
      <w:pPr>
        <w:pStyle w:val="Liststycke"/>
        <w:keepNext/>
        <w:keepLines/>
        <w:numPr>
          <w:ilvl w:val="0"/>
          <w:numId w:val="18"/>
        </w:numPr>
        <w:tabs>
          <w:tab w:val="left" w:pos="1701"/>
          <w:tab w:val="left" w:pos="3600"/>
          <w:tab w:val="left" w:pos="5387"/>
        </w:tabs>
        <w:spacing w:before="240" w:after="80"/>
        <w:outlineLvl w:val="0"/>
        <w:rPr>
          <w:rFonts w:ascii="Arial" w:eastAsia="Times New Roman" w:hAnsi="Arial" w:cs="Times New Roman"/>
          <w:sz w:val="24"/>
          <w:szCs w:val="32"/>
        </w:rPr>
      </w:pPr>
      <w:r w:rsidRPr="009A256A">
        <w:rPr>
          <w:rFonts w:ascii="Arial" w:eastAsia="Times New Roman" w:hAnsi="Arial" w:cs="Times New Roman"/>
          <w:sz w:val="24"/>
          <w:szCs w:val="32"/>
        </w:rPr>
        <w:t>Läkemedel i miljön</w:t>
      </w:r>
    </w:p>
    <w:p w14:paraId="2F3AA3B6" w14:textId="77777777" w:rsidR="0031200E" w:rsidRPr="009A256A" w:rsidRDefault="0031200E" w:rsidP="00496E5B">
      <w:pPr>
        <w:pStyle w:val="Brdtext"/>
        <w:ind w:firstLine="720"/>
        <w:rPr>
          <w:rFonts w:ascii="Times New Roman" w:eastAsia="Garamond" w:hAnsi="Times New Roman" w:cs="Times New Roman"/>
          <w:sz w:val="24"/>
          <w:szCs w:val="22"/>
        </w:rPr>
      </w:pPr>
    </w:p>
    <w:p w14:paraId="3E8AF8CB" w14:textId="38D1843B" w:rsidR="003E6957" w:rsidRDefault="003E6957" w:rsidP="003E6957">
      <w:pPr>
        <w:pStyle w:val="Brdtext"/>
        <w:ind w:firstLine="720"/>
      </w:pPr>
      <w:r w:rsidRPr="009A256A">
        <w:t xml:space="preserve">Dokumentbeteckning: </w:t>
      </w:r>
      <w:r w:rsidR="009A256A" w:rsidRPr="009A256A">
        <w:t>9737/17 PHARM 24 SAN 223 ENV 550</w:t>
      </w:r>
    </w:p>
    <w:p w14:paraId="0F0FE693" w14:textId="77777777" w:rsidR="0031200E" w:rsidRPr="0031200E" w:rsidRDefault="0031200E" w:rsidP="0031200E">
      <w:pPr>
        <w:pStyle w:val="Brdtext"/>
        <w:ind w:firstLine="720"/>
      </w:pPr>
      <w:r w:rsidRPr="0031200E">
        <w:t>Vilken typ av behandling förväntas i rådet:</w:t>
      </w:r>
    </w:p>
    <w:p w14:paraId="3E742D6B" w14:textId="446CDA4C" w:rsidR="0031200E" w:rsidRDefault="0031200E" w:rsidP="0031200E">
      <w:pPr>
        <w:pStyle w:val="Brdtext"/>
        <w:ind w:left="720"/>
      </w:pPr>
      <w:r>
        <w:t>Information från k</w:t>
      </w:r>
      <w:r w:rsidRPr="0031200E">
        <w:t>ommissionen</w:t>
      </w:r>
      <w:r>
        <w:t xml:space="preserve">, </w:t>
      </w:r>
      <w:r w:rsidRPr="0031200E">
        <w:t xml:space="preserve">på begäran </w:t>
      </w:r>
      <w:r w:rsidR="00654BCE">
        <w:t>från</w:t>
      </w:r>
      <w:r w:rsidRPr="0031200E">
        <w:t xml:space="preserve"> den svenska delegationen</w:t>
      </w:r>
      <w:r>
        <w:t>.</w:t>
      </w:r>
    </w:p>
    <w:p w14:paraId="59755771" w14:textId="77777777" w:rsidR="0031200E" w:rsidRDefault="00195B54" w:rsidP="0031200E">
      <w:pPr>
        <w:pStyle w:val="Brdtext"/>
        <w:ind w:left="720"/>
      </w:pPr>
      <w:r>
        <w:t xml:space="preserve">Ansvarigt statsråd: Sr Strandhäll </w:t>
      </w:r>
    </w:p>
    <w:p w14:paraId="3DBAF481" w14:textId="77777777" w:rsidR="0031200E" w:rsidRDefault="00195B54" w:rsidP="0031200E">
      <w:pPr>
        <w:pStyle w:val="Brdtext"/>
        <w:ind w:left="720"/>
      </w:pPr>
      <w:r>
        <w:t xml:space="preserve">Förslagets innehåll: </w:t>
      </w:r>
    </w:p>
    <w:p w14:paraId="7006FFC6" w14:textId="4842C776" w:rsidR="0092525E" w:rsidRDefault="00195B54" w:rsidP="0031200E">
      <w:pPr>
        <w:pStyle w:val="Brdtext"/>
        <w:ind w:left="720"/>
      </w:pPr>
      <w:r>
        <w:t>På initiativ av Sverige har en dagordningspunkt om läkemedel i miljön tillkommit i syfte att främja informationsutbyte om arbetet inom området.</w:t>
      </w:r>
    </w:p>
    <w:p w14:paraId="44CE9C55" w14:textId="61393962" w:rsidR="000C38A5" w:rsidRPr="000C38A5" w:rsidRDefault="00F46682" w:rsidP="000C38A5">
      <w:pPr>
        <w:pStyle w:val="Liststycke"/>
        <w:keepNext/>
        <w:keepLines/>
        <w:numPr>
          <w:ilvl w:val="0"/>
          <w:numId w:val="18"/>
        </w:numPr>
        <w:tabs>
          <w:tab w:val="left" w:pos="1701"/>
          <w:tab w:val="left" w:pos="3600"/>
          <w:tab w:val="left" w:pos="5387"/>
        </w:tabs>
        <w:spacing w:before="240" w:after="80"/>
        <w:outlineLvl w:val="0"/>
        <w:rPr>
          <w:rFonts w:ascii="Arial" w:eastAsia="Times New Roman" w:hAnsi="Arial" w:cs="Times New Roman"/>
          <w:sz w:val="24"/>
          <w:szCs w:val="32"/>
        </w:rPr>
      </w:pPr>
      <w:r>
        <w:rPr>
          <w:rFonts w:ascii="Arial" w:eastAsia="Times New Roman" w:hAnsi="Arial" w:cs="Times New Roman"/>
          <w:sz w:val="24"/>
          <w:szCs w:val="32"/>
        </w:rPr>
        <w:t xml:space="preserve">Genomförande av </w:t>
      </w:r>
      <w:r w:rsidR="000C38A5" w:rsidRPr="000C38A5">
        <w:rPr>
          <w:rFonts w:ascii="Arial" w:eastAsia="Times New Roman" w:hAnsi="Arial" w:cs="Times New Roman"/>
          <w:sz w:val="24"/>
          <w:szCs w:val="32"/>
        </w:rPr>
        <w:t>artik</w:t>
      </w:r>
      <w:r>
        <w:rPr>
          <w:rFonts w:ascii="Arial" w:eastAsia="Times New Roman" w:hAnsi="Arial" w:cs="Times New Roman"/>
          <w:sz w:val="24"/>
          <w:szCs w:val="32"/>
        </w:rPr>
        <w:t>larna 15 och 16 i direktiv</w:t>
      </w:r>
      <w:r w:rsidR="000C38A5" w:rsidRPr="000C38A5">
        <w:rPr>
          <w:rFonts w:ascii="Arial" w:eastAsia="Times New Roman" w:hAnsi="Arial" w:cs="Times New Roman"/>
          <w:sz w:val="24"/>
          <w:szCs w:val="32"/>
        </w:rPr>
        <w:t xml:space="preserve"> 2014/40/EU – </w:t>
      </w:r>
      <w:r>
        <w:rPr>
          <w:rFonts w:ascii="Arial" w:eastAsia="Times New Roman" w:hAnsi="Arial" w:cs="Times New Roman"/>
          <w:sz w:val="24"/>
          <w:szCs w:val="32"/>
        </w:rPr>
        <w:t>Spårbarhetssystem för</w:t>
      </w:r>
      <w:r w:rsidR="000C38A5">
        <w:rPr>
          <w:rFonts w:ascii="Arial" w:eastAsia="Times New Roman" w:hAnsi="Arial" w:cs="Times New Roman"/>
          <w:sz w:val="24"/>
          <w:szCs w:val="32"/>
        </w:rPr>
        <w:t xml:space="preserve"> tobaksprodukter</w:t>
      </w:r>
    </w:p>
    <w:p w14:paraId="2B125EBF" w14:textId="5DB2DE02" w:rsidR="00AE58FC" w:rsidRPr="0031200E" w:rsidRDefault="00AE58FC" w:rsidP="00AE58FC">
      <w:pPr>
        <w:pStyle w:val="Brdtext"/>
        <w:ind w:left="720"/>
      </w:pPr>
      <w:r>
        <w:br/>
      </w:r>
      <w:r w:rsidRPr="0031200E">
        <w:t>Vilken typ av behandling förväntas i rådet:</w:t>
      </w:r>
    </w:p>
    <w:p w14:paraId="7AC98A51" w14:textId="147D6315" w:rsidR="00AE58FC" w:rsidRPr="0031200E" w:rsidRDefault="00AE58FC" w:rsidP="00AE58FC">
      <w:pPr>
        <w:pStyle w:val="Brdtext"/>
        <w:ind w:left="720"/>
      </w:pPr>
      <w:r w:rsidRPr="0031200E">
        <w:t xml:space="preserve">Information från den </w:t>
      </w:r>
      <w:r>
        <w:t>franska</w:t>
      </w:r>
      <w:r w:rsidRPr="0031200E">
        <w:t xml:space="preserve"> delegationen</w:t>
      </w:r>
      <w:r>
        <w:t>.</w:t>
      </w:r>
    </w:p>
    <w:p w14:paraId="2608AEB9" w14:textId="082D5341" w:rsidR="00AE58FC" w:rsidRDefault="00F46682" w:rsidP="00AE58FC">
      <w:pPr>
        <w:pStyle w:val="Rubrik1"/>
        <w:numPr>
          <w:ilvl w:val="0"/>
          <w:numId w:val="18"/>
        </w:numPr>
        <w:spacing w:before="0" w:after="0"/>
      </w:pPr>
      <w:r>
        <w:t>Det komm</w:t>
      </w:r>
      <w:r w:rsidR="00294EF6">
        <w:t>ande ordförandeskapets arbetspro</w:t>
      </w:r>
      <w:r>
        <w:t>gram</w:t>
      </w:r>
    </w:p>
    <w:p w14:paraId="3623B3FE" w14:textId="77777777" w:rsidR="00AE58FC" w:rsidRPr="00FE3A78" w:rsidRDefault="00AE58FC" w:rsidP="00AE58FC">
      <w:pPr>
        <w:pStyle w:val="Brdtext"/>
        <w:spacing w:after="0"/>
      </w:pPr>
    </w:p>
    <w:p w14:paraId="12BCE760" w14:textId="202F65B1" w:rsidR="00AE58FC" w:rsidRDefault="00AE58FC" w:rsidP="00AE58FC">
      <w:pPr>
        <w:pStyle w:val="Brdtext"/>
        <w:ind w:left="720"/>
      </w:pPr>
      <w:r w:rsidRPr="00494968">
        <w:t>Vilken typ av behandling förväntas i rådet:</w:t>
      </w:r>
    </w:p>
    <w:p w14:paraId="00117FDD" w14:textId="77777777" w:rsidR="00AE58FC" w:rsidRDefault="00AE58FC" w:rsidP="00AE58FC">
      <w:pPr>
        <w:pStyle w:val="Brdtext"/>
        <w:ind w:left="720"/>
      </w:pPr>
      <w:r>
        <w:t>Information väntas av det inkommande estniska ordförandeskapet.</w:t>
      </w:r>
    </w:p>
    <w:p w14:paraId="4751A012" w14:textId="77777777" w:rsidR="000C38A5" w:rsidRDefault="000C38A5" w:rsidP="000C38A5">
      <w:pPr>
        <w:pStyle w:val="Brdtext"/>
        <w:ind w:left="360"/>
      </w:pPr>
    </w:p>
    <w:p w14:paraId="63EC5415" w14:textId="0E2C0B12" w:rsidR="0092525E" w:rsidRPr="00650080" w:rsidRDefault="0092525E" w:rsidP="00247000">
      <w:pPr>
        <w:pStyle w:val="Brdtext"/>
      </w:pPr>
    </w:p>
    <w:sectPr w:rsidR="0092525E" w:rsidRPr="00650080" w:rsidSect="00FF427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F664F" w14:textId="77777777" w:rsidR="00F27C26" w:rsidRDefault="00F27C26" w:rsidP="00A87A54">
      <w:pPr>
        <w:spacing w:after="0" w:line="240" w:lineRule="auto"/>
      </w:pPr>
      <w:r>
        <w:separator/>
      </w:r>
    </w:p>
  </w:endnote>
  <w:endnote w:type="continuationSeparator" w:id="0">
    <w:p w14:paraId="3DBC075B" w14:textId="77777777" w:rsidR="00F27C26" w:rsidRDefault="00F27C26" w:rsidP="00A87A54">
      <w:pPr>
        <w:spacing w:after="0" w:line="240" w:lineRule="auto"/>
      </w:pPr>
      <w:r>
        <w:continuationSeparator/>
      </w:r>
    </w:p>
  </w:endnote>
  <w:endnote w:type="continuationNotice" w:id="1">
    <w:p w14:paraId="669B01DC" w14:textId="77777777" w:rsidR="00F27C26" w:rsidRDefault="00F27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27C26" w:rsidRPr="00347E11" w14:paraId="6B2D27E7" w14:textId="77777777" w:rsidTr="00D73BE2">
      <w:trPr>
        <w:trHeight w:val="227"/>
        <w:jc w:val="right"/>
      </w:trPr>
      <w:tc>
        <w:tcPr>
          <w:tcW w:w="708" w:type="dxa"/>
          <w:vAlign w:val="bottom"/>
        </w:tcPr>
        <w:p w14:paraId="1A633677" w14:textId="77777777" w:rsidR="00F27C26" w:rsidRPr="00B62610" w:rsidRDefault="00F27C2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1096">
            <w:rPr>
              <w:rStyle w:val="Sidnummer"/>
              <w:noProof/>
            </w:rPr>
            <w:t>21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51096">
            <w:rPr>
              <w:rStyle w:val="Sidnummer"/>
              <w:noProof/>
            </w:rPr>
            <w:t>29</w:t>
          </w:r>
          <w:r>
            <w:rPr>
              <w:rStyle w:val="Sidnummer"/>
            </w:rPr>
            <w:fldChar w:fldCharType="end"/>
          </w:r>
          <w:r>
            <w:rPr>
              <w:rStyle w:val="Sidnummer"/>
            </w:rPr>
            <w:t>)</w:t>
          </w:r>
        </w:p>
      </w:tc>
    </w:tr>
    <w:tr w:rsidR="00F27C26" w:rsidRPr="00347E11" w14:paraId="204D303D" w14:textId="77777777" w:rsidTr="00D73BE2">
      <w:trPr>
        <w:trHeight w:val="850"/>
        <w:jc w:val="right"/>
      </w:trPr>
      <w:tc>
        <w:tcPr>
          <w:tcW w:w="708" w:type="dxa"/>
          <w:vAlign w:val="bottom"/>
        </w:tcPr>
        <w:p w14:paraId="3E60BD5B" w14:textId="77777777" w:rsidR="00F27C26" w:rsidRPr="00347E11" w:rsidRDefault="00F27C26" w:rsidP="005606BC">
          <w:pPr>
            <w:pStyle w:val="Sidfot"/>
            <w:spacing w:line="276" w:lineRule="auto"/>
            <w:jc w:val="right"/>
          </w:pPr>
        </w:p>
      </w:tc>
    </w:tr>
  </w:tbl>
  <w:p w14:paraId="4C406861" w14:textId="77777777" w:rsidR="00F27C26" w:rsidRPr="005606BC" w:rsidRDefault="00F27C26"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27C26" w:rsidRPr="00347E11" w14:paraId="11D8EB66" w14:textId="77777777" w:rsidTr="001F4302">
      <w:trPr>
        <w:trHeight w:val="510"/>
      </w:trPr>
      <w:tc>
        <w:tcPr>
          <w:tcW w:w="8525" w:type="dxa"/>
          <w:gridSpan w:val="2"/>
          <w:vAlign w:val="bottom"/>
        </w:tcPr>
        <w:p w14:paraId="1343246B" w14:textId="77777777" w:rsidR="00F27C26" w:rsidRPr="00347E11" w:rsidRDefault="00F27C26" w:rsidP="00347E11">
          <w:pPr>
            <w:pStyle w:val="Sidfot"/>
            <w:rPr>
              <w:sz w:val="8"/>
            </w:rPr>
          </w:pPr>
        </w:p>
      </w:tc>
    </w:tr>
    <w:tr w:rsidR="00F27C26" w:rsidRPr="00EE3C0F" w14:paraId="1E26EE8A" w14:textId="77777777" w:rsidTr="00C26068">
      <w:trPr>
        <w:trHeight w:val="227"/>
      </w:trPr>
      <w:tc>
        <w:tcPr>
          <w:tcW w:w="4074" w:type="dxa"/>
        </w:tcPr>
        <w:p w14:paraId="49CB6951" w14:textId="77777777" w:rsidR="00F27C26" w:rsidRPr="00F53AEA" w:rsidRDefault="00F27C26" w:rsidP="00C26068">
          <w:pPr>
            <w:pStyle w:val="Sidfot"/>
            <w:spacing w:line="276" w:lineRule="auto"/>
          </w:pPr>
        </w:p>
      </w:tc>
      <w:tc>
        <w:tcPr>
          <w:tcW w:w="4451" w:type="dxa"/>
        </w:tcPr>
        <w:p w14:paraId="1B942A49" w14:textId="77777777" w:rsidR="00F27C26" w:rsidRPr="00F53AEA" w:rsidRDefault="00F27C26" w:rsidP="00F53AEA">
          <w:pPr>
            <w:pStyle w:val="Sidfot"/>
            <w:spacing w:line="276" w:lineRule="auto"/>
          </w:pPr>
        </w:p>
      </w:tc>
    </w:tr>
  </w:tbl>
  <w:p w14:paraId="5699EA90" w14:textId="77777777" w:rsidR="00F27C26" w:rsidRPr="00EE3C0F" w:rsidRDefault="00F27C26">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E6988" w14:textId="77777777" w:rsidR="00F27C26" w:rsidRDefault="00F27C26" w:rsidP="00A87A54">
      <w:pPr>
        <w:spacing w:after="0" w:line="240" w:lineRule="auto"/>
      </w:pPr>
      <w:r>
        <w:separator/>
      </w:r>
    </w:p>
  </w:footnote>
  <w:footnote w:type="continuationSeparator" w:id="0">
    <w:p w14:paraId="01D0DB01" w14:textId="77777777" w:rsidR="00F27C26" w:rsidRDefault="00F27C26" w:rsidP="00A87A54">
      <w:pPr>
        <w:spacing w:after="0" w:line="240" w:lineRule="auto"/>
      </w:pPr>
      <w:r>
        <w:continuationSeparator/>
      </w:r>
    </w:p>
  </w:footnote>
  <w:footnote w:type="continuationNotice" w:id="1">
    <w:p w14:paraId="5C651E82" w14:textId="77777777" w:rsidR="00F27C26" w:rsidRDefault="00F27C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7C26" w14:paraId="53D43105" w14:textId="77777777" w:rsidTr="00C93EBA">
      <w:trPr>
        <w:trHeight w:val="227"/>
      </w:trPr>
      <w:tc>
        <w:tcPr>
          <w:tcW w:w="5534" w:type="dxa"/>
        </w:tcPr>
        <w:p w14:paraId="08FFE514" w14:textId="77777777" w:rsidR="00F27C26" w:rsidRPr="007D73AB" w:rsidRDefault="00F27C26">
          <w:pPr>
            <w:pStyle w:val="Sidhuvud"/>
          </w:pPr>
        </w:p>
      </w:tc>
      <w:tc>
        <w:tcPr>
          <w:tcW w:w="3170" w:type="dxa"/>
          <w:vAlign w:val="bottom"/>
        </w:tcPr>
        <w:p w14:paraId="5C03E264" w14:textId="77777777" w:rsidR="00F27C26" w:rsidRPr="007D73AB" w:rsidRDefault="00F27C26" w:rsidP="00340DE0">
          <w:pPr>
            <w:pStyle w:val="Sidhuvud"/>
          </w:pPr>
        </w:p>
      </w:tc>
      <w:tc>
        <w:tcPr>
          <w:tcW w:w="1134" w:type="dxa"/>
        </w:tcPr>
        <w:p w14:paraId="1C110407" w14:textId="77777777" w:rsidR="00F27C26" w:rsidRDefault="00F27C26" w:rsidP="00D73BE2">
          <w:pPr>
            <w:pStyle w:val="Sidhuvud"/>
          </w:pPr>
        </w:p>
      </w:tc>
    </w:tr>
    <w:tr w:rsidR="00F27C26" w14:paraId="01FF77A5" w14:textId="77777777" w:rsidTr="00C93EBA">
      <w:trPr>
        <w:trHeight w:val="1928"/>
      </w:trPr>
      <w:tc>
        <w:tcPr>
          <w:tcW w:w="5534" w:type="dxa"/>
        </w:tcPr>
        <w:p w14:paraId="0E697AAA" w14:textId="77777777" w:rsidR="00F27C26" w:rsidRPr="00340DE0" w:rsidRDefault="00F27C26" w:rsidP="00340DE0">
          <w:pPr>
            <w:pStyle w:val="Sidhuvud"/>
          </w:pPr>
          <w:bookmarkStart w:id="2" w:name="Logo"/>
          <w:bookmarkEnd w:id="2"/>
          <w:r>
            <w:rPr>
              <w:noProof/>
              <w:lang w:eastAsia="sv-SE"/>
            </w:rPr>
            <w:drawing>
              <wp:inline distT="0" distB="0" distL="0" distR="0" wp14:anchorId="7F9F94F2" wp14:editId="2821F16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BBEBE8D5-17F4-4C76-9F04-14008CDEF997}"/>
            <w:text/>
          </w:sdtPr>
          <w:sdtEndPr/>
          <w:sdtContent>
            <w:p w14:paraId="7F938A2B" w14:textId="77777777" w:rsidR="00F27C26" w:rsidRPr="00710A6C" w:rsidRDefault="00F27C26" w:rsidP="00EE3C0F">
              <w:pPr>
                <w:pStyle w:val="Sidhuvud"/>
                <w:rPr>
                  <w:b/>
                </w:rPr>
              </w:pPr>
              <w:r>
                <w:rPr>
                  <w:b/>
                </w:rPr>
                <w:t>Kommenterad dagordning</w:t>
              </w:r>
            </w:p>
          </w:sdtContent>
        </w:sdt>
        <w:sdt>
          <w:sdtPr>
            <w:alias w:val="Extra1"/>
            <w:tag w:val="ccRK"/>
            <w:id w:val="2111156595"/>
            <w:dataBinding w:prefixMappings="xmlns:ns0='http://lp/documentinfo/RK' " w:xpath="/ns0:DocumentInfo[1]/ns0:BaseInfo[1]/ns0:Extra1[1]" w:storeItemID="{BBEBE8D5-17F4-4C76-9F04-14008CDEF997}"/>
            <w:text/>
          </w:sdtPr>
          <w:sdtEndPr/>
          <w:sdtContent>
            <w:p w14:paraId="5A289F96" w14:textId="77777777" w:rsidR="00F27C26" w:rsidRDefault="00F27C26" w:rsidP="00EE3C0F">
              <w:pPr>
                <w:pStyle w:val="Sidhuvud"/>
              </w:pPr>
              <w:r>
                <w:t>rådet</w:t>
              </w:r>
            </w:p>
          </w:sdtContent>
        </w:sdt>
        <w:p w14:paraId="637F2305" w14:textId="77777777" w:rsidR="00F27C26" w:rsidRDefault="00F27C26" w:rsidP="00EE3C0F">
          <w:pPr>
            <w:pStyle w:val="Sidhuvud"/>
          </w:pPr>
        </w:p>
        <w:sdt>
          <w:sdtPr>
            <w:alias w:val="HeaderDate"/>
            <w:tag w:val="ccRKShow_HeaderDate"/>
            <w:id w:val="559370049"/>
            <w:dataBinding w:prefixMappings="xmlns:ns0='http://lp/documentinfo/RK' " w:xpath="/ns0:DocumentInfo[1]/ns0:BaseInfo[1]/ns0:HeaderDate[1]" w:storeItemID="{BBEBE8D5-17F4-4C76-9F04-14008CDEF997}"/>
            <w:date w:fullDate="2017-06-01T00:00:00Z">
              <w:dateFormat w:val="yyyy-MM-dd"/>
              <w:lid w:val="sv-SE"/>
              <w:storeMappedDataAs w:val="dateTime"/>
              <w:calendar w:val="gregorian"/>
            </w:date>
          </w:sdtPr>
          <w:sdtEndPr/>
          <w:sdtContent>
            <w:p w14:paraId="1F6F5561" w14:textId="77AEC1D4" w:rsidR="00F27C26" w:rsidRDefault="00F27C26" w:rsidP="00EE3C0F">
              <w:pPr>
                <w:pStyle w:val="Sidhuvud"/>
              </w:pPr>
              <w:r>
                <w:t>2017-06-01</w:t>
              </w:r>
            </w:p>
          </w:sdtContent>
        </w:sdt>
        <w:p w14:paraId="0D2B268F" w14:textId="77777777" w:rsidR="00F27C26" w:rsidRDefault="00F27C26" w:rsidP="00EE3C0F">
          <w:pPr>
            <w:pStyle w:val="Sidhuvud"/>
          </w:pPr>
        </w:p>
        <w:sdt>
          <w:sdtPr>
            <w:alias w:val="DocNumber"/>
            <w:tag w:val="DocNumber"/>
            <w:id w:val="1949270638"/>
            <w:showingPlcHdr/>
            <w:dataBinding w:prefixMappings="xmlns:ns0='http://lp/documentinfo/RK' " w:xpath="/ns0:DocumentInfo[1]/ns0:BaseInfo[1]/ns0:DocNumber[1]" w:storeItemID="{BBEBE8D5-17F4-4C76-9F04-14008CDEF997}"/>
            <w:text/>
          </w:sdtPr>
          <w:sdtEndPr/>
          <w:sdtContent>
            <w:p w14:paraId="4B72F7E4" w14:textId="77777777" w:rsidR="00F27C26" w:rsidRDefault="00F27C26" w:rsidP="00EE3C0F">
              <w:pPr>
                <w:pStyle w:val="Sidhuvud"/>
              </w:pPr>
              <w:r>
                <w:rPr>
                  <w:rStyle w:val="Platshllartext"/>
                </w:rPr>
                <w:t xml:space="preserve"> </w:t>
              </w:r>
            </w:p>
          </w:sdtContent>
        </w:sdt>
        <w:p w14:paraId="149CCBA9" w14:textId="77777777" w:rsidR="00F27C26" w:rsidRDefault="00F27C26" w:rsidP="00EE3C0F">
          <w:pPr>
            <w:pStyle w:val="Sidhuvud"/>
          </w:pPr>
        </w:p>
      </w:tc>
      <w:tc>
        <w:tcPr>
          <w:tcW w:w="1134" w:type="dxa"/>
        </w:tcPr>
        <w:p w14:paraId="5E3DC019" w14:textId="77777777" w:rsidR="00F27C26" w:rsidRPr="0094502D" w:rsidRDefault="00F27C26" w:rsidP="0094502D">
          <w:pPr>
            <w:pStyle w:val="Sidhuvud"/>
          </w:pPr>
        </w:p>
      </w:tc>
    </w:tr>
    <w:tr w:rsidR="00F27C26" w14:paraId="1D473416" w14:textId="77777777" w:rsidTr="00C93EBA">
      <w:trPr>
        <w:trHeight w:val="2268"/>
      </w:trPr>
      <w:tc>
        <w:tcPr>
          <w:tcW w:w="5534" w:type="dxa"/>
          <w:tcMar>
            <w:right w:w="1134" w:type="dxa"/>
          </w:tcMar>
        </w:tcPr>
        <w:sdt>
          <w:sdtPr>
            <w:rPr>
              <w:b/>
            </w:rPr>
            <w:alias w:val="SenderText"/>
            <w:tag w:val="ccRK"/>
            <w:id w:val="-754204552"/>
          </w:sdtPr>
          <w:sdtEndPr/>
          <w:sdtContent>
            <w:p w14:paraId="409DB262" w14:textId="77777777" w:rsidR="00F27C26" w:rsidRPr="00FF4278" w:rsidRDefault="00F27C26" w:rsidP="00340DE0">
              <w:pPr>
                <w:pStyle w:val="Sidhuvud"/>
                <w:rPr>
                  <w:b/>
                </w:rPr>
              </w:pPr>
              <w:r w:rsidRPr="00FF4278">
                <w:rPr>
                  <w:b/>
                </w:rPr>
                <w:t>Socialdepartementet</w:t>
              </w:r>
            </w:p>
            <w:p w14:paraId="7CD13157" w14:textId="77777777" w:rsidR="00F27C26" w:rsidRDefault="00F27C26" w:rsidP="00340DE0">
              <w:pPr>
                <w:pStyle w:val="Sidhuvud"/>
                <w:rPr>
                  <w:b/>
                </w:rPr>
              </w:pPr>
              <w:r w:rsidRPr="00FF4278">
                <w:rPr>
                  <w:b/>
                </w:rPr>
                <w:t>Arbetsmarknadsdepartementet</w:t>
              </w:r>
            </w:p>
            <w:p w14:paraId="531E4107" w14:textId="336AFE91" w:rsidR="00F27C26" w:rsidRPr="00FF4278" w:rsidRDefault="00D51096" w:rsidP="00340DE0">
              <w:pPr>
                <w:pStyle w:val="Sidhuvud"/>
                <w:rPr>
                  <w:b/>
                </w:rPr>
              </w:pPr>
            </w:p>
          </w:sdtContent>
        </w:sdt>
        <w:sdt>
          <w:sdtPr>
            <w:alias w:val="Avsändare"/>
            <w:tag w:val="customShowAvs"/>
            <w:id w:val="599153983"/>
            <w:showingPlcHdr/>
          </w:sdtPr>
          <w:sdtEndPr/>
          <w:sdtContent>
            <w:p w14:paraId="4AB19B6F" w14:textId="77777777" w:rsidR="00F27C26" w:rsidRDefault="00F27C26" w:rsidP="00340DE0">
              <w:pPr>
                <w:pStyle w:val="Sidhuvud"/>
              </w:pPr>
              <w:r>
                <w:t xml:space="preserve"> </w:t>
              </w:r>
            </w:p>
          </w:sdtContent>
        </w:sdt>
        <w:p w14:paraId="1AA4DD26" w14:textId="77777777" w:rsidR="00F27C26" w:rsidRPr="00340DE0" w:rsidRDefault="00F27C26" w:rsidP="00340DE0">
          <w:pPr>
            <w:pStyle w:val="Sidhuvud"/>
          </w:pPr>
        </w:p>
      </w:tc>
      <w:tc>
        <w:tcPr>
          <w:tcW w:w="3170" w:type="dxa"/>
        </w:tcPr>
        <w:p w14:paraId="41C4BCE4" w14:textId="77777777" w:rsidR="00F27C26" w:rsidRDefault="00F27C26" w:rsidP="00547B89">
          <w:pPr>
            <w:pStyle w:val="Sidhuvud"/>
          </w:pPr>
        </w:p>
      </w:tc>
      <w:tc>
        <w:tcPr>
          <w:tcW w:w="1134" w:type="dxa"/>
        </w:tcPr>
        <w:p w14:paraId="338F589C" w14:textId="77777777" w:rsidR="00F27C26" w:rsidRDefault="00F27C26" w:rsidP="003E6020">
          <w:pPr>
            <w:pStyle w:val="Sidhuvud"/>
          </w:pPr>
        </w:p>
      </w:tc>
    </w:tr>
  </w:tbl>
  <w:p w14:paraId="4FA5FA8C" w14:textId="77777777" w:rsidR="00F27C26" w:rsidRDefault="00F27C2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B4E59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322C7AE"/>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357661C8"/>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BDAAA6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8150C1"/>
    <w:multiLevelType w:val="hybridMultilevel"/>
    <w:tmpl w:val="AD2605B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2E675030"/>
    <w:multiLevelType w:val="hybridMultilevel"/>
    <w:tmpl w:val="0FF6C40A"/>
    <w:lvl w:ilvl="0" w:tplc="4190C03C">
      <w:start w:val="1"/>
      <w:numFmt w:val="lowerLetter"/>
      <w:lvlText w:val="%1)"/>
      <w:lvlJc w:val="left"/>
      <w:pPr>
        <w:ind w:left="720" w:hanging="360"/>
      </w:pPr>
      <w:rPr>
        <w:rFonts w:asciiTheme="majorHAnsi" w:hAnsiTheme="majorHAnsi" w:cstheme="majorHAnsi"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70774A"/>
    <w:multiLevelType w:val="multilevel"/>
    <w:tmpl w:val="1B563932"/>
    <w:numStyleLink w:val="RKNumreradlista"/>
  </w:abstractNum>
  <w:abstractNum w:abstractNumId="12" w15:restartNumberingAfterBreak="0">
    <w:nsid w:val="439328FA"/>
    <w:multiLevelType w:val="hybridMultilevel"/>
    <w:tmpl w:val="5E1CDB74"/>
    <w:lvl w:ilvl="0" w:tplc="3A82115C">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14" w15:restartNumberingAfterBreak="0">
    <w:nsid w:val="5BF056A0"/>
    <w:multiLevelType w:val="hybridMultilevel"/>
    <w:tmpl w:val="F0EE788A"/>
    <w:lvl w:ilvl="0" w:tplc="1FCA11B0">
      <w:start w:val="2"/>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5" w15:restartNumberingAfterBreak="0">
    <w:nsid w:val="61AC437A"/>
    <w:multiLevelType w:val="multilevel"/>
    <w:tmpl w:val="E2FEA49E"/>
    <w:numStyleLink w:val="RKNumreraderubriker"/>
  </w:abstractNum>
  <w:abstractNum w:abstractNumId="16" w15:restartNumberingAfterBreak="0">
    <w:nsid w:val="6BF02367"/>
    <w:multiLevelType w:val="hybridMultilevel"/>
    <w:tmpl w:val="AD2605B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22898"/>
    <w:multiLevelType w:val="multilevel"/>
    <w:tmpl w:val="186C6512"/>
    <w:numStyleLink w:val="Strecklistan"/>
  </w:abstractNum>
  <w:abstractNum w:abstractNumId="18"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10"/>
  </w:num>
  <w:num w:numId="2">
    <w:abstractNumId w:val="15"/>
  </w:num>
  <w:num w:numId="3">
    <w:abstractNumId w:val="9"/>
  </w:num>
  <w:num w:numId="4">
    <w:abstractNumId w:val="6"/>
  </w:num>
  <w:num w:numId="5">
    <w:abstractNumId w:val="4"/>
  </w:num>
  <w:num w:numId="6">
    <w:abstractNumId w:val="7"/>
  </w:num>
  <w:num w:numId="7">
    <w:abstractNumId w:val="17"/>
  </w:num>
  <w:num w:numId="8">
    <w:abstractNumId w:val="11"/>
  </w:num>
  <w:num w:numId="9">
    <w:abstractNumId w:val="1"/>
  </w:num>
  <w:num w:numId="10">
    <w:abstractNumId w:val="0"/>
  </w:num>
  <w:num w:numId="11">
    <w:abstractNumId w:val="3"/>
  </w:num>
  <w:num w:numId="12">
    <w:abstractNumId w:val="2"/>
  </w:num>
  <w:num w:numId="13">
    <w:abstractNumId w:val="13"/>
  </w:num>
  <w:num w:numId="14">
    <w:abstractNumId w:val="18"/>
    <w:lvlOverride w:ilvl="0">
      <w:startOverride w:val="1"/>
    </w:lvlOverride>
  </w:num>
  <w:num w:numId="15">
    <w:abstractNumId w:val="18"/>
  </w:num>
  <w:num w:numId="16">
    <w:abstractNumId w:val="16"/>
  </w:num>
  <w:num w:numId="17">
    <w:abstractNumId w:val="5"/>
  </w:num>
  <w:num w:numId="18">
    <w:abstractNumId w:val="8"/>
  </w:num>
  <w:num w:numId="1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78"/>
    <w:rsid w:val="00004D5C"/>
    <w:rsid w:val="00005F68"/>
    <w:rsid w:val="00011D2B"/>
    <w:rsid w:val="00012B00"/>
    <w:rsid w:val="00026711"/>
    <w:rsid w:val="0003261C"/>
    <w:rsid w:val="00041EDC"/>
    <w:rsid w:val="00056109"/>
    <w:rsid w:val="00057FE0"/>
    <w:rsid w:val="0006202B"/>
    <w:rsid w:val="000757FC"/>
    <w:rsid w:val="000763A4"/>
    <w:rsid w:val="000853C5"/>
    <w:rsid w:val="000862E0"/>
    <w:rsid w:val="000927D9"/>
    <w:rsid w:val="0009284B"/>
    <w:rsid w:val="00093408"/>
    <w:rsid w:val="0009435C"/>
    <w:rsid w:val="00094B90"/>
    <w:rsid w:val="00094FFD"/>
    <w:rsid w:val="000953D3"/>
    <w:rsid w:val="00095F90"/>
    <w:rsid w:val="000A7EBB"/>
    <w:rsid w:val="000C12F7"/>
    <w:rsid w:val="000C2D94"/>
    <w:rsid w:val="000C38A5"/>
    <w:rsid w:val="000C5161"/>
    <w:rsid w:val="000C61D1"/>
    <w:rsid w:val="000C7958"/>
    <w:rsid w:val="000D4716"/>
    <w:rsid w:val="000E12D9"/>
    <w:rsid w:val="000E7325"/>
    <w:rsid w:val="000F00B8"/>
    <w:rsid w:val="0010002B"/>
    <w:rsid w:val="00100104"/>
    <w:rsid w:val="00101F05"/>
    <w:rsid w:val="00103755"/>
    <w:rsid w:val="00121002"/>
    <w:rsid w:val="00133CB3"/>
    <w:rsid w:val="001443BD"/>
    <w:rsid w:val="00162E0A"/>
    <w:rsid w:val="00165431"/>
    <w:rsid w:val="00170CE4"/>
    <w:rsid w:val="00173126"/>
    <w:rsid w:val="00192E34"/>
    <w:rsid w:val="00195B54"/>
    <w:rsid w:val="001A38FA"/>
    <w:rsid w:val="001A5484"/>
    <w:rsid w:val="001B08AC"/>
    <w:rsid w:val="001C5633"/>
    <w:rsid w:val="001C5DC9"/>
    <w:rsid w:val="001C71A9"/>
    <w:rsid w:val="001C781C"/>
    <w:rsid w:val="001C79E7"/>
    <w:rsid w:val="001D5B32"/>
    <w:rsid w:val="001D7A27"/>
    <w:rsid w:val="001F0346"/>
    <w:rsid w:val="001F0629"/>
    <w:rsid w:val="001F0736"/>
    <w:rsid w:val="001F4302"/>
    <w:rsid w:val="001F525B"/>
    <w:rsid w:val="001F570D"/>
    <w:rsid w:val="00204079"/>
    <w:rsid w:val="00211B4E"/>
    <w:rsid w:val="00213258"/>
    <w:rsid w:val="00221492"/>
    <w:rsid w:val="00222258"/>
    <w:rsid w:val="00223AD6"/>
    <w:rsid w:val="00233D52"/>
    <w:rsid w:val="00240CCE"/>
    <w:rsid w:val="00247000"/>
    <w:rsid w:val="00260B56"/>
    <w:rsid w:val="00260D2D"/>
    <w:rsid w:val="00274237"/>
    <w:rsid w:val="00281106"/>
    <w:rsid w:val="00282D27"/>
    <w:rsid w:val="00284085"/>
    <w:rsid w:val="00292420"/>
    <w:rsid w:val="00294EF6"/>
    <w:rsid w:val="002A0567"/>
    <w:rsid w:val="002A162E"/>
    <w:rsid w:val="002A2FF7"/>
    <w:rsid w:val="002A314A"/>
    <w:rsid w:val="002A5F87"/>
    <w:rsid w:val="002B4DA9"/>
    <w:rsid w:val="002C405D"/>
    <w:rsid w:val="002D0A65"/>
    <w:rsid w:val="002E4D3F"/>
    <w:rsid w:val="002E5E04"/>
    <w:rsid w:val="002F66A6"/>
    <w:rsid w:val="00304C35"/>
    <w:rsid w:val="003050DB"/>
    <w:rsid w:val="00310561"/>
    <w:rsid w:val="0031200E"/>
    <w:rsid w:val="003128E2"/>
    <w:rsid w:val="00312BD0"/>
    <w:rsid w:val="003203AD"/>
    <w:rsid w:val="00322397"/>
    <w:rsid w:val="00326C03"/>
    <w:rsid w:val="00340DE0"/>
    <w:rsid w:val="00341963"/>
    <w:rsid w:val="00342327"/>
    <w:rsid w:val="00347E11"/>
    <w:rsid w:val="00350C92"/>
    <w:rsid w:val="00367478"/>
    <w:rsid w:val="00370311"/>
    <w:rsid w:val="0037531F"/>
    <w:rsid w:val="00380663"/>
    <w:rsid w:val="00381D44"/>
    <w:rsid w:val="0038587E"/>
    <w:rsid w:val="003870AB"/>
    <w:rsid w:val="00387B6F"/>
    <w:rsid w:val="00387F66"/>
    <w:rsid w:val="00392ED4"/>
    <w:rsid w:val="003A5969"/>
    <w:rsid w:val="003A5C58"/>
    <w:rsid w:val="003B5041"/>
    <w:rsid w:val="003C17EA"/>
    <w:rsid w:val="003C7BE0"/>
    <w:rsid w:val="003D0DD3"/>
    <w:rsid w:val="003D17EF"/>
    <w:rsid w:val="003D3535"/>
    <w:rsid w:val="003E6020"/>
    <w:rsid w:val="003E6957"/>
    <w:rsid w:val="003F7F4B"/>
    <w:rsid w:val="004012C7"/>
    <w:rsid w:val="0041223B"/>
    <w:rsid w:val="0042068E"/>
    <w:rsid w:val="00427DD4"/>
    <w:rsid w:val="0044202B"/>
    <w:rsid w:val="00454AC9"/>
    <w:rsid w:val="0045736E"/>
    <w:rsid w:val="004660C8"/>
    <w:rsid w:val="00472EBA"/>
    <w:rsid w:val="00474676"/>
    <w:rsid w:val="0047511B"/>
    <w:rsid w:val="00480EC3"/>
    <w:rsid w:val="004825D3"/>
    <w:rsid w:val="0048317E"/>
    <w:rsid w:val="00485601"/>
    <w:rsid w:val="004865B8"/>
    <w:rsid w:val="00486C0D"/>
    <w:rsid w:val="004914DC"/>
    <w:rsid w:val="00491796"/>
    <w:rsid w:val="00496E5B"/>
    <w:rsid w:val="004B3E45"/>
    <w:rsid w:val="004B66DA"/>
    <w:rsid w:val="004C70EE"/>
    <w:rsid w:val="004E2200"/>
    <w:rsid w:val="004E25CD"/>
    <w:rsid w:val="004F0448"/>
    <w:rsid w:val="004F29F1"/>
    <w:rsid w:val="004F6525"/>
    <w:rsid w:val="004F704E"/>
    <w:rsid w:val="0051168D"/>
    <w:rsid w:val="0051213F"/>
    <w:rsid w:val="005121CD"/>
    <w:rsid w:val="00514936"/>
    <w:rsid w:val="0052127C"/>
    <w:rsid w:val="00523239"/>
    <w:rsid w:val="00544738"/>
    <w:rsid w:val="005456E4"/>
    <w:rsid w:val="00547B89"/>
    <w:rsid w:val="00557098"/>
    <w:rsid w:val="00557502"/>
    <w:rsid w:val="005606BC"/>
    <w:rsid w:val="00567799"/>
    <w:rsid w:val="00571A0B"/>
    <w:rsid w:val="0058228E"/>
    <w:rsid w:val="005850D7"/>
    <w:rsid w:val="00596E2B"/>
    <w:rsid w:val="005A21D8"/>
    <w:rsid w:val="005A5193"/>
    <w:rsid w:val="005B4309"/>
    <w:rsid w:val="005D356B"/>
    <w:rsid w:val="005E2F29"/>
    <w:rsid w:val="005E4E79"/>
    <w:rsid w:val="00605CB7"/>
    <w:rsid w:val="00611612"/>
    <w:rsid w:val="006123A6"/>
    <w:rsid w:val="006175D7"/>
    <w:rsid w:val="006208E5"/>
    <w:rsid w:val="00626E99"/>
    <w:rsid w:val="00627D5D"/>
    <w:rsid w:val="00631F82"/>
    <w:rsid w:val="00650080"/>
    <w:rsid w:val="00654B4D"/>
    <w:rsid w:val="00654BCE"/>
    <w:rsid w:val="006611B7"/>
    <w:rsid w:val="0066713D"/>
    <w:rsid w:val="00670A48"/>
    <w:rsid w:val="00672F6F"/>
    <w:rsid w:val="00686C41"/>
    <w:rsid w:val="0069357C"/>
    <w:rsid w:val="0069523C"/>
    <w:rsid w:val="00696445"/>
    <w:rsid w:val="006A63B5"/>
    <w:rsid w:val="006B0C6F"/>
    <w:rsid w:val="006B4A30"/>
    <w:rsid w:val="006B7569"/>
    <w:rsid w:val="006C28EE"/>
    <w:rsid w:val="006C3E05"/>
    <w:rsid w:val="006D3188"/>
    <w:rsid w:val="006D5C7D"/>
    <w:rsid w:val="006D7859"/>
    <w:rsid w:val="006E08FC"/>
    <w:rsid w:val="006F03BE"/>
    <w:rsid w:val="006F2588"/>
    <w:rsid w:val="006F3315"/>
    <w:rsid w:val="00710A6C"/>
    <w:rsid w:val="0071211E"/>
    <w:rsid w:val="00712266"/>
    <w:rsid w:val="007235CD"/>
    <w:rsid w:val="00726999"/>
    <w:rsid w:val="00737054"/>
    <w:rsid w:val="00750C93"/>
    <w:rsid w:val="00757B3B"/>
    <w:rsid w:val="00765B95"/>
    <w:rsid w:val="00773075"/>
    <w:rsid w:val="007776CB"/>
    <w:rsid w:val="00782B3F"/>
    <w:rsid w:val="0079641B"/>
    <w:rsid w:val="007A1887"/>
    <w:rsid w:val="007A51FB"/>
    <w:rsid w:val="007A577B"/>
    <w:rsid w:val="007A629C"/>
    <w:rsid w:val="007C1CBD"/>
    <w:rsid w:val="007C2FE0"/>
    <w:rsid w:val="007C3BA7"/>
    <w:rsid w:val="007C44FF"/>
    <w:rsid w:val="007C7BDB"/>
    <w:rsid w:val="007D73AB"/>
    <w:rsid w:val="007D7415"/>
    <w:rsid w:val="007E312A"/>
    <w:rsid w:val="007E3462"/>
    <w:rsid w:val="007E46A3"/>
    <w:rsid w:val="007E76AC"/>
    <w:rsid w:val="00803FA7"/>
    <w:rsid w:val="00804C1B"/>
    <w:rsid w:val="008058A2"/>
    <w:rsid w:val="00806704"/>
    <w:rsid w:val="008178E6"/>
    <w:rsid w:val="008266AA"/>
    <w:rsid w:val="008375D5"/>
    <w:rsid w:val="00845855"/>
    <w:rsid w:val="00852211"/>
    <w:rsid w:val="00853158"/>
    <w:rsid w:val="0085412B"/>
    <w:rsid w:val="008546D3"/>
    <w:rsid w:val="0085746A"/>
    <w:rsid w:val="008650EC"/>
    <w:rsid w:val="00875DDD"/>
    <w:rsid w:val="00882EF4"/>
    <w:rsid w:val="00891929"/>
    <w:rsid w:val="00893D46"/>
    <w:rsid w:val="00895476"/>
    <w:rsid w:val="008A0A0D"/>
    <w:rsid w:val="008C1824"/>
    <w:rsid w:val="008C562B"/>
    <w:rsid w:val="008C5F13"/>
    <w:rsid w:val="008D3090"/>
    <w:rsid w:val="008D4306"/>
    <w:rsid w:val="008D4508"/>
    <w:rsid w:val="008D4553"/>
    <w:rsid w:val="008E77D6"/>
    <w:rsid w:val="008F0545"/>
    <w:rsid w:val="00907AAD"/>
    <w:rsid w:val="0091053B"/>
    <w:rsid w:val="009201F2"/>
    <w:rsid w:val="0092525E"/>
    <w:rsid w:val="00941453"/>
    <w:rsid w:val="0094502D"/>
    <w:rsid w:val="00947013"/>
    <w:rsid w:val="00954278"/>
    <w:rsid w:val="009646E4"/>
    <w:rsid w:val="00977F77"/>
    <w:rsid w:val="00984EA2"/>
    <w:rsid w:val="00986CC3"/>
    <w:rsid w:val="009920AA"/>
    <w:rsid w:val="009A256A"/>
    <w:rsid w:val="009A4D0A"/>
    <w:rsid w:val="009C2459"/>
    <w:rsid w:val="009D0146"/>
    <w:rsid w:val="009D44FA"/>
    <w:rsid w:val="009D5D40"/>
    <w:rsid w:val="009D6B1B"/>
    <w:rsid w:val="009E107B"/>
    <w:rsid w:val="009E18D6"/>
    <w:rsid w:val="009E49BC"/>
    <w:rsid w:val="009F1D4B"/>
    <w:rsid w:val="009F6304"/>
    <w:rsid w:val="00A00D24"/>
    <w:rsid w:val="00A01A1A"/>
    <w:rsid w:val="00A01F5C"/>
    <w:rsid w:val="00A01F6F"/>
    <w:rsid w:val="00A05C14"/>
    <w:rsid w:val="00A154F0"/>
    <w:rsid w:val="00A3270B"/>
    <w:rsid w:val="00A34777"/>
    <w:rsid w:val="00A43B02"/>
    <w:rsid w:val="00A5156E"/>
    <w:rsid w:val="00A56824"/>
    <w:rsid w:val="00A67276"/>
    <w:rsid w:val="00A67840"/>
    <w:rsid w:val="00A743AC"/>
    <w:rsid w:val="00A87A54"/>
    <w:rsid w:val="00AA1809"/>
    <w:rsid w:val="00AA7E91"/>
    <w:rsid w:val="00AB33D9"/>
    <w:rsid w:val="00AB6313"/>
    <w:rsid w:val="00AE3B82"/>
    <w:rsid w:val="00AE58FC"/>
    <w:rsid w:val="00AF0BB7"/>
    <w:rsid w:val="00AF0EDE"/>
    <w:rsid w:val="00AF1AF0"/>
    <w:rsid w:val="00AF5A06"/>
    <w:rsid w:val="00B0014D"/>
    <w:rsid w:val="00B0234E"/>
    <w:rsid w:val="00B06751"/>
    <w:rsid w:val="00B108FB"/>
    <w:rsid w:val="00B1442E"/>
    <w:rsid w:val="00B2062B"/>
    <w:rsid w:val="00B2169D"/>
    <w:rsid w:val="00B21CBB"/>
    <w:rsid w:val="00B21E7E"/>
    <w:rsid w:val="00B240D5"/>
    <w:rsid w:val="00B24BE1"/>
    <w:rsid w:val="00B316CA"/>
    <w:rsid w:val="00B41F72"/>
    <w:rsid w:val="00B517E1"/>
    <w:rsid w:val="00B55E70"/>
    <w:rsid w:val="00B60238"/>
    <w:rsid w:val="00B63F1C"/>
    <w:rsid w:val="00B719BA"/>
    <w:rsid w:val="00B77B4C"/>
    <w:rsid w:val="00B837A9"/>
    <w:rsid w:val="00B84409"/>
    <w:rsid w:val="00B92397"/>
    <w:rsid w:val="00B93AB3"/>
    <w:rsid w:val="00B94311"/>
    <w:rsid w:val="00BA6FA9"/>
    <w:rsid w:val="00BB5683"/>
    <w:rsid w:val="00BC65BC"/>
    <w:rsid w:val="00BD0826"/>
    <w:rsid w:val="00BE3210"/>
    <w:rsid w:val="00BE790A"/>
    <w:rsid w:val="00BF6C3D"/>
    <w:rsid w:val="00C05021"/>
    <w:rsid w:val="00C12978"/>
    <w:rsid w:val="00C141C6"/>
    <w:rsid w:val="00C2071A"/>
    <w:rsid w:val="00C20ACB"/>
    <w:rsid w:val="00C26068"/>
    <w:rsid w:val="00C271A8"/>
    <w:rsid w:val="00C37A77"/>
    <w:rsid w:val="00C414F7"/>
    <w:rsid w:val="00C461E6"/>
    <w:rsid w:val="00C50ABB"/>
    <w:rsid w:val="00C53DD8"/>
    <w:rsid w:val="00C548A2"/>
    <w:rsid w:val="00C7036B"/>
    <w:rsid w:val="00C93EBA"/>
    <w:rsid w:val="00CA3600"/>
    <w:rsid w:val="00CA7FF5"/>
    <w:rsid w:val="00CB1C6D"/>
    <w:rsid w:val="00CB1E7C"/>
    <w:rsid w:val="00CB2EA1"/>
    <w:rsid w:val="00CB43F1"/>
    <w:rsid w:val="00CB534D"/>
    <w:rsid w:val="00CB6EDE"/>
    <w:rsid w:val="00CC41BA"/>
    <w:rsid w:val="00CC63E8"/>
    <w:rsid w:val="00CD1C6C"/>
    <w:rsid w:val="00CD4611"/>
    <w:rsid w:val="00CD6169"/>
    <w:rsid w:val="00CF1F8F"/>
    <w:rsid w:val="00D00879"/>
    <w:rsid w:val="00D021D2"/>
    <w:rsid w:val="00D12975"/>
    <w:rsid w:val="00D13D8A"/>
    <w:rsid w:val="00D279D8"/>
    <w:rsid w:val="00D27C8E"/>
    <w:rsid w:val="00D365AC"/>
    <w:rsid w:val="00D4141B"/>
    <w:rsid w:val="00D4145D"/>
    <w:rsid w:val="00D51096"/>
    <w:rsid w:val="00D51C4E"/>
    <w:rsid w:val="00D5467F"/>
    <w:rsid w:val="00D61F6D"/>
    <w:rsid w:val="00D648D1"/>
    <w:rsid w:val="00D6730A"/>
    <w:rsid w:val="00D73BE2"/>
    <w:rsid w:val="00D73F8B"/>
    <w:rsid w:val="00D76068"/>
    <w:rsid w:val="00D76B01"/>
    <w:rsid w:val="00D84704"/>
    <w:rsid w:val="00D868F5"/>
    <w:rsid w:val="00D92FFA"/>
    <w:rsid w:val="00D94F79"/>
    <w:rsid w:val="00D95424"/>
    <w:rsid w:val="00DA291A"/>
    <w:rsid w:val="00DA3F4B"/>
    <w:rsid w:val="00DB714B"/>
    <w:rsid w:val="00DE2AF3"/>
    <w:rsid w:val="00DE2EA4"/>
    <w:rsid w:val="00DF455B"/>
    <w:rsid w:val="00DF5264"/>
    <w:rsid w:val="00DF5BFB"/>
    <w:rsid w:val="00E060EB"/>
    <w:rsid w:val="00E1750E"/>
    <w:rsid w:val="00E24789"/>
    <w:rsid w:val="00E26E20"/>
    <w:rsid w:val="00E469E4"/>
    <w:rsid w:val="00E475C3"/>
    <w:rsid w:val="00E509B0"/>
    <w:rsid w:val="00E705D5"/>
    <w:rsid w:val="00E7117D"/>
    <w:rsid w:val="00E71CF4"/>
    <w:rsid w:val="00E87097"/>
    <w:rsid w:val="00E922AC"/>
    <w:rsid w:val="00E92EBF"/>
    <w:rsid w:val="00EA1688"/>
    <w:rsid w:val="00EB7E4B"/>
    <w:rsid w:val="00EC546C"/>
    <w:rsid w:val="00ED592E"/>
    <w:rsid w:val="00ED6ABD"/>
    <w:rsid w:val="00ED6FBC"/>
    <w:rsid w:val="00EE3C0F"/>
    <w:rsid w:val="00EE437A"/>
    <w:rsid w:val="00EF2A7F"/>
    <w:rsid w:val="00EF7655"/>
    <w:rsid w:val="00F03EAC"/>
    <w:rsid w:val="00F14024"/>
    <w:rsid w:val="00F259D7"/>
    <w:rsid w:val="00F27C26"/>
    <w:rsid w:val="00F315D2"/>
    <w:rsid w:val="00F31C7C"/>
    <w:rsid w:val="00F32D05"/>
    <w:rsid w:val="00F35263"/>
    <w:rsid w:val="00F368F1"/>
    <w:rsid w:val="00F46682"/>
    <w:rsid w:val="00F53AEA"/>
    <w:rsid w:val="00F66093"/>
    <w:rsid w:val="00F73719"/>
    <w:rsid w:val="00F75E2A"/>
    <w:rsid w:val="00F8451A"/>
    <w:rsid w:val="00F848D6"/>
    <w:rsid w:val="00FA1CB8"/>
    <w:rsid w:val="00FA2F91"/>
    <w:rsid w:val="00FA5DDD"/>
    <w:rsid w:val="00FB1C7C"/>
    <w:rsid w:val="00FB43D0"/>
    <w:rsid w:val="00FC16E9"/>
    <w:rsid w:val="00FC2990"/>
    <w:rsid w:val="00FC2A1C"/>
    <w:rsid w:val="00FD0B7B"/>
    <w:rsid w:val="00FD6DBA"/>
    <w:rsid w:val="00FD7A25"/>
    <w:rsid w:val="00FE268B"/>
    <w:rsid w:val="00FE3A78"/>
    <w:rsid w:val="00FF4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795BD8F"/>
  <w15:docId w15:val="{4D33DEC0-FDCA-4529-A44E-73A3DC7F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00E"/>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F4278"/>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F42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F42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F42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unhideWhenUsed/>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unhideWhenUsed/>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8"/>
      </w:numPr>
      <w:spacing w:after="100"/>
      <w:contextualSpacing/>
    </w:pPr>
  </w:style>
  <w:style w:type="paragraph" w:customStyle="1" w:styleId="Strecklista3">
    <w:name w:val="Strecklista 3"/>
    <w:basedOn w:val="Brdtext"/>
    <w:uiPriority w:val="6"/>
    <w:unhideWhenUsed/>
    <w:qFormat/>
    <w:rsid w:val="007A629C"/>
    <w:pPr>
      <w:numPr>
        <w:ilvl w:val="2"/>
        <w:numId w:val="7"/>
      </w:numPr>
      <w:spacing w:after="100"/>
    </w:pPr>
    <w:rPr>
      <w:noProof/>
    </w:rPr>
  </w:style>
  <w:style w:type="paragraph" w:styleId="Punktlista3">
    <w:name w:val="List Bullet 3"/>
    <w:basedOn w:val="Normal"/>
    <w:uiPriority w:val="6"/>
    <w:unhideWhenUsed/>
    <w:rsid w:val="00B2169D"/>
    <w:pPr>
      <w:numPr>
        <w:ilvl w:val="2"/>
        <w:numId w:val="6"/>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rsid w:val="005A21D8"/>
    <w:rPr>
      <w:sz w:val="16"/>
      <w:szCs w:val="16"/>
    </w:rPr>
  </w:style>
  <w:style w:type="paragraph" w:styleId="Kommentarer">
    <w:name w:val="annotation text"/>
    <w:basedOn w:val="Normal"/>
    <w:link w:val="KommentarerChar"/>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FF427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F4278"/>
    <w:pPr>
      <w:spacing w:after="0" w:line="240" w:lineRule="auto"/>
    </w:pPr>
  </w:style>
  <w:style w:type="character" w:customStyle="1" w:styleId="AnteckningsrubrikChar">
    <w:name w:val="Anteckningsrubrik Char"/>
    <w:basedOn w:val="Standardstycketeckensnitt"/>
    <w:link w:val="Anteckningsrubrik"/>
    <w:uiPriority w:val="99"/>
    <w:semiHidden/>
    <w:rsid w:val="00FF4278"/>
  </w:style>
  <w:style w:type="paragraph" w:styleId="Avslutandetext">
    <w:name w:val="Closing"/>
    <w:basedOn w:val="Normal"/>
    <w:link w:val="AvslutandetextChar"/>
    <w:uiPriority w:val="99"/>
    <w:semiHidden/>
    <w:unhideWhenUsed/>
    <w:rsid w:val="00FF4278"/>
    <w:pPr>
      <w:spacing w:after="0" w:line="240" w:lineRule="auto"/>
      <w:ind w:left="4252"/>
    </w:pPr>
  </w:style>
  <w:style w:type="character" w:customStyle="1" w:styleId="AvslutandetextChar">
    <w:name w:val="Avslutande text Char"/>
    <w:basedOn w:val="Standardstycketeckensnitt"/>
    <w:link w:val="Avslutandetext"/>
    <w:uiPriority w:val="99"/>
    <w:semiHidden/>
    <w:rsid w:val="00FF4278"/>
  </w:style>
  <w:style w:type="paragraph" w:styleId="Avsndaradress-brev">
    <w:name w:val="envelope return"/>
    <w:basedOn w:val="Normal"/>
    <w:uiPriority w:val="99"/>
    <w:semiHidden/>
    <w:unhideWhenUsed/>
    <w:rsid w:val="00FF4278"/>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F4278"/>
    <w:pPr>
      <w:spacing w:after="120" w:line="480" w:lineRule="auto"/>
    </w:pPr>
  </w:style>
  <w:style w:type="character" w:customStyle="1" w:styleId="Brdtext2Char">
    <w:name w:val="Brödtext 2 Char"/>
    <w:basedOn w:val="Standardstycketeckensnitt"/>
    <w:link w:val="Brdtext2"/>
    <w:uiPriority w:val="99"/>
    <w:semiHidden/>
    <w:rsid w:val="00FF4278"/>
  </w:style>
  <w:style w:type="paragraph" w:styleId="Brdtext3">
    <w:name w:val="Body Text 3"/>
    <w:basedOn w:val="Normal"/>
    <w:link w:val="Brdtext3Char"/>
    <w:uiPriority w:val="99"/>
    <w:semiHidden/>
    <w:unhideWhenUsed/>
    <w:rsid w:val="00FF4278"/>
    <w:pPr>
      <w:spacing w:after="120"/>
    </w:pPr>
    <w:rPr>
      <w:sz w:val="16"/>
      <w:szCs w:val="16"/>
    </w:rPr>
  </w:style>
  <w:style w:type="character" w:customStyle="1" w:styleId="Brdtext3Char">
    <w:name w:val="Brödtext 3 Char"/>
    <w:basedOn w:val="Standardstycketeckensnitt"/>
    <w:link w:val="Brdtext3"/>
    <w:uiPriority w:val="99"/>
    <w:semiHidden/>
    <w:rsid w:val="00FF4278"/>
    <w:rPr>
      <w:sz w:val="16"/>
      <w:szCs w:val="16"/>
    </w:rPr>
  </w:style>
  <w:style w:type="paragraph" w:styleId="Brdtextmedfrstaindrag">
    <w:name w:val="Body Text First Indent"/>
    <w:basedOn w:val="Brdtext"/>
    <w:link w:val="BrdtextmedfrstaindragChar"/>
    <w:uiPriority w:val="99"/>
    <w:semiHidden/>
    <w:unhideWhenUsed/>
    <w:rsid w:val="00FF427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F4278"/>
  </w:style>
  <w:style w:type="paragraph" w:styleId="Brdtextmedfrstaindrag2">
    <w:name w:val="Body Text First Indent 2"/>
    <w:basedOn w:val="Brdtextmedindrag"/>
    <w:link w:val="Brdtextmedfrstaindrag2Char"/>
    <w:uiPriority w:val="99"/>
    <w:semiHidden/>
    <w:unhideWhenUsed/>
    <w:rsid w:val="00FF427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F4278"/>
  </w:style>
  <w:style w:type="paragraph" w:styleId="Brdtextmedindrag2">
    <w:name w:val="Body Text Indent 2"/>
    <w:basedOn w:val="Normal"/>
    <w:link w:val="Brdtextmedindrag2Char"/>
    <w:uiPriority w:val="99"/>
    <w:semiHidden/>
    <w:unhideWhenUsed/>
    <w:rsid w:val="00FF427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F4278"/>
  </w:style>
  <w:style w:type="paragraph" w:styleId="Brdtextmedindrag3">
    <w:name w:val="Body Text Indent 3"/>
    <w:basedOn w:val="Normal"/>
    <w:link w:val="Brdtextmedindrag3Char"/>
    <w:uiPriority w:val="99"/>
    <w:semiHidden/>
    <w:unhideWhenUsed/>
    <w:rsid w:val="00FF427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F4278"/>
    <w:rPr>
      <w:sz w:val="16"/>
      <w:szCs w:val="16"/>
    </w:rPr>
  </w:style>
  <w:style w:type="paragraph" w:styleId="Citat">
    <w:name w:val="Quote"/>
    <w:basedOn w:val="Normal"/>
    <w:next w:val="Normal"/>
    <w:link w:val="CitatChar"/>
    <w:uiPriority w:val="29"/>
    <w:semiHidden/>
    <w:qFormat/>
    <w:rsid w:val="00FF4278"/>
    <w:rPr>
      <w:i/>
      <w:iCs/>
      <w:color w:val="000000" w:themeColor="text1"/>
    </w:rPr>
  </w:style>
  <w:style w:type="character" w:customStyle="1" w:styleId="CitatChar">
    <w:name w:val="Citat Char"/>
    <w:basedOn w:val="Standardstycketeckensnitt"/>
    <w:link w:val="Citat"/>
    <w:uiPriority w:val="29"/>
    <w:semiHidden/>
    <w:rsid w:val="00FF4278"/>
    <w:rPr>
      <w:i/>
      <w:iCs/>
      <w:color w:val="000000" w:themeColor="text1"/>
    </w:rPr>
  </w:style>
  <w:style w:type="paragraph" w:styleId="Citatfrteckning">
    <w:name w:val="table of authorities"/>
    <w:basedOn w:val="Normal"/>
    <w:next w:val="Normal"/>
    <w:uiPriority w:val="99"/>
    <w:semiHidden/>
    <w:unhideWhenUsed/>
    <w:rsid w:val="00FF4278"/>
    <w:pPr>
      <w:spacing w:after="0"/>
      <w:ind w:left="250" w:hanging="250"/>
    </w:pPr>
  </w:style>
  <w:style w:type="paragraph" w:styleId="Citatfrteckningsrubrik">
    <w:name w:val="toa heading"/>
    <w:basedOn w:val="Normal"/>
    <w:next w:val="Normal"/>
    <w:uiPriority w:val="99"/>
    <w:semiHidden/>
    <w:unhideWhenUsed/>
    <w:rsid w:val="00FF427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F4278"/>
  </w:style>
  <w:style w:type="character" w:customStyle="1" w:styleId="DatumChar">
    <w:name w:val="Datum Char"/>
    <w:basedOn w:val="Standardstycketeckensnitt"/>
    <w:link w:val="Datum"/>
    <w:uiPriority w:val="99"/>
    <w:semiHidden/>
    <w:rsid w:val="00FF4278"/>
  </w:style>
  <w:style w:type="paragraph" w:styleId="Dokumentversikt">
    <w:name w:val="Document Map"/>
    <w:basedOn w:val="Normal"/>
    <w:link w:val="DokumentversiktChar"/>
    <w:uiPriority w:val="99"/>
    <w:semiHidden/>
    <w:unhideWhenUsed/>
    <w:rsid w:val="00FF4278"/>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F4278"/>
    <w:rPr>
      <w:rFonts w:ascii="Tahoma" w:hAnsi="Tahoma" w:cs="Tahoma"/>
      <w:sz w:val="16"/>
      <w:szCs w:val="16"/>
    </w:rPr>
  </w:style>
  <w:style w:type="paragraph" w:styleId="E-postsignatur">
    <w:name w:val="E-mail Signature"/>
    <w:basedOn w:val="Normal"/>
    <w:link w:val="E-postsignaturChar"/>
    <w:uiPriority w:val="99"/>
    <w:semiHidden/>
    <w:unhideWhenUsed/>
    <w:rsid w:val="00FF4278"/>
    <w:pPr>
      <w:spacing w:after="0" w:line="240" w:lineRule="auto"/>
    </w:pPr>
  </w:style>
  <w:style w:type="character" w:customStyle="1" w:styleId="E-postsignaturChar">
    <w:name w:val="E-postsignatur Char"/>
    <w:basedOn w:val="Standardstycketeckensnitt"/>
    <w:link w:val="E-postsignatur"/>
    <w:uiPriority w:val="99"/>
    <w:semiHidden/>
    <w:rsid w:val="00FF4278"/>
  </w:style>
  <w:style w:type="paragraph" w:styleId="Figurfrteckning">
    <w:name w:val="table of figures"/>
    <w:basedOn w:val="Normal"/>
    <w:next w:val="Normal"/>
    <w:uiPriority w:val="99"/>
    <w:semiHidden/>
    <w:unhideWhenUsed/>
    <w:rsid w:val="00FF4278"/>
    <w:pPr>
      <w:spacing w:after="0"/>
    </w:pPr>
  </w:style>
  <w:style w:type="paragraph" w:styleId="HTML-adress">
    <w:name w:val="HTML Address"/>
    <w:basedOn w:val="Normal"/>
    <w:link w:val="HTML-adressChar"/>
    <w:uiPriority w:val="99"/>
    <w:semiHidden/>
    <w:unhideWhenUsed/>
    <w:rsid w:val="00FF4278"/>
    <w:pPr>
      <w:spacing w:after="0" w:line="240" w:lineRule="auto"/>
    </w:pPr>
    <w:rPr>
      <w:i/>
      <w:iCs/>
    </w:rPr>
  </w:style>
  <w:style w:type="character" w:customStyle="1" w:styleId="HTML-adressChar">
    <w:name w:val="HTML - adress Char"/>
    <w:basedOn w:val="Standardstycketeckensnitt"/>
    <w:link w:val="HTML-adress"/>
    <w:uiPriority w:val="99"/>
    <w:semiHidden/>
    <w:rsid w:val="00FF4278"/>
    <w:rPr>
      <w:i/>
      <w:iCs/>
    </w:rPr>
  </w:style>
  <w:style w:type="paragraph" w:styleId="HTML-frformaterad">
    <w:name w:val="HTML Preformatted"/>
    <w:basedOn w:val="Normal"/>
    <w:link w:val="HTML-frformateradChar"/>
    <w:uiPriority w:val="99"/>
    <w:semiHidden/>
    <w:unhideWhenUsed/>
    <w:rsid w:val="00FF4278"/>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FF4278"/>
    <w:rPr>
      <w:rFonts w:ascii="Consolas" w:hAnsi="Consolas" w:cs="Consolas"/>
      <w:sz w:val="20"/>
      <w:szCs w:val="20"/>
    </w:rPr>
  </w:style>
  <w:style w:type="paragraph" w:styleId="Index1">
    <w:name w:val="index 1"/>
    <w:basedOn w:val="Normal"/>
    <w:next w:val="Normal"/>
    <w:autoRedefine/>
    <w:uiPriority w:val="99"/>
    <w:semiHidden/>
    <w:unhideWhenUsed/>
    <w:rsid w:val="00FF4278"/>
    <w:pPr>
      <w:spacing w:after="0" w:line="240" w:lineRule="auto"/>
      <w:ind w:left="250" w:hanging="250"/>
    </w:pPr>
  </w:style>
  <w:style w:type="paragraph" w:styleId="Index2">
    <w:name w:val="index 2"/>
    <w:basedOn w:val="Normal"/>
    <w:next w:val="Normal"/>
    <w:autoRedefine/>
    <w:uiPriority w:val="99"/>
    <w:semiHidden/>
    <w:unhideWhenUsed/>
    <w:rsid w:val="00FF4278"/>
    <w:pPr>
      <w:spacing w:after="0" w:line="240" w:lineRule="auto"/>
      <w:ind w:left="500" w:hanging="250"/>
    </w:pPr>
  </w:style>
  <w:style w:type="paragraph" w:styleId="Index3">
    <w:name w:val="index 3"/>
    <w:basedOn w:val="Normal"/>
    <w:next w:val="Normal"/>
    <w:autoRedefine/>
    <w:uiPriority w:val="99"/>
    <w:semiHidden/>
    <w:unhideWhenUsed/>
    <w:rsid w:val="00FF4278"/>
    <w:pPr>
      <w:spacing w:after="0" w:line="240" w:lineRule="auto"/>
      <w:ind w:left="750" w:hanging="250"/>
    </w:pPr>
  </w:style>
  <w:style w:type="paragraph" w:styleId="Index4">
    <w:name w:val="index 4"/>
    <w:basedOn w:val="Normal"/>
    <w:next w:val="Normal"/>
    <w:autoRedefine/>
    <w:uiPriority w:val="99"/>
    <w:semiHidden/>
    <w:unhideWhenUsed/>
    <w:rsid w:val="00FF4278"/>
    <w:pPr>
      <w:spacing w:after="0" w:line="240" w:lineRule="auto"/>
      <w:ind w:left="1000" w:hanging="250"/>
    </w:pPr>
  </w:style>
  <w:style w:type="paragraph" w:styleId="Index5">
    <w:name w:val="index 5"/>
    <w:basedOn w:val="Normal"/>
    <w:next w:val="Normal"/>
    <w:autoRedefine/>
    <w:uiPriority w:val="99"/>
    <w:semiHidden/>
    <w:unhideWhenUsed/>
    <w:rsid w:val="00FF4278"/>
    <w:pPr>
      <w:spacing w:after="0" w:line="240" w:lineRule="auto"/>
      <w:ind w:left="1250" w:hanging="250"/>
    </w:pPr>
  </w:style>
  <w:style w:type="paragraph" w:styleId="Index6">
    <w:name w:val="index 6"/>
    <w:basedOn w:val="Normal"/>
    <w:next w:val="Normal"/>
    <w:autoRedefine/>
    <w:uiPriority w:val="99"/>
    <w:semiHidden/>
    <w:unhideWhenUsed/>
    <w:rsid w:val="00FF4278"/>
    <w:pPr>
      <w:spacing w:after="0" w:line="240" w:lineRule="auto"/>
      <w:ind w:left="1500" w:hanging="250"/>
    </w:pPr>
  </w:style>
  <w:style w:type="paragraph" w:styleId="Index7">
    <w:name w:val="index 7"/>
    <w:basedOn w:val="Normal"/>
    <w:next w:val="Normal"/>
    <w:autoRedefine/>
    <w:uiPriority w:val="99"/>
    <w:semiHidden/>
    <w:unhideWhenUsed/>
    <w:rsid w:val="00FF4278"/>
    <w:pPr>
      <w:spacing w:after="0" w:line="240" w:lineRule="auto"/>
      <w:ind w:left="1750" w:hanging="250"/>
    </w:pPr>
  </w:style>
  <w:style w:type="paragraph" w:styleId="Index8">
    <w:name w:val="index 8"/>
    <w:basedOn w:val="Normal"/>
    <w:next w:val="Normal"/>
    <w:autoRedefine/>
    <w:uiPriority w:val="99"/>
    <w:semiHidden/>
    <w:unhideWhenUsed/>
    <w:rsid w:val="00FF4278"/>
    <w:pPr>
      <w:spacing w:after="0" w:line="240" w:lineRule="auto"/>
      <w:ind w:left="2000" w:hanging="250"/>
    </w:pPr>
  </w:style>
  <w:style w:type="paragraph" w:styleId="Index9">
    <w:name w:val="index 9"/>
    <w:basedOn w:val="Normal"/>
    <w:next w:val="Normal"/>
    <w:autoRedefine/>
    <w:uiPriority w:val="99"/>
    <w:semiHidden/>
    <w:unhideWhenUsed/>
    <w:rsid w:val="00FF4278"/>
    <w:pPr>
      <w:spacing w:after="0" w:line="240" w:lineRule="auto"/>
      <w:ind w:left="2250" w:hanging="250"/>
    </w:pPr>
  </w:style>
  <w:style w:type="paragraph" w:styleId="Indexrubrik">
    <w:name w:val="index heading"/>
    <w:basedOn w:val="Normal"/>
    <w:next w:val="Index1"/>
    <w:uiPriority w:val="99"/>
    <w:semiHidden/>
    <w:unhideWhenUsed/>
    <w:rsid w:val="00FF4278"/>
    <w:rPr>
      <w:rFonts w:asciiTheme="majorHAnsi" w:eastAsiaTheme="majorEastAsia" w:hAnsiTheme="majorHAnsi" w:cstheme="majorBidi"/>
      <w:b/>
      <w:bCs/>
    </w:rPr>
  </w:style>
  <w:style w:type="paragraph" w:styleId="Indragetstycke">
    <w:name w:val="Block Text"/>
    <w:basedOn w:val="Normal"/>
    <w:uiPriority w:val="99"/>
    <w:semiHidden/>
    <w:unhideWhenUsed/>
    <w:rsid w:val="00FF4278"/>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qFormat/>
    <w:rsid w:val="00FF4278"/>
    <w:pPr>
      <w:spacing w:after="0" w:line="240" w:lineRule="auto"/>
    </w:pPr>
  </w:style>
  <w:style w:type="paragraph" w:styleId="Inledning">
    <w:name w:val="Salutation"/>
    <w:basedOn w:val="Normal"/>
    <w:next w:val="Normal"/>
    <w:link w:val="InledningChar"/>
    <w:uiPriority w:val="99"/>
    <w:semiHidden/>
    <w:unhideWhenUsed/>
    <w:rsid w:val="00FF4278"/>
  </w:style>
  <w:style w:type="character" w:customStyle="1" w:styleId="InledningChar">
    <w:name w:val="Inledning Char"/>
    <w:basedOn w:val="Standardstycketeckensnitt"/>
    <w:link w:val="Inledning"/>
    <w:uiPriority w:val="99"/>
    <w:semiHidden/>
    <w:rsid w:val="00FF4278"/>
  </w:style>
  <w:style w:type="paragraph" w:styleId="Innehll4">
    <w:name w:val="toc 4"/>
    <w:basedOn w:val="Normal"/>
    <w:next w:val="Normal"/>
    <w:autoRedefine/>
    <w:uiPriority w:val="39"/>
    <w:semiHidden/>
    <w:unhideWhenUsed/>
    <w:rsid w:val="00FF4278"/>
    <w:pPr>
      <w:spacing w:after="100"/>
      <w:ind w:left="750"/>
    </w:pPr>
  </w:style>
  <w:style w:type="paragraph" w:styleId="Innehll5">
    <w:name w:val="toc 5"/>
    <w:basedOn w:val="Normal"/>
    <w:next w:val="Normal"/>
    <w:autoRedefine/>
    <w:uiPriority w:val="39"/>
    <w:semiHidden/>
    <w:unhideWhenUsed/>
    <w:rsid w:val="00FF4278"/>
    <w:pPr>
      <w:spacing w:after="100"/>
      <w:ind w:left="1000"/>
    </w:pPr>
  </w:style>
  <w:style w:type="paragraph" w:styleId="Innehll6">
    <w:name w:val="toc 6"/>
    <w:basedOn w:val="Normal"/>
    <w:next w:val="Normal"/>
    <w:autoRedefine/>
    <w:uiPriority w:val="39"/>
    <w:semiHidden/>
    <w:unhideWhenUsed/>
    <w:rsid w:val="00FF4278"/>
    <w:pPr>
      <w:spacing w:after="100"/>
      <w:ind w:left="1250"/>
    </w:pPr>
  </w:style>
  <w:style w:type="paragraph" w:styleId="Innehll7">
    <w:name w:val="toc 7"/>
    <w:basedOn w:val="Normal"/>
    <w:next w:val="Normal"/>
    <w:autoRedefine/>
    <w:uiPriority w:val="39"/>
    <w:semiHidden/>
    <w:unhideWhenUsed/>
    <w:rsid w:val="00FF4278"/>
    <w:pPr>
      <w:spacing w:after="100"/>
      <w:ind w:left="1500"/>
    </w:pPr>
  </w:style>
  <w:style w:type="paragraph" w:styleId="Innehll8">
    <w:name w:val="toc 8"/>
    <w:basedOn w:val="Normal"/>
    <w:next w:val="Normal"/>
    <w:autoRedefine/>
    <w:uiPriority w:val="39"/>
    <w:semiHidden/>
    <w:unhideWhenUsed/>
    <w:rsid w:val="00FF4278"/>
    <w:pPr>
      <w:spacing w:after="100"/>
      <w:ind w:left="1750"/>
    </w:pPr>
  </w:style>
  <w:style w:type="paragraph" w:styleId="Innehll9">
    <w:name w:val="toc 9"/>
    <w:basedOn w:val="Normal"/>
    <w:next w:val="Normal"/>
    <w:autoRedefine/>
    <w:uiPriority w:val="39"/>
    <w:semiHidden/>
    <w:unhideWhenUsed/>
    <w:rsid w:val="00FF4278"/>
    <w:pPr>
      <w:spacing w:after="100"/>
      <w:ind w:left="2000"/>
    </w:pPr>
  </w:style>
  <w:style w:type="paragraph" w:styleId="Kommentarsmne">
    <w:name w:val="annotation subject"/>
    <w:basedOn w:val="Kommentarer"/>
    <w:next w:val="Kommentarer"/>
    <w:link w:val="KommentarsmneChar"/>
    <w:uiPriority w:val="99"/>
    <w:semiHidden/>
    <w:unhideWhenUsed/>
    <w:rsid w:val="00FF4278"/>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FF4278"/>
    <w:rPr>
      <w:rFonts w:eastAsia="Times New Roman" w:cs="Times New Roman"/>
      <w:b/>
      <w:bCs/>
      <w:sz w:val="20"/>
      <w:szCs w:val="20"/>
    </w:rPr>
  </w:style>
  <w:style w:type="paragraph" w:styleId="Lista">
    <w:name w:val="List"/>
    <w:basedOn w:val="Normal"/>
    <w:uiPriority w:val="99"/>
    <w:semiHidden/>
    <w:unhideWhenUsed/>
    <w:rsid w:val="00FF4278"/>
    <w:pPr>
      <w:ind w:left="283" w:hanging="283"/>
      <w:contextualSpacing/>
    </w:pPr>
  </w:style>
  <w:style w:type="paragraph" w:styleId="Lista2">
    <w:name w:val="List 2"/>
    <w:basedOn w:val="Normal"/>
    <w:uiPriority w:val="99"/>
    <w:semiHidden/>
    <w:unhideWhenUsed/>
    <w:rsid w:val="00FF4278"/>
    <w:pPr>
      <w:ind w:left="566" w:hanging="283"/>
      <w:contextualSpacing/>
    </w:pPr>
  </w:style>
  <w:style w:type="paragraph" w:styleId="Lista3">
    <w:name w:val="List 3"/>
    <w:basedOn w:val="Normal"/>
    <w:uiPriority w:val="99"/>
    <w:semiHidden/>
    <w:unhideWhenUsed/>
    <w:rsid w:val="00FF4278"/>
    <w:pPr>
      <w:ind w:left="849" w:hanging="283"/>
      <w:contextualSpacing/>
    </w:pPr>
  </w:style>
  <w:style w:type="paragraph" w:styleId="Lista4">
    <w:name w:val="List 4"/>
    <w:basedOn w:val="Normal"/>
    <w:uiPriority w:val="99"/>
    <w:semiHidden/>
    <w:unhideWhenUsed/>
    <w:rsid w:val="00FF4278"/>
    <w:pPr>
      <w:ind w:left="1132" w:hanging="283"/>
      <w:contextualSpacing/>
    </w:pPr>
  </w:style>
  <w:style w:type="paragraph" w:styleId="Lista5">
    <w:name w:val="List 5"/>
    <w:basedOn w:val="Normal"/>
    <w:uiPriority w:val="99"/>
    <w:semiHidden/>
    <w:unhideWhenUsed/>
    <w:rsid w:val="00FF4278"/>
    <w:pPr>
      <w:ind w:left="1415" w:hanging="283"/>
      <w:contextualSpacing/>
    </w:pPr>
  </w:style>
  <w:style w:type="paragraph" w:styleId="Listafortstt">
    <w:name w:val="List Continue"/>
    <w:basedOn w:val="Normal"/>
    <w:uiPriority w:val="99"/>
    <w:semiHidden/>
    <w:unhideWhenUsed/>
    <w:rsid w:val="00FF4278"/>
    <w:pPr>
      <w:spacing w:after="120"/>
      <w:ind w:left="283"/>
      <w:contextualSpacing/>
    </w:pPr>
  </w:style>
  <w:style w:type="paragraph" w:styleId="Listafortstt2">
    <w:name w:val="List Continue 2"/>
    <w:basedOn w:val="Normal"/>
    <w:uiPriority w:val="99"/>
    <w:semiHidden/>
    <w:unhideWhenUsed/>
    <w:rsid w:val="00FF4278"/>
    <w:pPr>
      <w:spacing w:after="120"/>
      <w:ind w:left="566"/>
      <w:contextualSpacing/>
    </w:pPr>
  </w:style>
  <w:style w:type="paragraph" w:styleId="Listafortstt3">
    <w:name w:val="List Continue 3"/>
    <w:basedOn w:val="Normal"/>
    <w:uiPriority w:val="99"/>
    <w:semiHidden/>
    <w:unhideWhenUsed/>
    <w:rsid w:val="00FF4278"/>
    <w:pPr>
      <w:spacing w:after="120"/>
      <w:ind w:left="849"/>
      <w:contextualSpacing/>
    </w:pPr>
  </w:style>
  <w:style w:type="paragraph" w:styleId="Listafortstt4">
    <w:name w:val="List Continue 4"/>
    <w:basedOn w:val="Normal"/>
    <w:uiPriority w:val="99"/>
    <w:semiHidden/>
    <w:unhideWhenUsed/>
    <w:rsid w:val="00FF4278"/>
    <w:pPr>
      <w:spacing w:after="120"/>
      <w:ind w:left="1132"/>
      <w:contextualSpacing/>
    </w:pPr>
  </w:style>
  <w:style w:type="paragraph" w:styleId="Listafortstt5">
    <w:name w:val="List Continue 5"/>
    <w:basedOn w:val="Normal"/>
    <w:uiPriority w:val="99"/>
    <w:semiHidden/>
    <w:unhideWhenUsed/>
    <w:rsid w:val="00FF4278"/>
    <w:pPr>
      <w:spacing w:after="120"/>
      <w:ind w:left="1415"/>
      <w:contextualSpacing/>
    </w:pPr>
  </w:style>
  <w:style w:type="paragraph" w:styleId="Liststycke">
    <w:name w:val="List Paragraph"/>
    <w:basedOn w:val="Normal"/>
    <w:uiPriority w:val="34"/>
    <w:semiHidden/>
    <w:qFormat/>
    <w:rsid w:val="00FF4278"/>
    <w:pPr>
      <w:ind w:left="720"/>
      <w:contextualSpacing/>
    </w:pPr>
  </w:style>
  <w:style w:type="paragraph" w:styleId="Litteraturfrteckning">
    <w:name w:val="Bibliography"/>
    <w:basedOn w:val="Normal"/>
    <w:next w:val="Normal"/>
    <w:uiPriority w:val="37"/>
    <w:semiHidden/>
    <w:unhideWhenUsed/>
    <w:rsid w:val="00FF4278"/>
  </w:style>
  <w:style w:type="paragraph" w:styleId="Makrotext">
    <w:name w:val="macro"/>
    <w:link w:val="MakrotextChar"/>
    <w:uiPriority w:val="99"/>
    <w:semiHidden/>
    <w:unhideWhenUsed/>
    <w:rsid w:val="00FF42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FF4278"/>
    <w:rPr>
      <w:rFonts w:ascii="Consolas" w:hAnsi="Consolas" w:cs="Consolas"/>
      <w:sz w:val="20"/>
      <w:szCs w:val="20"/>
    </w:rPr>
  </w:style>
  <w:style w:type="paragraph" w:styleId="Meddelanderubrik">
    <w:name w:val="Message Header"/>
    <w:basedOn w:val="Normal"/>
    <w:link w:val="MeddelanderubrikChar"/>
    <w:uiPriority w:val="99"/>
    <w:semiHidden/>
    <w:unhideWhenUsed/>
    <w:rsid w:val="00FF42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F4278"/>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F4278"/>
    <w:rPr>
      <w:rFonts w:ascii="Times New Roman" w:hAnsi="Times New Roman" w:cs="Times New Roman"/>
      <w:sz w:val="24"/>
      <w:szCs w:val="24"/>
    </w:rPr>
  </w:style>
  <w:style w:type="paragraph" w:styleId="Normaltindrag">
    <w:name w:val="Normal Indent"/>
    <w:basedOn w:val="Normal"/>
    <w:uiPriority w:val="99"/>
    <w:semiHidden/>
    <w:unhideWhenUsed/>
    <w:rsid w:val="00FF4278"/>
    <w:pPr>
      <w:ind w:left="1304"/>
    </w:pPr>
  </w:style>
  <w:style w:type="paragraph" w:styleId="Numreradlista4">
    <w:name w:val="List Number 4"/>
    <w:basedOn w:val="Normal"/>
    <w:uiPriority w:val="99"/>
    <w:semiHidden/>
    <w:unhideWhenUsed/>
    <w:rsid w:val="00FF4278"/>
    <w:pPr>
      <w:numPr>
        <w:numId w:val="9"/>
      </w:numPr>
      <w:contextualSpacing/>
    </w:pPr>
  </w:style>
  <w:style w:type="paragraph" w:styleId="Numreradlista5">
    <w:name w:val="List Number 5"/>
    <w:basedOn w:val="Normal"/>
    <w:uiPriority w:val="99"/>
    <w:semiHidden/>
    <w:unhideWhenUsed/>
    <w:rsid w:val="00FF4278"/>
    <w:pPr>
      <w:numPr>
        <w:numId w:val="10"/>
      </w:numPr>
      <w:contextualSpacing/>
    </w:pPr>
  </w:style>
  <w:style w:type="paragraph" w:styleId="Oformateradtext">
    <w:name w:val="Plain Text"/>
    <w:basedOn w:val="Normal"/>
    <w:link w:val="OformateradtextChar"/>
    <w:uiPriority w:val="99"/>
    <w:semiHidden/>
    <w:unhideWhenUsed/>
    <w:rsid w:val="00FF4278"/>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FF4278"/>
    <w:rPr>
      <w:rFonts w:ascii="Consolas" w:hAnsi="Consolas" w:cs="Consolas"/>
      <w:sz w:val="21"/>
      <w:szCs w:val="21"/>
    </w:rPr>
  </w:style>
  <w:style w:type="paragraph" w:styleId="Punktlista4">
    <w:name w:val="List Bullet 4"/>
    <w:basedOn w:val="Normal"/>
    <w:uiPriority w:val="99"/>
    <w:semiHidden/>
    <w:unhideWhenUsed/>
    <w:rsid w:val="00FF4278"/>
    <w:pPr>
      <w:numPr>
        <w:numId w:val="11"/>
      </w:numPr>
      <w:contextualSpacing/>
    </w:pPr>
  </w:style>
  <w:style w:type="paragraph" w:styleId="Punktlista5">
    <w:name w:val="List Bullet 5"/>
    <w:basedOn w:val="Normal"/>
    <w:uiPriority w:val="99"/>
    <w:semiHidden/>
    <w:unhideWhenUsed/>
    <w:rsid w:val="00FF4278"/>
    <w:pPr>
      <w:numPr>
        <w:numId w:val="12"/>
      </w:numPr>
      <w:contextualSpacing/>
    </w:pPr>
  </w:style>
  <w:style w:type="character" w:customStyle="1" w:styleId="Rubrik6Char">
    <w:name w:val="Rubrik 6 Char"/>
    <w:basedOn w:val="Standardstycketeckensnitt"/>
    <w:link w:val="Rubrik6"/>
    <w:uiPriority w:val="9"/>
    <w:semiHidden/>
    <w:rsid w:val="00FF4278"/>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F4278"/>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F4278"/>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F4278"/>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F4278"/>
    <w:pPr>
      <w:spacing w:after="0" w:line="240" w:lineRule="auto"/>
      <w:ind w:left="4252"/>
    </w:pPr>
  </w:style>
  <w:style w:type="character" w:customStyle="1" w:styleId="SignaturChar">
    <w:name w:val="Signatur Char"/>
    <w:basedOn w:val="Standardstycketeckensnitt"/>
    <w:link w:val="Signatur"/>
    <w:uiPriority w:val="99"/>
    <w:semiHidden/>
    <w:rsid w:val="00FF4278"/>
  </w:style>
  <w:style w:type="paragraph" w:styleId="Slutkommentar">
    <w:name w:val="endnote text"/>
    <w:basedOn w:val="Normal"/>
    <w:link w:val="SlutkommentarChar"/>
    <w:uiPriority w:val="99"/>
    <w:semiHidden/>
    <w:unhideWhenUsed/>
    <w:rsid w:val="00FF4278"/>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F4278"/>
    <w:rPr>
      <w:sz w:val="20"/>
      <w:szCs w:val="20"/>
    </w:rPr>
  </w:style>
  <w:style w:type="paragraph" w:styleId="Starktcitat">
    <w:name w:val="Intense Quote"/>
    <w:basedOn w:val="Normal"/>
    <w:next w:val="Normal"/>
    <w:link w:val="StarktcitatChar"/>
    <w:uiPriority w:val="30"/>
    <w:semiHidden/>
    <w:qFormat/>
    <w:rsid w:val="00FF4278"/>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F4278"/>
    <w:rPr>
      <w:b/>
      <w:bCs/>
      <w:i/>
      <w:iCs/>
      <w:color w:val="1A3050" w:themeColor="accent1"/>
    </w:rPr>
  </w:style>
  <w:style w:type="paragraph" w:styleId="Underrubrik">
    <w:name w:val="Subtitle"/>
    <w:basedOn w:val="Normal"/>
    <w:next w:val="Normal"/>
    <w:link w:val="UnderrubrikChar"/>
    <w:uiPriority w:val="11"/>
    <w:semiHidden/>
    <w:qFormat/>
    <w:rsid w:val="00FF4278"/>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F4278"/>
    <w:rPr>
      <w:rFonts w:asciiTheme="majorHAnsi" w:eastAsiaTheme="majorEastAsia" w:hAnsiTheme="majorHAnsi" w:cstheme="majorBidi"/>
      <w:i/>
      <w:iCs/>
      <w:color w:val="1A3050" w:themeColor="accent1"/>
      <w:spacing w:val="15"/>
      <w:sz w:val="24"/>
      <w:szCs w:val="24"/>
    </w:rPr>
  </w:style>
  <w:style w:type="paragraph" w:customStyle="1" w:styleId="Text3">
    <w:name w:val="Text 3"/>
    <w:basedOn w:val="Normal"/>
    <w:rsid w:val="00FF4278"/>
    <w:pPr>
      <w:spacing w:after="0" w:line="240" w:lineRule="auto"/>
      <w:ind w:left="1701"/>
    </w:pPr>
    <w:rPr>
      <w:rFonts w:ascii="Times New Roman" w:hAnsi="Times New Roman" w:cs="Times New Roman"/>
      <w:sz w:val="24"/>
      <w:szCs w:val="22"/>
      <w:lang w:val="en-GB"/>
    </w:rPr>
  </w:style>
  <w:style w:type="paragraph" w:customStyle="1" w:styleId="Text4">
    <w:name w:val="Text 4"/>
    <w:basedOn w:val="Normal"/>
    <w:rsid w:val="00FF4278"/>
    <w:pPr>
      <w:spacing w:after="0" w:line="240" w:lineRule="auto"/>
      <w:ind w:left="2268"/>
    </w:pPr>
    <w:rPr>
      <w:rFonts w:ascii="Times New Roman" w:hAnsi="Times New Roman" w:cs="Times New Roman"/>
      <w:sz w:val="24"/>
      <w:szCs w:val="22"/>
      <w:lang w:val="en-GB"/>
    </w:rPr>
  </w:style>
  <w:style w:type="paragraph" w:customStyle="1" w:styleId="RKnormal">
    <w:name w:val="RKnormal"/>
    <w:basedOn w:val="Normal"/>
    <w:link w:val="RKnormalChar"/>
    <w:rsid w:val="006123A6"/>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rsid w:val="006123A6"/>
    <w:rPr>
      <w:rFonts w:ascii="OrigGarmnd BT" w:eastAsia="Times New Roman" w:hAnsi="OrigGarmnd BT" w:cs="Times New Roman"/>
      <w:sz w:val="24"/>
      <w:szCs w:val="20"/>
    </w:rPr>
  </w:style>
  <w:style w:type="paragraph" w:customStyle="1" w:styleId="PointManual">
    <w:name w:val="Point Manual"/>
    <w:basedOn w:val="Normal"/>
    <w:rsid w:val="000C2D94"/>
    <w:pPr>
      <w:spacing w:before="200" w:after="0" w:line="240" w:lineRule="auto"/>
      <w:ind w:left="567" w:hanging="567"/>
    </w:pPr>
    <w:rPr>
      <w:rFonts w:ascii="Times New Roman" w:hAnsi="Times New Roman" w:cs="Times New Roman"/>
      <w:sz w:val="24"/>
      <w:szCs w:val="22"/>
    </w:rPr>
  </w:style>
  <w:style w:type="paragraph" w:customStyle="1" w:styleId="DashEqual2">
    <w:name w:val="Dash Equal 2"/>
    <w:basedOn w:val="Normal"/>
    <w:rsid w:val="006C3E05"/>
    <w:pPr>
      <w:numPr>
        <w:numId w:val="13"/>
      </w:numPr>
      <w:spacing w:after="0" w:line="240" w:lineRule="auto"/>
    </w:pPr>
    <w:rPr>
      <w:rFonts w:ascii="Times New Roman" w:hAnsi="Times New Roman" w:cs="Times New Roman"/>
      <w:sz w:val="24"/>
      <w:szCs w:val="22"/>
    </w:rPr>
  </w:style>
  <w:style w:type="paragraph" w:customStyle="1" w:styleId="PointManual1">
    <w:name w:val="Point Manual (1)"/>
    <w:basedOn w:val="Normal"/>
    <w:rsid w:val="00D648D1"/>
    <w:pPr>
      <w:spacing w:after="0" w:line="240" w:lineRule="auto"/>
      <w:ind w:left="1134" w:hanging="567"/>
    </w:pPr>
    <w:rPr>
      <w:rFonts w:ascii="Times New Roman" w:hAnsi="Times New Roman" w:cs="Times New Roman"/>
      <w:sz w:val="24"/>
      <w:szCs w:val="22"/>
    </w:rPr>
  </w:style>
  <w:style w:type="paragraph" w:customStyle="1" w:styleId="Default">
    <w:name w:val="Default"/>
    <w:rsid w:val="000D4716"/>
    <w:pPr>
      <w:autoSpaceDE w:val="0"/>
      <w:autoSpaceDN w:val="0"/>
      <w:adjustRightInd w:val="0"/>
      <w:spacing w:after="0" w:line="240" w:lineRule="auto"/>
    </w:pPr>
    <w:rPr>
      <w:rFonts w:ascii="Arial" w:hAnsi="Arial" w:cs="Arial"/>
      <w:color w:val="000000"/>
      <w:sz w:val="24"/>
      <w:szCs w:val="24"/>
    </w:rPr>
  </w:style>
  <w:style w:type="paragraph" w:customStyle="1" w:styleId="DashEqual1">
    <w:name w:val="Dash Equal 1"/>
    <w:basedOn w:val="Normal"/>
    <w:rsid w:val="00845855"/>
    <w:pPr>
      <w:numPr>
        <w:numId w:val="14"/>
      </w:numPr>
      <w:tabs>
        <w:tab w:val="clear" w:pos="1134"/>
      </w:tabs>
      <w:spacing w:after="0" w:line="240" w:lineRule="auto"/>
      <w:ind w:left="0" w:firstLine="0"/>
    </w:pPr>
    <w:rPr>
      <w:rFonts w:ascii="Times New Roman" w:hAnsi="Times New Roman" w:cs="Times New Roman"/>
      <w:sz w:val="24"/>
      <w:szCs w:val="22"/>
      <w:lang w:val="en-GB"/>
    </w:rPr>
  </w:style>
  <w:style w:type="paragraph" w:customStyle="1" w:styleId="PointDoubleManual1">
    <w:name w:val="Point Double Manual (1)"/>
    <w:basedOn w:val="Normal"/>
    <w:rsid w:val="001A38FA"/>
    <w:pPr>
      <w:tabs>
        <w:tab w:val="left" w:pos="1134"/>
      </w:tabs>
      <w:spacing w:after="0" w:line="240" w:lineRule="auto"/>
      <w:ind w:left="1701" w:hanging="1134"/>
    </w:pPr>
    <w:rPr>
      <w:rFonts w:ascii="Times New Roman" w:hAnsi="Times New Roman" w:cs="Times New Roman"/>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0630">
      <w:bodyDiv w:val="1"/>
      <w:marLeft w:val="0"/>
      <w:marRight w:val="0"/>
      <w:marTop w:val="0"/>
      <w:marBottom w:val="0"/>
      <w:divBdr>
        <w:top w:val="none" w:sz="0" w:space="0" w:color="auto"/>
        <w:left w:val="none" w:sz="0" w:space="0" w:color="auto"/>
        <w:bottom w:val="none" w:sz="0" w:space="0" w:color="auto"/>
        <w:right w:val="none" w:sz="0" w:space="0" w:color="auto"/>
      </w:divBdr>
    </w:div>
    <w:div w:id="221983047">
      <w:bodyDiv w:val="1"/>
      <w:marLeft w:val="0"/>
      <w:marRight w:val="0"/>
      <w:marTop w:val="0"/>
      <w:marBottom w:val="0"/>
      <w:divBdr>
        <w:top w:val="none" w:sz="0" w:space="0" w:color="auto"/>
        <w:left w:val="none" w:sz="0" w:space="0" w:color="auto"/>
        <w:bottom w:val="none" w:sz="0" w:space="0" w:color="auto"/>
        <w:right w:val="none" w:sz="0" w:space="0" w:color="auto"/>
      </w:divBdr>
    </w:div>
    <w:div w:id="660351116">
      <w:bodyDiv w:val="1"/>
      <w:marLeft w:val="0"/>
      <w:marRight w:val="0"/>
      <w:marTop w:val="0"/>
      <w:marBottom w:val="0"/>
      <w:divBdr>
        <w:top w:val="none" w:sz="0" w:space="0" w:color="auto"/>
        <w:left w:val="none" w:sz="0" w:space="0" w:color="auto"/>
        <w:bottom w:val="none" w:sz="0" w:space="0" w:color="auto"/>
        <w:right w:val="none" w:sz="0" w:space="0" w:color="auto"/>
      </w:divBdr>
    </w:div>
    <w:div w:id="10222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TaxCatchAll xmlns="a68c6c55-4fbb-48c7-bd04-03a904b43046"/>
    <_dlc_DocId xmlns="a68c6c55-4fbb-48c7-bd04-03a904b43046">WFDKC5QSZ7U3-92-1062</_dlc_DocId>
    <_dlc_DocIdUrl xmlns="a68c6c55-4fbb-48c7-bd04-03a904b43046">
      <Url>http://rkdhs-s/eu/_layouts/DocIdRedir.aspx?ID=WFDKC5QSZ7U3-92-1062</Url>
      <Description>WFDKC5QSZ7U3-92-1062</Description>
    </_dlc_DocIdUrl>
    <RKOrdnaCheckInComment xmlns="f0aa8be5-0a16-4617-ad12-b3a701c9851f" xsi:nil="true"/>
    <RKOrdnaClass xmlns="f0aa8be5-0a16-4617-ad12-b3a701c985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179A6E7EF2459A4781E214F67DFF1F80" ma:contentTypeVersion="35" ma:contentTypeDescription="Skapa ett nytt dokument." ma:contentTypeScope="" ma:versionID="50f0326e5833ff3727a976b0ad61b439">
  <xsd:schema xmlns:xsd="http://www.w3.org/2001/XMLSchema" xmlns:xs="http://www.w3.org/2001/XMLSchema" xmlns:p="http://schemas.microsoft.com/office/2006/metadata/properties" xmlns:ns2="a68c6c55-4fbb-48c7-bd04-03a904b43046" xmlns:ns3="f0aa8be5-0a16-4617-ad12-b3a701c9851f" targetNamespace="http://schemas.microsoft.com/office/2006/metadata/properties" ma:root="true" ma:fieldsID="2f152e91be0ae05314bdb7d36b800220" ns2:_="" ns3:_="">
    <xsd:import namespace="a68c6c55-4fbb-48c7-bd04-03a904b43046"/>
    <xsd:import namespace="f0aa8be5-0a16-4617-ad12-b3a701c9851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RKOrdnaClass" minOccurs="0"/>
                <xsd:element ref="ns3:RKOrdnaCheckInComment"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20" nillable="true" ma:displayName="Diarienummer" ma:description="" ma:internalName="Diarienummer">
      <xsd:simpleType>
        <xsd:restriction base="dms:Text"/>
      </xsd:simpleType>
    </xsd:element>
    <xsd:element name="Nyckelord" ma:index="21" nillable="true" ma:displayName="Nyckelord" ma:description="" ma:internalName="Nyckelord">
      <xsd:simpleType>
        <xsd:restriction base="dms:Text"/>
      </xsd:simpleType>
    </xsd:element>
    <xsd:element name="Sekretess" ma:index="22"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aa8be5-0a16-4617-ad12-b3a701c9851f" elementFormDefault="qualified">
    <xsd:import namespace="http://schemas.microsoft.com/office/2006/documentManagement/types"/>
    <xsd:import namespace="http://schemas.microsoft.com/office/infopath/2007/PartnerControls"/>
    <xsd:element name="RKOrdnaClass" ma:index="13" nillable="true" ma:displayName="RKOrdnaClass" ma:hidden="true" ma:internalName="RKOrdnaClass" ma:readOnly="false">
      <xsd:simpleType>
        <xsd:restriction base="dms:Text"/>
      </xsd:simpleType>
    </xsd:element>
    <xsd:element name="RKOrdnaCheckInComment" ma:index="15"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Socialdepartementet</Organisatoriskenhet1>
      <Organisatoriskenhet2>Enheten för EU- och internationell samordning</Organisatoriskenhet2>
      <Organisatoriskenhet3> </Organisatoriskenhet3>
      <Organisatoriskenhet1Id>193</Organisatoriskenhet1Id>
      <Organisatoriskenhet2Id>591</Organisatoriskenhet2Id>
      <Organisatoriskenhet3Id> </Organisatoriskenhet3Id>
    </OrganisationInfo>
    <HeaderDate>2017-06-01T00:00:00</HeaderDate>
    <Office/>
    <Dnr>S2016/</Dnr>
    <ParagrafNr/>
    <DocumentTitle/>
    <VisitingAddress/>
    <Extra1>rådet</Extra1>
    <Extra2/>
    <Extra3/>
    <Number/>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998C5-4FD9-4B85-B1B9-7CB4C1B0C1B1}">
  <ds:schemaRefs>
    <ds:schemaRef ds:uri="http://schemas.microsoft.com/office/2006/metadata/customXsn"/>
  </ds:schemaRefs>
</ds:datastoreItem>
</file>

<file path=customXml/itemProps2.xml><?xml version="1.0" encoding="utf-8"?>
<ds:datastoreItem xmlns:ds="http://schemas.openxmlformats.org/officeDocument/2006/customXml" ds:itemID="{80DBE861-0F0A-4763-AF3A-C55A19B5354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68c6c55-4fbb-48c7-bd04-03a904b43046"/>
    <ds:schemaRef ds:uri="http://purl.org/dc/terms/"/>
    <ds:schemaRef ds:uri="http://schemas.openxmlformats.org/package/2006/metadata/core-properties"/>
    <ds:schemaRef ds:uri="f0aa8be5-0a16-4617-ad12-b3a701c9851f"/>
    <ds:schemaRef ds:uri="http://www.w3.org/XML/1998/namespace"/>
  </ds:schemaRefs>
</ds:datastoreItem>
</file>

<file path=customXml/itemProps3.xml><?xml version="1.0" encoding="utf-8"?>
<ds:datastoreItem xmlns:ds="http://schemas.openxmlformats.org/officeDocument/2006/customXml" ds:itemID="{5B111E34-5046-42BB-9CC9-ED77D38150CC}">
  <ds:schemaRefs>
    <ds:schemaRef ds:uri="http://schemas.microsoft.com/sharepoint/events"/>
  </ds:schemaRefs>
</ds:datastoreItem>
</file>

<file path=customXml/itemProps4.xml><?xml version="1.0" encoding="utf-8"?>
<ds:datastoreItem xmlns:ds="http://schemas.openxmlformats.org/officeDocument/2006/customXml" ds:itemID="{2B65F86D-B10A-4B44-AA0A-9B61EF65D2B9}">
  <ds:schemaRefs>
    <ds:schemaRef ds:uri="http://schemas.microsoft.com/sharepoint/v3/contenttype/forms"/>
  </ds:schemaRefs>
</ds:datastoreItem>
</file>

<file path=customXml/itemProps5.xml><?xml version="1.0" encoding="utf-8"?>
<ds:datastoreItem xmlns:ds="http://schemas.openxmlformats.org/officeDocument/2006/customXml" ds:itemID="{560241CA-0525-4EBF-9392-5A3321A67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f0aa8be5-0a16-4617-ad12-b3a701c9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6BCD47-DE78-4E6E-9BF6-9F0ED4665208}">
  <ds:schemaRefs>
    <ds:schemaRef ds:uri="http://schemas.microsoft.com/sharepoint/v3/contenttype/forms/url"/>
  </ds:schemaRefs>
</ds:datastoreItem>
</file>

<file path=customXml/itemProps7.xml><?xml version="1.0" encoding="utf-8"?>
<ds:datastoreItem xmlns:ds="http://schemas.openxmlformats.org/officeDocument/2006/customXml" ds:itemID="{BBEBE8D5-17F4-4C76-9F04-14008CDEF997}">
  <ds:schemaRefs>
    <ds:schemaRef ds:uri="http://lp/documentinfo/RK"/>
  </ds:schemaRefs>
</ds:datastoreItem>
</file>

<file path=customXml/itemProps8.xml><?xml version="1.0" encoding="utf-8"?>
<ds:datastoreItem xmlns:ds="http://schemas.openxmlformats.org/officeDocument/2006/customXml" ds:itemID="{A151CA79-E9B5-488C-9BC5-C6954469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2</TotalTime>
  <Pages>29</Pages>
  <Words>6419</Words>
  <Characters>35886</Characters>
  <Application>Microsoft Office Word</Application>
  <DocSecurity>0</DocSecurity>
  <Lines>1055</Lines>
  <Paragraphs>274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Schlyter</dc:creator>
  <cp:lastModifiedBy>Helena Fridman Konstantinidou</cp:lastModifiedBy>
  <cp:revision>3</cp:revision>
  <cp:lastPrinted>2017-06-05T09:50:00Z</cp:lastPrinted>
  <dcterms:created xsi:type="dcterms:W3CDTF">2017-06-04T15:59:00Z</dcterms:created>
  <dcterms:modified xsi:type="dcterms:W3CDTF">2017-06-05T10:04:00Z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0x01010053E1D612BA3F4E21AA250ECD751942B300179A6E7EF2459A4781E214F67DFF1F80</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26679cd7-91b2-4f43-9253-650063123b70</vt:lpwstr>
  </property>
</Properties>
</file>