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85E4D" w14:textId="77777777" w:rsidR="00DE76DB" w:rsidRDefault="00DE76DB" w:rsidP="0080093C">
      <w:pPr>
        <w:pStyle w:val="Rubrik"/>
      </w:pPr>
      <w:bookmarkStart w:id="0" w:name="Start"/>
      <w:bookmarkStart w:id="1" w:name="_Hlk73343594"/>
      <w:bookmarkEnd w:id="0"/>
      <w:r>
        <w:t>Svar på fråga 2020/21:2989 av Maj Karlsson (V)</w:t>
      </w:r>
      <w:r>
        <w:br/>
      </w:r>
      <w:r w:rsidR="003D761C">
        <w:t>V</w:t>
      </w:r>
      <w:r>
        <w:t>åldsutsatta kvinnor som lever gömda</w:t>
      </w:r>
    </w:p>
    <w:p w14:paraId="5B0669D1" w14:textId="77777777" w:rsidR="003F2469" w:rsidRPr="00E06251" w:rsidRDefault="00DE76DB" w:rsidP="003F2469">
      <w:pPr>
        <w:pStyle w:val="Brdtext"/>
      </w:pPr>
      <w:r>
        <w:t>Maj Karlsson har frågat</w:t>
      </w:r>
      <w:r w:rsidR="0038692E">
        <w:t xml:space="preserve"> vad</w:t>
      </w:r>
      <w:r>
        <w:t xml:space="preserve"> socialminister</w:t>
      </w:r>
      <w:r w:rsidR="0038692E">
        <w:t>n</w:t>
      </w:r>
      <w:r>
        <w:t xml:space="preserve"> </w:t>
      </w:r>
      <w:r w:rsidR="0038692E">
        <w:t>avser göra för att öka skyddet för våldsutsatta kvinnor som lever gömda</w:t>
      </w:r>
      <w:r w:rsidR="003F2469">
        <w:t xml:space="preserve">. </w:t>
      </w:r>
    </w:p>
    <w:p w14:paraId="20165975" w14:textId="77777777" w:rsidR="00DE76DB" w:rsidRDefault="00DE76DB" w:rsidP="0080093C">
      <w:pPr>
        <w:pStyle w:val="Brdtext"/>
      </w:pPr>
      <w:r>
        <w:t>Arbetet inom regeringen är så fördelat att det är jag som ska svara på frågan.</w:t>
      </w:r>
    </w:p>
    <w:p w14:paraId="1472B1E0" w14:textId="77777777" w:rsidR="009423AA" w:rsidRDefault="009423AA" w:rsidP="00E06251">
      <w:pPr>
        <w:pStyle w:val="Brdtext"/>
      </w:pPr>
      <w:r>
        <w:t>Mäns våld mot kvinnor är ett stort samhällsproblem och alla former av våld såväl som sexuellt utnyttjande är oacceptabelt. Regeringen har gjort många viktiga reformer på området. Sam</w:t>
      </w:r>
      <w:r w:rsidR="00F51BC8">
        <w:t>tyckeslagen</w:t>
      </w:r>
      <w:r>
        <w:t xml:space="preserve">, ökat stöd till kvinnojourerna och </w:t>
      </w:r>
      <w:r w:rsidR="00F51BC8">
        <w:t>ökade resurser</w:t>
      </w:r>
      <w:r>
        <w:t xml:space="preserve"> till polisen så att </w:t>
      </w:r>
      <w:r w:rsidR="00F51BC8">
        <w:t>man rekryterat</w:t>
      </w:r>
      <w:r>
        <w:t xml:space="preserve"> 350 nya utredare med särskild inriktning på våld i nära relationer</w:t>
      </w:r>
      <w:r w:rsidR="00F51BC8">
        <w:t xml:space="preserve"> är några exempel</w:t>
      </w:r>
      <w:r>
        <w:t xml:space="preserve">. </w:t>
      </w:r>
    </w:p>
    <w:p w14:paraId="0F1EA616" w14:textId="77777777" w:rsidR="00D13F2F" w:rsidRDefault="009423AA" w:rsidP="00E06251">
      <w:pPr>
        <w:pStyle w:val="Brdtext"/>
      </w:pPr>
      <w:r>
        <w:t xml:space="preserve">När det gäller gruppen utländska </w:t>
      </w:r>
      <w:r w:rsidR="00245DA8">
        <w:t>k</w:t>
      </w:r>
      <w:r w:rsidR="00681F1B">
        <w:t xml:space="preserve">vinnor som är målsägande eller vittnen i en brottsutredning </w:t>
      </w:r>
      <w:r>
        <w:t xml:space="preserve">så </w:t>
      </w:r>
      <w:r w:rsidR="00681F1B">
        <w:t xml:space="preserve">kan </w:t>
      </w:r>
      <w:r>
        <w:t xml:space="preserve">de idag </w:t>
      </w:r>
      <w:r w:rsidR="00681F1B">
        <w:t xml:space="preserve">beviljas uppehållstillstånd för en reflektionsperiod om 30 dagar om det behövs för att en förundersökning eller huvudförhandling ska kunna genomföras. </w:t>
      </w:r>
      <w:r w:rsidR="00E355B6">
        <w:t>Ett</w:t>
      </w:r>
      <w:r w:rsidR="00681F1B">
        <w:t xml:space="preserve"> sådant</w:t>
      </w:r>
      <w:r w:rsidR="00E355B6">
        <w:t xml:space="preserve"> </w:t>
      </w:r>
      <w:r w:rsidR="00F07C1B">
        <w:t>tidsbegränsat uppehållstillstånd ska meddelas</w:t>
      </w:r>
      <w:r w:rsidR="00681F1B">
        <w:t xml:space="preserve"> av Migrationsverket </w:t>
      </w:r>
      <w:r w:rsidR="00F07C1B">
        <w:t xml:space="preserve">på ansökan av en förundersökningsledare om </w:t>
      </w:r>
      <w:r>
        <w:t xml:space="preserve">personen </w:t>
      </w:r>
      <w:r w:rsidR="00F07C1B">
        <w:t>vill ha betänketid för att återhämta sig och för att kunna ta ställning till samarbete med de brottsutredande myndigheterna</w:t>
      </w:r>
      <w:r w:rsidR="00D16FB6">
        <w:t xml:space="preserve">. </w:t>
      </w:r>
    </w:p>
    <w:p w14:paraId="25D646F3" w14:textId="77777777" w:rsidR="001C08CD" w:rsidRDefault="00681F1B" w:rsidP="00E06251">
      <w:pPr>
        <w:pStyle w:val="Brdtext"/>
      </w:pPr>
      <w:r>
        <w:t xml:space="preserve">På motsvarande sätt ska ett tidsbegränsat uppehållstillstånd om minst sex månader meddelas om </w:t>
      </w:r>
      <w:r w:rsidR="009423AA">
        <w:t>personen</w:t>
      </w:r>
      <w:r w:rsidR="009423AA" w:rsidRPr="00681F1B">
        <w:t xml:space="preserve"> </w:t>
      </w:r>
      <w:r w:rsidRPr="00681F1B">
        <w:t>klart visat sin vilja att samarbeta med de brottsutredande myndigheterna</w:t>
      </w:r>
      <w:r w:rsidR="001C08CD">
        <w:t xml:space="preserve"> och övriga förutsättningar är uppfyllda. </w:t>
      </w:r>
    </w:p>
    <w:p w14:paraId="286CB185" w14:textId="77777777" w:rsidR="00245DA8" w:rsidRDefault="009423AA" w:rsidP="00E06251">
      <w:pPr>
        <w:pStyle w:val="Brdtext"/>
      </w:pPr>
      <w:bookmarkStart w:id="2" w:name="_Hlk73343624"/>
      <w:bookmarkEnd w:id="1"/>
      <w:r>
        <w:t>Dessutom har r</w:t>
      </w:r>
      <w:r w:rsidR="00245DA8">
        <w:t xml:space="preserve">egeringen tillsatt en utredning som </w:t>
      </w:r>
      <w:r w:rsidR="00F51BC8">
        <w:t xml:space="preserve">bland annat ska </w:t>
      </w:r>
      <w:r w:rsidR="00245DA8">
        <w:t xml:space="preserve">ta ställning till om fler </w:t>
      </w:r>
      <w:r w:rsidR="00FA500A">
        <w:t xml:space="preserve">myndighetsaktörer </w:t>
      </w:r>
      <w:r w:rsidR="00245DA8">
        <w:t xml:space="preserve">än bara förundersökningsledare ska </w:t>
      </w:r>
      <w:r w:rsidR="00245DA8">
        <w:lastRenderedPageBreak/>
        <w:t xml:space="preserve">kunna ansöka </w:t>
      </w:r>
      <w:r w:rsidR="00601DB7">
        <w:t xml:space="preserve">om uppehållstillstånd för </w:t>
      </w:r>
      <w:r w:rsidR="00D11601">
        <w:t xml:space="preserve">betänketid för </w:t>
      </w:r>
      <w:r w:rsidR="00FA500A">
        <w:t>offer för männ</w:t>
      </w:r>
      <w:r w:rsidR="002223EC">
        <w:t>is</w:t>
      </w:r>
      <w:r w:rsidR="00FA500A">
        <w:t>kohandel</w:t>
      </w:r>
      <w:r w:rsidR="00601DB7">
        <w:t>. Utredningen ska redovisa sitt uppdrag den 30 juni</w:t>
      </w:r>
      <w:r w:rsidR="00EF2EEB">
        <w:t xml:space="preserve"> 2021.</w:t>
      </w:r>
      <w:r w:rsidR="00F05D04">
        <w:t xml:space="preserve"> </w:t>
      </w:r>
      <w:r w:rsidR="00F51BC8">
        <w:t>R</w:t>
      </w:r>
      <w:r>
        <w:t xml:space="preserve">egeringen </w:t>
      </w:r>
      <w:r w:rsidR="00F51BC8">
        <w:t>har också</w:t>
      </w:r>
      <w:r>
        <w:t xml:space="preserve"> aviserat </w:t>
      </w:r>
      <w:r w:rsidR="00F51BC8">
        <w:t xml:space="preserve">att </w:t>
      </w:r>
      <w:r>
        <w:t xml:space="preserve">det ska utredas om </w:t>
      </w:r>
      <w:r w:rsidR="00F51BC8">
        <w:t>det</w:t>
      </w:r>
      <w:r w:rsidR="0078264B">
        <w:t>,</w:t>
      </w:r>
      <w:r>
        <w:t xml:space="preserve"> </w:t>
      </w:r>
      <w:r w:rsidR="0078264B">
        <w:t>utöver bl</w:t>
      </w:r>
      <w:r w:rsidR="0087384D">
        <w:t>and annat</w:t>
      </w:r>
      <w:r w:rsidR="0078264B">
        <w:t xml:space="preserve"> förslagen i proposition 2020/21:191 Ändrade regler i utlänningslagen, </w:t>
      </w:r>
      <w:r>
        <w:t xml:space="preserve">finns </w:t>
      </w:r>
      <w:r w:rsidRPr="00F05D04">
        <w:rPr>
          <w:rFonts w:eastAsia="Times New Roman"/>
          <w:color w:val="000000"/>
        </w:rPr>
        <w:t xml:space="preserve">behov av ytterligare åtgärder till skydd för de personer som omfattas av den </w:t>
      </w:r>
      <w:r w:rsidR="0078264B">
        <w:rPr>
          <w:rFonts w:eastAsia="Times New Roman"/>
          <w:color w:val="000000"/>
        </w:rPr>
        <w:t xml:space="preserve">så kallade </w:t>
      </w:r>
      <w:r w:rsidRPr="00F05D04">
        <w:rPr>
          <w:rFonts w:eastAsia="Times New Roman"/>
          <w:color w:val="000000"/>
        </w:rPr>
        <w:t>skyddsregeln vid brustna anknytningar</w:t>
      </w:r>
      <w:r w:rsidR="00F51BC8">
        <w:rPr>
          <w:rFonts w:eastAsia="Times New Roman"/>
          <w:color w:val="000000"/>
        </w:rPr>
        <w:t>,</w:t>
      </w:r>
      <w:r w:rsidRPr="00F05D04">
        <w:rPr>
          <w:rFonts w:eastAsia="Times New Roman"/>
          <w:color w:val="000000"/>
        </w:rPr>
        <w:t xml:space="preserve"> där förhållandet upphört främst på grund av våld eller annan allvarlig kränkning av frihet eller frid mot </w:t>
      </w:r>
      <w:r>
        <w:rPr>
          <w:rFonts w:eastAsia="Times New Roman"/>
          <w:color w:val="000000"/>
        </w:rPr>
        <w:t>personen</w:t>
      </w:r>
      <w:r w:rsidRPr="00F05D0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i fråga </w:t>
      </w:r>
      <w:r w:rsidRPr="00F05D04">
        <w:rPr>
          <w:rFonts w:eastAsia="Times New Roman"/>
          <w:color w:val="000000"/>
        </w:rPr>
        <w:t xml:space="preserve">eller </w:t>
      </w:r>
      <w:r>
        <w:rPr>
          <w:rFonts w:eastAsia="Times New Roman"/>
          <w:color w:val="000000"/>
        </w:rPr>
        <w:t>dennes</w:t>
      </w:r>
      <w:r w:rsidRPr="00F05D04">
        <w:rPr>
          <w:rFonts w:eastAsia="Times New Roman"/>
          <w:color w:val="000000"/>
        </w:rPr>
        <w:t xml:space="preserve"> barn i förhållandet. </w:t>
      </w:r>
    </w:p>
    <w:p w14:paraId="6CE2FB9A" w14:textId="77777777" w:rsidR="00802B17" w:rsidRPr="00802B17" w:rsidRDefault="009423AA" w:rsidP="00802B17">
      <w:pPr>
        <w:pStyle w:val="Brdtext"/>
      </w:pPr>
      <w:r>
        <w:t xml:space="preserve">Avslutningsvis vill jag även </w:t>
      </w:r>
      <w:r w:rsidR="00802B17">
        <w:t>understryka att det är en huvudprioritering för regeringen att</w:t>
      </w:r>
      <w:r w:rsidR="0007648B">
        <w:t xml:space="preserve"> stoppa mäns våld mot kvinnor. Många åtgärder har genomförts </w:t>
      </w:r>
      <w:r w:rsidR="00802B17">
        <w:t>och fler</w:t>
      </w:r>
      <w:r w:rsidR="0007648B">
        <w:t xml:space="preserve"> planeras</w:t>
      </w:r>
      <w:r w:rsidR="00802B17">
        <w:t>.</w:t>
      </w:r>
      <w:r w:rsidR="008B589D">
        <w:t xml:space="preserve"> Det krävs förbättringar av </w:t>
      </w:r>
      <w:r w:rsidR="00802B17" w:rsidRPr="00802B17">
        <w:t xml:space="preserve">samhällets förmåga att </w:t>
      </w:r>
      <w:r w:rsidR="00245DA8">
        <w:t xml:space="preserve">både </w:t>
      </w:r>
      <w:r w:rsidR="00802B17" w:rsidRPr="00802B17">
        <w:t xml:space="preserve">förebygga brott och </w:t>
      </w:r>
      <w:r w:rsidR="008B589D">
        <w:t xml:space="preserve">att </w:t>
      </w:r>
      <w:r w:rsidR="00802B17" w:rsidRPr="00802B17">
        <w:t>stödja dem som utsätts</w:t>
      </w:r>
      <w:r w:rsidR="008B589D">
        <w:t xml:space="preserve">. </w:t>
      </w:r>
      <w:r w:rsidR="00802B17" w:rsidRPr="00802B17">
        <w:t xml:space="preserve"> </w:t>
      </w:r>
    </w:p>
    <w:p w14:paraId="5ADB3D4D" w14:textId="77777777" w:rsidR="00802B17" w:rsidRDefault="00802B17" w:rsidP="0080093C">
      <w:pPr>
        <w:pStyle w:val="Brdtext"/>
      </w:pPr>
    </w:p>
    <w:p w14:paraId="27CBA4A4" w14:textId="77777777" w:rsidR="003D4C13" w:rsidRDefault="003D4C13" w:rsidP="0080093C">
      <w:pPr>
        <w:pStyle w:val="Brdtext"/>
      </w:pPr>
    </w:p>
    <w:p w14:paraId="4A77F01C" w14:textId="77777777" w:rsidR="0038692E" w:rsidRDefault="0038692E" w:rsidP="0080093C">
      <w:pPr>
        <w:pStyle w:val="Brdtext"/>
      </w:pPr>
    </w:p>
    <w:p w14:paraId="7643356A" w14:textId="77777777" w:rsidR="00DE76DB" w:rsidRDefault="00DE76DB" w:rsidP="0080093C">
      <w:pPr>
        <w:pStyle w:val="Brdtext"/>
      </w:pPr>
      <w:r>
        <w:t>Stockholm den 2 juni 2021</w:t>
      </w:r>
    </w:p>
    <w:p w14:paraId="0B651C25" w14:textId="77777777" w:rsidR="00DE76DB" w:rsidRDefault="00DE76DB" w:rsidP="0080093C">
      <w:pPr>
        <w:pStyle w:val="Brdtextutanavstnd"/>
      </w:pPr>
    </w:p>
    <w:p w14:paraId="40F57C00" w14:textId="77777777" w:rsidR="00DE76DB" w:rsidRDefault="00DE76DB" w:rsidP="0080093C">
      <w:pPr>
        <w:pStyle w:val="Brdtextutanavstnd"/>
      </w:pPr>
    </w:p>
    <w:p w14:paraId="24A2ED8F" w14:textId="77777777" w:rsidR="00DE76DB" w:rsidRDefault="00DE76DB" w:rsidP="0080093C">
      <w:pPr>
        <w:pStyle w:val="Brdtextutanavstnd"/>
      </w:pPr>
    </w:p>
    <w:p w14:paraId="19804D76" w14:textId="77777777" w:rsidR="00DE76DB" w:rsidRDefault="00DE76DB" w:rsidP="0080093C">
      <w:pPr>
        <w:pStyle w:val="Brdtext"/>
      </w:pPr>
      <w:r>
        <w:t>Morgan Johansson</w:t>
      </w:r>
    </w:p>
    <w:bookmarkEnd w:id="2"/>
    <w:p w14:paraId="6A28586B" w14:textId="77777777" w:rsidR="00DE76DB" w:rsidRPr="00DB48AB" w:rsidRDefault="00DE76DB" w:rsidP="0080093C">
      <w:pPr>
        <w:pStyle w:val="Brdtext"/>
      </w:pPr>
    </w:p>
    <w:sectPr w:rsidR="00DE76D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8F420" w14:textId="77777777" w:rsidR="00040C8D" w:rsidRDefault="00040C8D" w:rsidP="00A87A54">
      <w:pPr>
        <w:spacing w:after="0" w:line="240" w:lineRule="auto"/>
      </w:pPr>
      <w:r>
        <w:separator/>
      </w:r>
    </w:p>
  </w:endnote>
  <w:endnote w:type="continuationSeparator" w:id="0">
    <w:p w14:paraId="580C7B9F" w14:textId="77777777" w:rsidR="00040C8D" w:rsidRDefault="00040C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7FCBE" w14:textId="77777777" w:rsidR="006402CB" w:rsidRDefault="006402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F171E7" w14:paraId="6C8E628F" w14:textId="77777777" w:rsidTr="00F171E7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14:paraId="6E346EDF" w14:textId="77777777" w:rsidR="005606BC" w:rsidRPr="00F171E7" w:rsidRDefault="005606BC" w:rsidP="00F171E7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F171E7">
            <w:rPr>
              <w:rStyle w:val="Sidnummer"/>
            </w:rPr>
            <w:fldChar w:fldCharType="begin"/>
          </w:r>
          <w:r w:rsidRPr="00F171E7">
            <w:rPr>
              <w:rStyle w:val="Sidnummer"/>
            </w:rPr>
            <w:instrText xml:space="preserve"> PAGE  \* Arabic  \* MERGEFORMAT </w:instrText>
          </w:r>
          <w:r w:rsidRPr="00F171E7">
            <w:rPr>
              <w:rStyle w:val="Sidnummer"/>
            </w:rPr>
            <w:fldChar w:fldCharType="separate"/>
          </w:r>
          <w:r w:rsidR="00B31BFB" w:rsidRPr="00F171E7">
            <w:rPr>
              <w:rStyle w:val="Sidnummer"/>
              <w:noProof/>
            </w:rPr>
            <w:t>2</w:t>
          </w:r>
          <w:r w:rsidRPr="00F171E7">
            <w:rPr>
              <w:rStyle w:val="Sidnummer"/>
            </w:rPr>
            <w:fldChar w:fldCharType="end"/>
          </w:r>
          <w:r w:rsidRPr="00F171E7">
            <w:rPr>
              <w:rStyle w:val="Sidnummer"/>
            </w:rPr>
            <w:t xml:space="preserve"> (</w:t>
          </w:r>
          <w:r w:rsidRPr="00F171E7">
            <w:rPr>
              <w:rStyle w:val="Sidnummer"/>
            </w:rPr>
            <w:fldChar w:fldCharType="begin"/>
          </w:r>
          <w:r w:rsidRPr="00F171E7">
            <w:rPr>
              <w:rStyle w:val="Sidnummer"/>
            </w:rPr>
            <w:instrText xml:space="preserve"> NUMPAGES  \* Arabic  \* MERGEFORMAT </w:instrText>
          </w:r>
          <w:r w:rsidRPr="00F171E7">
            <w:rPr>
              <w:rStyle w:val="Sidnummer"/>
            </w:rPr>
            <w:fldChar w:fldCharType="separate"/>
          </w:r>
          <w:r w:rsidR="00B31BFB" w:rsidRPr="00F171E7">
            <w:rPr>
              <w:rStyle w:val="Sidnummer"/>
              <w:noProof/>
            </w:rPr>
            <w:t>2</w:t>
          </w:r>
          <w:r w:rsidRPr="00F171E7">
            <w:rPr>
              <w:rStyle w:val="Sidnummer"/>
            </w:rPr>
            <w:fldChar w:fldCharType="end"/>
          </w:r>
          <w:r w:rsidRPr="00F171E7">
            <w:rPr>
              <w:rStyle w:val="Sidnummer"/>
            </w:rPr>
            <w:t>)</w:t>
          </w:r>
        </w:p>
      </w:tc>
    </w:tr>
    <w:tr w:rsidR="005606BC" w:rsidRPr="00F171E7" w14:paraId="0B63CE0A" w14:textId="77777777" w:rsidTr="00F171E7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14:paraId="2D680A67" w14:textId="77777777" w:rsidR="005606BC" w:rsidRPr="00F171E7" w:rsidRDefault="005606BC" w:rsidP="00F171E7">
          <w:pPr>
            <w:pStyle w:val="Sidfot"/>
            <w:jc w:val="right"/>
          </w:pPr>
        </w:p>
      </w:tc>
    </w:tr>
  </w:tbl>
  <w:p w14:paraId="0EE407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F171E7" w14:paraId="7499619C" w14:textId="77777777" w:rsidTr="00F171E7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14:paraId="594985A8" w14:textId="77777777" w:rsidR="00347E11" w:rsidRPr="00F171E7" w:rsidRDefault="00347E11" w:rsidP="00F171E7">
          <w:pPr>
            <w:pStyle w:val="Sidfot"/>
            <w:spacing w:line="240" w:lineRule="auto"/>
            <w:rPr>
              <w:sz w:val="8"/>
            </w:rPr>
          </w:pPr>
        </w:p>
      </w:tc>
    </w:tr>
    <w:tr w:rsidR="00093408" w:rsidRPr="00F171E7" w14:paraId="775FE550" w14:textId="77777777" w:rsidTr="00F171E7">
      <w:trPr>
        <w:trHeight w:val="227"/>
      </w:trPr>
      <w:tc>
        <w:tcPr>
          <w:tcW w:w="4074" w:type="dxa"/>
          <w:shd w:val="clear" w:color="auto" w:fill="auto"/>
        </w:tcPr>
        <w:p w14:paraId="3B4286DF" w14:textId="77777777" w:rsidR="00347E11" w:rsidRPr="00F171E7" w:rsidRDefault="00347E11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14:paraId="023CF3C1" w14:textId="77777777" w:rsidR="00093408" w:rsidRPr="00F171E7" w:rsidRDefault="00093408" w:rsidP="00F53AEA">
          <w:pPr>
            <w:pStyle w:val="Sidfot"/>
          </w:pPr>
        </w:p>
      </w:tc>
    </w:tr>
  </w:tbl>
  <w:p w14:paraId="34ED22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F5B0" w14:textId="77777777" w:rsidR="00040C8D" w:rsidRDefault="00040C8D" w:rsidP="00A87A54">
      <w:pPr>
        <w:spacing w:after="0" w:line="240" w:lineRule="auto"/>
      </w:pPr>
      <w:r>
        <w:separator/>
      </w:r>
    </w:p>
  </w:footnote>
  <w:footnote w:type="continuationSeparator" w:id="0">
    <w:p w14:paraId="593B8C69" w14:textId="77777777" w:rsidR="00040C8D" w:rsidRDefault="00040C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081B" w14:textId="77777777" w:rsidR="006402CB" w:rsidRDefault="006402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3CB91" w14:textId="77777777" w:rsidR="006402CB" w:rsidRDefault="006402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6DB" w:rsidRPr="00F171E7" w14:paraId="4767E574" w14:textId="77777777" w:rsidTr="00F171E7">
      <w:trPr>
        <w:trHeight w:val="227"/>
      </w:trPr>
      <w:tc>
        <w:tcPr>
          <w:tcW w:w="5534" w:type="dxa"/>
          <w:shd w:val="clear" w:color="auto" w:fill="auto"/>
        </w:tcPr>
        <w:p w14:paraId="181034D0" w14:textId="77777777" w:rsidR="00DE76DB" w:rsidRPr="00F171E7" w:rsidRDefault="00DE76DB" w:rsidP="00F171E7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14:paraId="40C6D3AC" w14:textId="77777777" w:rsidR="00DE76DB" w:rsidRPr="00F171E7" w:rsidRDefault="00DE76DB" w:rsidP="00F171E7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14:paraId="26B34B99" w14:textId="77777777" w:rsidR="00DE76DB" w:rsidRPr="00F171E7" w:rsidRDefault="00DE76DB" w:rsidP="00F171E7">
          <w:pPr>
            <w:pStyle w:val="Sidhuvud"/>
            <w:spacing w:line="240" w:lineRule="auto"/>
          </w:pPr>
        </w:p>
      </w:tc>
    </w:tr>
    <w:tr w:rsidR="00DE76DB" w:rsidRPr="00F171E7" w14:paraId="043A272A" w14:textId="77777777" w:rsidTr="00F171E7">
      <w:trPr>
        <w:trHeight w:val="1928"/>
      </w:trPr>
      <w:tc>
        <w:tcPr>
          <w:tcW w:w="5534" w:type="dxa"/>
          <w:shd w:val="clear" w:color="auto" w:fill="auto"/>
        </w:tcPr>
        <w:p w14:paraId="77DA67CE" w14:textId="7F3833C9" w:rsidR="00DE76DB" w:rsidRPr="00F171E7" w:rsidRDefault="00AA0249" w:rsidP="00F171E7">
          <w:pPr>
            <w:pStyle w:val="Sidhuvud"/>
            <w:spacing w:line="240" w:lineRule="auto"/>
          </w:pPr>
          <w:r w:rsidRPr="009273FF">
            <w:rPr>
              <w:noProof/>
            </w:rPr>
            <w:drawing>
              <wp:inline distT="0" distB="0" distL="0" distR="0" wp14:anchorId="267FC0A6" wp14:editId="55DFA134">
                <wp:extent cx="1752600" cy="504319"/>
                <wp:effectExtent l="0" t="0" r="0" b="0"/>
                <wp:docPr id="1" name="Bildobjekt 1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14:paraId="10CD53C8" w14:textId="77777777" w:rsidR="00DE76DB" w:rsidRPr="00F171E7" w:rsidRDefault="00DE76DB" w:rsidP="00F171E7">
          <w:pPr>
            <w:pStyle w:val="Sidhuvud"/>
            <w:spacing w:line="240" w:lineRule="auto"/>
            <w:rPr>
              <w:b/>
            </w:rPr>
          </w:pPr>
        </w:p>
        <w:p w14:paraId="3013E292" w14:textId="77777777" w:rsidR="00DE76DB" w:rsidRPr="00F171E7" w:rsidRDefault="00DE76DB" w:rsidP="00F171E7">
          <w:pPr>
            <w:pStyle w:val="Sidhuvud"/>
            <w:spacing w:line="240" w:lineRule="auto"/>
          </w:pPr>
        </w:p>
        <w:p w14:paraId="05E7B663" w14:textId="77777777" w:rsidR="00DE76DB" w:rsidRPr="00F171E7" w:rsidRDefault="00DE76DB" w:rsidP="00F171E7">
          <w:pPr>
            <w:pStyle w:val="Sidhuvud"/>
            <w:spacing w:line="240" w:lineRule="auto"/>
          </w:pPr>
        </w:p>
        <w:p w14:paraId="254CA20C" w14:textId="77777777" w:rsidR="00DE76DB" w:rsidRPr="00F171E7" w:rsidRDefault="00DE76DB" w:rsidP="00F171E7">
          <w:pPr>
            <w:pStyle w:val="Sidhuvud"/>
            <w:spacing w:line="240" w:lineRule="auto"/>
          </w:pPr>
        </w:p>
        <w:p w14:paraId="07F1750A" w14:textId="77777777" w:rsidR="00DE76DB" w:rsidRPr="00F171E7" w:rsidRDefault="00745644" w:rsidP="00F171E7">
          <w:pPr>
            <w:pStyle w:val="Sidhuvud"/>
            <w:spacing w:line="240" w:lineRule="auto"/>
          </w:pPr>
          <w:r w:rsidRPr="00F171E7">
            <w:rPr>
              <w:rFonts w:cs="Arial"/>
              <w:sz w:val="20"/>
              <w:szCs w:val="20"/>
            </w:rPr>
            <w:t>Ju2021/02113</w:t>
          </w:r>
        </w:p>
        <w:p w14:paraId="5523A978" w14:textId="77777777" w:rsidR="00DE76DB" w:rsidRPr="00F171E7" w:rsidRDefault="00DE76DB" w:rsidP="00F171E7">
          <w:pPr>
            <w:pStyle w:val="Sidhuvud"/>
            <w:spacing w:line="240" w:lineRule="auto"/>
          </w:pPr>
          <w:r w:rsidRPr="00F171E7">
            <w:rPr>
              <w:rStyle w:val="Platshllartext"/>
            </w:rPr>
            <w:t xml:space="preserve"> </w:t>
          </w:r>
        </w:p>
        <w:p w14:paraId="54293A35" w14:textId="77777777" w:rsidR="00DE76DB" w:rsidRPr="00F171E7" w:rsidRDefault="00DE76DB" w:rsidP="00F171E7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14:paraId="4CAAE662" w14:textId="77777777" w:rsidR="00DE76DB" w:rsidRPr="00F171E7" w:rsidRDefault="00DE76DB" w:rsidP="00F171E7">
          <w:pPr>
            <w:pStyle w:val="Sidhuvud"/>
            <w:spacing w:line="240" w:lineRule="auto"/>
          </w:pPr>
        </w:p>
        <w:p w14:paraId="5355235A" w14:textId="77777777" w:rsidR="00DE76DB" w:rsidRPr="00F171E7" w:rsidRDefault="00DE76DB" w:rsidP="00F171E7">
          <w:pPr>
            <w:pStyle w:val="Sidhuvud"/>
            <w:spacing w:line="240" w:lineRule="auto"/>
          </w:pPr>
        </w:p>
      </w:tc>
    </w:tr>
    <w:tr w:rsidR="00DE76DB" w:rsidRPr="00F171E7" w14:paraId="69B4DE71" w14:textId="77777777" w:rsidTr="00F171E7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14:paraId="45FD2636" w14:textId="77777777" w:rsidR="00DE76DB" w:rsidRPr="00F171E7" w:rsidRDefault="00DE76DB" w:rsidP="00F171E7">
          <w:pPr>
            <w:pStyle w:val="Sidhuvud"/>
            <w:spacing w:line="240" w:lineRule="auto"/>
            <w:rPr>
              <w:b/>
            </w:rPr>
          </w:pPr>
          <w:r w:rsidRPr="00F171E7">
            <w:rPr>
              <w:b/>
            </w:rPr>
            <w:t>Justitiedepartementet</w:t>
          </w:r>
        </w:p>
        <w:p w14:paraId="1BAFC90D" w14:textId="77777777" w:rsidR="00DE76DB" w:rsidRPr="00F171E7" w:rsidRDefault="00DE76DB" w:rsidP="00F171E7">
          <w:pPr>
            <w:pStyle w:val="Sidhuvud"/>
            <w:spacing w:line="240" w:lineRule="auto"/>
          </w:pPr>
          <w:r w:rsidRPr="00F171E7">
            <w:t>Justitie- och migrationsministern</w:t>
          </w:r>
        </w:p>
        <w:p w14:paraId="41C0AC9F" w14:textId="77777777" w:rsidR="000B7B13" w:rsidRPr="00F171E7" w:rsidRDefault="000B7B13" w:rsidP="00F171E7">
          <w:pPr>
            <w:spacing w:after="0" w:line="240" w:lineRule="auto"/>
            <w:rPr>
              <w:rFonts w:ascii="Arial" w:hAnsi="Arial"/>
              <w:sz w:val="19"/>
            </w:rPr>
          </w:pPr>
        </w:p>
        <w:p w14:paraId="17AB32BF" w14:textId="77777777" w:rsidR="000B7B13" w:rsidRPr="00F171E7" w:rsidRDefault="000B7B13" w:rsidP="00F171E7">
          <w:pPr>
            <w:spacing w:after="0" w:line="240" w:lineRule="auto"/>
            <w:rPr>
              <w:rFonts w:ascii="Arial" w:hAnsi="Arial"/>
              <w:sz w:val="19"/>
            </w:rPr>
          </w:pPr>
        </w:p>
        <w:p w14:paraId="1DC67AD8" w14:textId="77777777" w:rsidR="000B7B13" w:rsidRPr="00F171E7" w:rsidRDefault="000B7B13" w:rsidP="00F171E7">
          <w:pPr>
            <w:spacing w:after="0" w:line="240" w:lineRule="auto"/>
          </w:pPr>
        </w:p>
      </w:tc>
      <w:tc>
        <w:tcPr>
          <w:tcW w:w="3170" w:type="dxa"/>
          <w:shd w:val="clear" w:color="auto" w:fill="auto"/>
        </w:tcPr>
        <w:p w14:paraId="62635F72" w14:textId="77777777" w:rsidR="00DE76DB" w:rsidRPr="00F171E7" w:rsidRDefault="00DE76DB" w:rsidP="00F171E7">
          <w:pPr>
            <w:pStyle w:val="Sidhuvud"/>
            <w:spacing w:line="240" w:lineRule="auto"/>
          </w:pPr>
          <w:r w:rsidRPr="00F171E7">
            <w:t>Till riksdagen</w:t>
          </w:r>
        </w:p>
      </w:tc>
      <w:tc>
        <w:tcPr>
          <w:tcW w:w="1134" w:type="dxa"/>
          <w:shd w:val="clear" w:color="auto" w:fill="auto"/>
        </w:tcPr>
        <w:p w14:paraId="19519459" w14:textId="77777777" w:rsidR="00DE76DB" w:rsidRPr="00F171E7" w:rsidRDefault="00DE76DB" w:rsidP="00F171E7">
          <w:pPr>
            <w:pStyle w:val="Sidhuvud"/>
            <w:spacing w:line="240" w:lineRule="auto"/>
          </w:pPr>
        </w:p>
      </w:tc>
    </w:tr>
  </w:tbl>
  <w:p w14:paraId="5AC673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C8928A8"/>
    <w:multiLevelType w:val="hybridMultilevel"/>
    <w:tmpl w:val="CA7C8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E66E7"/>
    <w:multiLevelType w:val="multilevel"/>
    <w:tmpl w:val="D06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C8D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48B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B1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7D7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8C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3EC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DA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4425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446C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92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13"/>
    <w:rsid w:val="003D4CA1"/>
    <w:rsid w:val="003D4D9F"/>
    <w:rsid w:val="003D6C46"/>
    <w:rsid w:val="003D761C"/>
    <w:rsid w:val="003D7B03"/>
    <w:rsid w:val="003E30BD"/>
    <w:rsid w:val="003E38CE"/>
    <w:rsid w:val="003E5A50"/>
    <w:rsid w:val="003E6020"/>
    <w:rsid w:val="003E7CA0"/>
    <w:rsid w:val="003F1F1F"/>
    <w:rsid w:val="003F2469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537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676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DB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EBD"/>
    <w:rsid w:val="00631F82"/>
    <w:rsid w:val="00633B59"/>
    <w:rsid w:val="00634EF4"/>
    <w:rsid w:val="006357D0"/>
    <w:rsid w:val="006358C8"/>
    <w:rsid w:val="006402CB"/>
    <w:rsid w:val="0064133A"/>
    <w:rsid w:val="006416D1"/>
    <w:rsid w:val="00645CC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F1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B8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64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64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55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93C"/>
    <w:rsid w:val="00800DD8"/>
    <w:rsid w:val="0080228F"/>
    <w:rsid w:val="00802B17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84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89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3A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8BE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24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B7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01"/>
    <w:rsid w:val="00D116C0"/>
    <w:rsid w:val="00D13433"/>
    <w:rsid w:val="00D13D8A"/>
    <w:rsid w:val="00D13F2F"/>
    <w:rsid w:val="00D16FB6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6DB"/>
    <w:rsid w:val="00DF5BFB"/>
    <w:rsid w:val="00DF5CD6"/>
    <w:rsid w:val="00E022DA"/>
    <w:rsid w:val="00E03BCB"/>
    <w:rsid w:val="00E06251"/>
    <w:rsid w:val="00E124DC"/>
    <w:rsid w:val="00E15A41"/>
    <w:rsid w:val="00E16825"/>
    <w:rsid w:val="00E22D68"/>
    <w:rsid w:val="00E247D9"/>
    <w:rsid w:val="00E258D8"/>
    <w:rsid w:val="00E26DDF"/>
    <w:rsid w:val="00E270E5"/>
    <w:rsid w:val="00E27F28"/>
    <w:rsid w:val="00E30167"/>
    <w:rsid w:val="00E32C2B"/>
    <w:rsid w:val="00E33493"/>
    <w:rsid w:val="00E355B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2EEB"/>
    <w:rsid w:val="00EF37C2"/>
    <w:rsid w:val="00EF4803"/>
    <w:rsid w:val="00EF5127"/>
    <w:rsid w:val="00F03EAC"/>
    <w:rsid w:val="00F04B7C"/>
    <w:rsid w:val="00F05D04"/>
    <w:rsid w:val="00F078B5"/>
    <w:rsid w:val="00F07C1B"/>
    <w:rsid w:val="00F14024"/>
    <w:rsid w:val="00F14FA3"/>
    <w:rsid w:val="00F15DB1"/>
    <w:rsid w:val="00F171E7"/>
    <w:rsid w:val="00F24297"/>
    <w:rsid w:val="00F2564A"/>
    <w:rsid w:val="00F25761"/>
    <w:rsid w:val="00F259D7"/>
    <w:rsid w:val="00F32D05"/>
    <w:rsid w:val="00F35263"/>
    <w:rsid w:val="00F35E34"/>
    <w:rsid w:val="00F36E08"/>
    <w:rsid w:val="00F403BF"/>
    <w:rsid w:val="00F4342F"/>
    <w:rsid w:val="00F45227"/>
    <w:rsid w:val="00F5045C"/>
    <w:rsid w:val="00F51BC8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00A"/>
    <w:rsid w:val="00FA5DDD"/>
    <w:rsid w:val="00FA6255"/>
    <w:rsid w:val="00FA7644"/>
    <w:rsid w:val="00FA7689"/>
    <w:rsid w:val="00FB0647"/>
    <w:rsid w:val="00FB1FA3"/>
    <w:rsid w:val="00FB43A8"/>
    <w:rsid w:val="00FB4D12"/>
    <w:rsid w:val="00FB5279"/>
    <w:rsid w:val="00FB68B6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D70FA4"/>
  <w15:docId w15:val="{23B4C57F-2876-4644-9EB4-EBEC5F1A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uiPriority w:val="99"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2021-06-02T00:00:00</HeaderDate>
    <Office/>
    <Dnr>Ju2021/ 02113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2021-06-02T00:00:00</HeaderDate>
    <Office/>
    <Dnr>Ju2021/ 02113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5054397e-d7ee-4c68-be05-d0e1786b7aea</RD_Svarsid>
  </documentManagement>
</p:properties>
</file>

<file path=customXml/itemProps1.xml><?xml version="1.0" encoding="utf-8"?>
<ds:datastoreItem xmlns:ds="http://schemas.openxmlformats.org/officeDocument/2006/customXml" ds:itemID="{59F736DC-DB67-4C41-9589-A2B87F85C879}"/>
</file>

<file path=customXml/itemProps2.xml><?xml version="1.0" encoding="utf-8"?>
<ds:datastoreItem xmlns:ds="http://schemas.openxmlformats.org/officeDocument/2006/customXml" ds:itemID="{B16F8828-9CFF-4E78-89D5-0DF64031FE0F}"/>
</file>

<file path=customXml/itemProps3.xml><?xml version="1.0" encoding="utf-8"?>
<ds:datastoreItem xmlns:ds="http://schemas.openxmlformats.org/officeDocument/2006/customXml" ds:itemID="{C1431E4E-BD90-47A5-BD0E-5996FECA7B7D}"/>
</file>

<file path=customXml/itemProps4.xml><?xml version="1.0" encoding="utf-8"?>
<ds:datastoreItem xmlns:ds="http://schemas.openxmlformats.org/officeDocument/2006/customXml" ds:itemID="{59F736DC-DB67-4C41-9589-A2B87F85C8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16F8828-9CFF-4E78-89D5-0DF64031FE0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C721550-1E02-46EB-9852-DABE81C3AC29}"/>
</file>

<file path=customXml/itemProps7.xml><?xml version="1.0" encoding="utf-8"?>
<ds:datastoreItem xmlns:ds="http://schemas.openxmlformats.org/officeDocument/2006/customXml" ds:itemID="{C27FED1D-0B88-4570-AD25-58062936BB5B}"/>
</file>

<file path=customXml/itemProps8.xml><?xml version="1.0" encoding="utf-8"?>
<ds:datastoreItem xmlns:ds="http://schemas.openxmlformats.org/officeDocument/2006/customXml" ds:itemID="{B27F9BE3-D408-412C-BAED-DE21830428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2989.docx</dc:title>
  <dc:subject/>
  <dc:creator>Charlotte Roth Olanders</dc:creator>
  <cp:keywords/>
  <dc:description/>
  <cp:lastModifiedBy>Johan Andersson</cp:lastModifiedBy>
  <cp:revision>2</cp:revision>
  <dcterms:created xsi:type="dcterms:W3CDTF">2021-06-02T07:13:00Z</dcterms:created>
  <dcterms:modified xsi:type="dcterms:W3CDTF">2021-06-02T07:13:00Z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JKMS4WWMRU5W-1996152779-5089</vt:lpwstr>
  </property>
  <property fmtid="{D5CDD505-2E9C-101B-9397-08002B2CF9AE}" pid="7" name="_dlc_DocIdItemGuid">
    <vt:lpwstr>a837805c-0054-4ee3-97bd-78667208fc6b</vt:lpwstr>
  </property>
  <property fmtid="{D5CDD505-2E9C-101B-9397-08002B2CF9AE}" pid="8" name="_dlc_DocIdUrl">
    <vt:lpwstr>https://dhs.sp.regeringskansliet.se/yta/ju-ema/_layouts/15/DocIdRedir.aspx?ID=JKMS4WWMRU5W-1996152779-5089, JKMS4WWMRU5W-1996152779-5089</vt:lpwstr>
  </property>
</Properties>
</file>