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C08D5" w14:textId="77777777"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15415" w14:paraId="737409D7" w14:textId="77777777">
        <w:tc>
          <w:tcPr>
            <w:tcW w:w="9141" w:type="dxa"/>
          </w:tcPr>
          <w:p w14:paraId="780BB036" w14:textId="77777777" w:rsidR="00915415" w:rsidRDefault="006A48A1" w:rsidP="006A48A1">
            <w:r>
              <w:t>KULTURUTSKOTTET</w:t>
            </w:r>
          </w:p>
        </w:tc>
      </w:tr>
    </w:tbl>
    <w:p w14:paraId="45AA719E" w14:textId="77777777" w:rsidR="00915415" w:rsidRDefault="00915415"/>
    <w:p w14:paraId="36D5A59F" w14:textId="77777777"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14:paraId="333A0D1B" w14:textId="77777777">
        <w:trPr>
          <w:cantSplit/>
          <w:trHeight w:val="742"/>
        </w:trPr>
        <w:tc>
          <w:tcPr>
            <w:tcW w:w="1985" w:type="dxa"/>
          </w:tcPr>
          <w:p w14:paraId="3D3F9BD4" w14:textId="77777777" w:rsidR="00915415" w:rsidRDefault="00915415">
            <w:pPr>
              <w:rPr>
                <w:b/>
              </w:rPr>
            </w:pPr>
            <w:r>
              <w:rPr>
                <w:b/>
              </w:rPr>
              <w:t xml:space="preserve">PROTOKOLL </w:t>
            </w:r>
          </w:p>
        </w:tc>
        <w:tc>
          <w:tcPr>
            <w:tcW w:w="6463" w:type="dxa"/>
          </w:tcPr>
          <w:p w14:paraId="4C49F067" w14:textId="681F44ED" w:rsidR="00915415" w:rsidRDefault="00B1514D">
            <w:pPr>
              <w:rPr>
                <w:b/>
              </w:rPr>
            </w:pPr>
            <w:r>
              <w:rPr>
                <w:b/>
              </w:rPr>
              <w:t>UTSKOTTSSAMMANTRÄDE 20</w:t>
            </w:r>
            <w:r w:rsidR="00AE30ED">
              <w:rPr>
                <w:b/>
              </w:rPr>
              <w:t>2</w:t>
            </w:r>
            <w:r w:rsidR="00FE536D">
              <w:rPr>
                <w:b/>
              </w:rPr>
              <w:t>4</w:t>
            </w:r>
            <w:r w:rsidR="001A3A0D">
              <w:rPr>
                <w:b/>
              </w:rPr>
              <w:t>/</w:t>
            </w:r>
            <w:r w:rsidR="007157D8">
              <w:rPr>
                <w:b/>
              </w:rPr>
              <w:t>2</w:t>
            </w:r>
            <w:r w:rsidR="00FE536D">
              <w:rPr>
                <w:b/>
              </w:rPr>
              <w:t>5</w:t>
            </w:r>
            <w:r w:rsidR="00915415">
              <w:rPr>
                <w:b/>
              </w:rPr>
              <w:t>:</w:t>
            </w:r>
            <w:r w:rsidR="003E46F1">
              <w:rPr>
                <w:b/>
              </w:rPr>
              <w:t>2</w:t>
            </w:r>
          </w:p>
          <w:p w14:paraId="4B9877D5" w14:textId="77777777" w:rsidR="00915415" w:rsidRDefault="00915415">
            <w:pPr>
              <w:rPr>
                <w:b/>
              </w:rPr>
            </w:pPr>
          </w:p>
        </w:tc>
      </w:tr>
      <w:tr w:rsidR="00915415" w14:paraId="2BE8DF92" w14:textId="77777777">
        <w:tc>
          <w:tcPr>
            <w:tcW w:w="1985" w:type="dxa"/>
          </w:tcPr>
          <w:p w14:paraId="55159FC5" w14:textId="77777777" w:rsidR="00915415" w:rsidRDefault="00915415">
            <w:r>
              <w:t>DATUM</w:t>
            </w:r>
          </w:p>
        </w:tc>
        <w:tc>
          <w:tcPr>
            <w:tcW w:w="6463" w:type="dxa"/>
          </w:tcPr>
          <w:p w14:paraId="399F360A" w14:textId="3170BEF3" w:rsidR="00915415" w:rsidRDefault="009654AC" w:rsidP="00327A63">
            <w:r>
              <w:t xml:space="preserve">Tisdagen den </w:t>
            </w:r>
            <w:r w:rsidR="002B0057">
              <w:t>1</w:t>
            </w:r>
            <w:r>
              <w:t xml:space="preserve"> </w:t>
            </w:r>
            <w:r w:rsidR="002B0057">
              <w:t>oktober</w:t>
            </w:r>
            <w:r>
              <w:t xml:space="preserve"> 2024</w:t>
            </w:r>
          </w:p>
        </w:tc>
      </w:tr>
      <w:tr w:rsidR="00915415" w14:paraId="3BB3A848" w14:textId="77777777">
        <w:tc>
          <w:tcPr>
            <w:tcW w:w="1985" w:type="dxa"/>
          </w:tcPr>
          <w:p w14:paraId="1FD5B7E3" w14:textId="77777777" w:rsidR="00915415" w:rsidRDefault="00915415">
            <w:r>
              <w:t>TID</w:t>
            </w:r>
          </w:p>
        </w:tc>
        <w:tc>
          <w:tcPr>
            <w:tcW w:w="6463" w:type="dxa"/>
          </w:tcPr>
          <w:p w14:paraId="64FC3CC1" w14:textId="42D384A6" w:rsidR="00915415" w:rsidRDefault="000B5580">
            <w:r>
              <w:t xml:space="preserve">Kl. </w:t>
            </w:r>
            <w:r w:rsidR="009654AC">
              <w:t>1</w:t>
            </w:r>
            <w:r w:rsidR="002B0057">
              <w:t>0</w:t>
            </w:r>
            <w:r w:rsidR="009654AC">
              <w:t>.</w:t>
            </w:r>
            <w:r w:rsidR="002B0057">
              <w:t>3</w:t>
            </w:r>
            <w:r w:rsidR="009654AC">
              <w:t>0–</w:t>
            </w:r>
            <w:r w:rsidR="00C75B89">
              <w:t>11.15</w:t>
            </w:r>
          </w:p>
        </w:tc>
      </w:tr>
      <w:tr w:rsidR="00915415" w14:paraId="5DA711DD" w14:textId="77777777">
        <w:tc>
          <w:tcPr>
            <w:tcW w:w="1985" w:type="dxa"/>
          </w:tcPr>
          <w:p w14:paraId="764BA8C5" w14:textId="77777777" w:rsidR="00915415" w:rsidRDefault="00915415">
            <w:r>
              <w:t>NÄRVARANDE</w:t>
            </w:r>
          </w:p>
        </w:tc>
        <w:tc>
          <w:tcPr>
            <w:tcW w:w="6463" w:type="dxa"/>
          </w:tcPr>
          <w:p w14:paraId="4F968CDE" w14:textId="77777777" w:rsidR="00915415" w:rsidRDefault="003E2D14">
            <w:r>
              <w:t>Se bilaga</w:t>
            </w:r>
          </w:p>
        </w:tc>
      </w:tr>
    </w:tbl>
    <w:p w14:paraId="6D6536BB" w14:textId="7C68AFD7" w:rsidR="00915415" w:rsidRDefault="00915415"/>
    <w:p w14:paraId="572EC28A" w14:textId="37EA16A7" w:rsidR="00CD4515" w:rsidRDefault="00CD4515"/>
    <w:p w14:paraId="5FE78ED7" w14:textId="77777777" w:rsidR="001B0BD5" w:rsidRPr="00506658" w:rsidRDefault="001B0BD5">
      <w:pPr>
        <w:tabs>
          <w:tab w:val="left" w:pos="1701"/>
        </w:tabs>
        <w:rPr>
          <w:snapToGrid w:val="0"/>
          <w:color w:val="000000" w:themeColor="text1"/>
        </w:rPr>
      </w:pPr>
    </w:p>
    <w:p w14:paraId="59C39B6D" w14:textId="77777777" w:rsidR="00662476" w:rsidRPr="00506658" w:rsidRDefault="00662476">
      <w:pPr>
        <w:tabs>
          <w:tab w:val="left" w:pos="1701"/>
        </w:tabs>
        <w:rPr>
          <w:snapToGrid w:val="0"/>
          <w:color w:val="000000" w:themeColor="text1"/>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506658" w:rsidRPr="00506658" w14:paraId="697B18DD" w14:textId="77777777">
        <w:tc>
          <w:tcPr>
            <w:tcW w:w="567" w:type="dxa"/>
          </w:tcPr>
          <w:p w14:paraId="402E8ED9" w14:textId="77777777" w:rsidR="00915415" w:rsidRPr="00506658" w:rsidRDefault="00915415">
            <w:pPr>
              <w:tabs>
                <w:tab w:val="left" w:pos="1701"/>
              </w:tabs>
              <w:rPr>
                <w:b/>
                <w:snapToGrid w:val="0"/>
                <w:color w:val="000000" w:themeColor="text1"/>
              </w:rPr>
            </w:pPr>
            <w:r w:rsidRPr="00506658">
              <w:rPr>
                <w:b/>
                <w:snapToGrid w:val="0"/>
                <w:color w:val="000000" w:themeColor="text1"/>
              </w:rPr>
              <w:t xml:space="preserve">§ </w:t>
            </w:r>
            <w:r w:rsidR="00181ACF" w:rsidRPr="00506658">
              <w:rPr>
                <w:b/>
                <w:snapToGrid w:val="0"/>
                <w:color w:val="000000" w:themeColor="text1"/>
              </w:rPr>
              <w:t>1</w:t>
            </w:r>
          </w:p>
        </w:tc>
        <w:tc>
          <w:tcPr>
            <w:tcW w:w="6947" w:type="dxa"/>
            <w:gridSpan w:val="2"/>
          </w:tcPr>
          <w:p w14:paraId="552AE409" w14:textId="6116D0DC" w:rsidR="00915415" w:rsidRPr="00506658" w:rsidRDefault="002B0057">
            <w:pPr>
              <w:tabs>
                <w:tab w:val="left" w:pos="1701"/>
              </w:tabs>
              <w:rPr>
                <w:b/>
                <w:snapToGrid w:val="0"/>
                <w:color w:val="000000" w:themeColor="text1"/>
              </w:rPr>
            </w:pPr>
            <w:r>
              <w:rPr>
                <w:b/>
                <w:snapToGrid w:val="0"/>
                <w:color w:val="000000" w:themeColor="text1"/>
              </w:rPr>
              <w:t>Justering av protokoll</w:t>
            </w:r>
          </w:p>
        </w:tc>
      </w:tr>
      <w:tr w:rsidR="00506658" w:rsidRPr="00506658" w14:paraId="3CDC7F34" w14:textId="77777777">
        <w:tc>
          <w:tcPr>
            <w:tcW w:w="567" w:type="dxa"/>
          </w:tcPr>
          <w:p w14:paraId="3275D032" w14:textId="77777777" w:rsidR="00E876D3" w:rsidRPr="00506658" w:rsidRDefault="00E876D3">
            <w:pPr>
              <w:tabs>
                <w:tab w:val="left" w:pos="1701"/>
              </w:tabs>
              <w:rPr>
                <w:b/>
                <w:snapToGrid w:val="0"/>
                <w:color w:val="000000" w:themeColor="text1"/>
              </w:rPr>
            </w:pPr>
          </w:p>
        </w:tc>
        <w:tc>
          <w:tcPr>
            <w:tcW w:w="6947" w:type="dxa"/>
            <w:gridSpan w:val="2"/>
          </w:tcPr>
          <w:p w14:paraId="6CC0D5F1" w14:textId="791ABCA5" w:rsidR="00E876D3" w:rsidRPr="00506658" w:rsidRDefault="002B0057" w:rsidP="00192A8D">
            <w:pPr>
              <w:tabs>
                <w:tab w:val="left" w:pos="1701"/>
              </w:tabs>
              <w:rPr>
                <w:snapToGrid w:val="0"/>
                <w:color w:val="000000" w:themeColor="text1"/>
              </w:rPr>
            </w:pPr>
            <w:r>
              <w:rPr>
                <w:snapToGrid w:val="0"/>
                <w:color w:val="000000" w:themeColor="text1"/>
              </w:rPr>
              <w:t>Justerades protokoll 2024/25:1</w:t>
            </w:r>
            <w:r w:rsidR="009654AC">
              <w:rPr>
                <w:snapToGrid w:val="0"/>
                <w:color w:val="000000" w:themeColor="text1"/>
              </w:rPr>
              <w:t>.</w:t>
            </w:r>
          </w:p>
        </w:tc>
      </w:tr>
      <w:tr w:rsidR="00506658" w:rsidRPr="00506658" w14:paraId="50A5C87A" w14:textId="77777777">
        <w:tc>
          <w:tcPr>
            <w:tcW w:w="567" w:type="dxa"/>
          </w:tcPr>
          <w:p w14:paraId="7208C315" w14:textId="77777777" w:rsidR="00327A63" w:rsidRPr="00506658" w:rsidRDefault="00327A63">
            <w:pPr>
              <w:tabs>
                <w:tab w:val="left" w:pos="1701"/>
              </w:tabs>
              <w:rPr>
                <w:b/>
                <w:snapToGrid w:val="0"/>
                <w:color w:val="000000" w:themeColor="text1"/>
              </w:rPr>
            </w:pPr>
          </w:p>
        </w:tc>
        <w:tc>
          <w:tcPr>
            <w:tcW w:w="6947" w:type="dxa"/>
            <w:gridSpan w:val="2"/>
          </w:tcPr>
          <w:p w14:paraId="5530EA9F" w14:textId="77777777" w:rsidR="00327A63" w:rsidRPr="00506658" w:rsidRDefault="00327A63">
            <w:pPr>
              <w:tabs>
                <w:tab w:val="left" w:pos="1701"/>
              </w:tabs>
              <w:rPr>
                <w:snapToGrid w:val="0"/>
                <w:color w:val="000000" w:themeColor="text1"/>
              </w:rPr>
            </w:pPr>
          </w:p>
        </w:tc>
      </w:tr>
      <w:tr w:rsidR="00506658" w:rsidRPr="00506658" w14:paraId="157FFCEF" w14:textId="77777777">
        <w:tc>
          <w:tcPr>
            <w:tcW w:w="567" w:type="dxa"/>
          </w:tcPr>
          <w:p w14:paraId="0308CDAF" w14:textId="77777777" w:rsidR="00327A63" w:rsidRPr="00506658" w:rsidRDefault="00E0198B" w:rsidP="00327A63">
            <w:pPr>
              <w:tabs>
                <w:tab w:val="left" w:pos="1701"/>
              </w:tabs>
              <w:rPr>
                <w:b/>
                <w:snapToGrid w:val="0"/>
                <w:color w:val="000000" w:themeColor="text1"/>
              </w:rPr>
            </w:pPr>
            <w:r w:rsidRPr="00506658">
              <w:rPr>
                <w:b/>
                <w:snapToGrid w:val="0"/>
                <w:color w:val="000000" w:themeColor="text1"/>
              </w:rPr>
              <w:t>§ 2</w:t>
            </w:r>
          </w:p>
        </w:tc>
        <w:tc>
          <w:tcPr>
            <w:tcW w:w="6947" w:type="dxa"/>
            <w:gridSpan w:val="2"/>
          </w:tcPr>
          <w:p w14:paraId="03C7727E" w14:textId="13124FD0" w:rsidR="00327A63" w:rsidRPr="00506658" w:rsidRDefault="002B0057" w:rsidP="00327A63">
            <w:pPr>
              <w:tabs>
                <w:tab w:val="left" w:pos="1701"/>
              </w:tabs>
              <w:rPr>
                <w:b/>
                <w:snapToGrid w:val="0"/>
                <w:color w:val="000000" w:themeColor="text1"/>
              </w:rPr>
            </w:pPr>
            <w:r>
              <w:rPr>
                <w:b/>
                <w:snapToGrid w:val="0"/>
                <w:color w:val="000000" w:themeColor="text1"/>
              </w:rPr>
              <w:t xml:space="preserve">Förslag till </w:t>
            </w:r>
            <w:proofErr w:type="spellStart"/>
            <w:r>
              <w:rPr>
                <w:b/>
                <w:snapToGrid w:val="0"/>
                <w:color w:val="000000" w:themeColor="text1"/>
              </w:rPr>
              <w:t>rådsslutsatser</w:t>
            </w:r>
            <w:proofErr w:type="spellEnd"/>
            <w:r>
              <w:rPr>
                <w:b/>
                <w:snapToGrid w:val="0"/>
                <w:color w:val="000000" w:themeColor="text1"/>
              </w:rPr>
              <w:t xml:space="preserve"> om arvet efter stora idrottsevenemang</w:t>
            </w:r>
          </w:p>
        </w:tc>
      </w:tr>
      <w:tr w:rsidR="00506658" w:rsidRPr="00506658" w14:paraId="6D420CB5" w14:textId="77777777">
        <w:tc>
          <w:tcPr>
            <w:tcW w:w="567" w:type="dxa"/>
          </w:tcPr>
          <w:p w14:paraId="6A1706EC" w14:textId="77777777" w:rsidR="00327A63" w:rsidRPr="00A63836" w:rsidRDefault="00327A63" w:rsidP="00327A63">
            <w:pPr>
              <w:tabs>
                <w:tab w:val="left" w:pos="1701"/>
              </w:tabs>
              <w:rPr>
                <w:b/>
                <w:snapToGrid w:val="0"/>
              </w:rPr>
            </w:pPr>
          </w:p>
        </w:tc>
        <w:tc>
          <w:tcPr>
            <w:tcW w:w="6947" w:type="dxa"/>
            <w:gridSpan w:val="2"/>
          </w:tcPr>
          <w:p w14:paraId="0049330A" w14:textId="77777777" w:rsidR="002B0057" w:rsidRPr="00A63836" w:rsidRDefault="002B0057" w:rsidP="002B0057">
            <w:pPr>
              <w:jc w:val="both"/>
              <w:rPr>
                <w:snapToGrid w:val="0"/>
              </w:rPr>
            </w:pPr>
            <w:r w:rsidRPr="00A63836">
              <w:rPr>
                <w:snapToGrid w:val="0"/>
              </w:rPr>
              <w:t xml:space="preserve">Utskottet överlade med statssekreterare Petra </w:t>
            </w:r>
            <w:proofErr w:type="spellStart"/>
            <w:r w:rsidRPr="00A63836">
              <w:rPr>
                <w:snapToGrid w:val="0"/>
              </w:rPr>
              <w:t>Noreback</w:t>
            </w:r>
            <w:proofErr w:type="spellEnd"/>
            <w:r w:rsidRPr="00A63836">
              <w:rPr>
                <w:snapToGrid w:val="0"/>
              </w:rPr>
              <w:t>, biträdd av medarbetare, Socialdepartementet.</w:t>
            </w:r>
          </w:p>
          <w:p w14:paraId="1337C520" w14:textId="77777777" w:rsidR="002B0057" w:rsidRPr="00A63836" w:rsidRDefault="002B0057" w:rsidP="002B0057">
            <w:pPr>
              <w:jc w:val="both"/>
              <w:rPr>
                <w:snapToGrid w:val="0"/>
              </w:rPr>
            </w:pPr>
          </w:p>
          <w:p w14:paraId="5D9222D5" w14:textId="1D38D56C" w:rsidR="002B0057" w:rsidRPr="00A63836" w:rsidRDefault="002B0057" w:rsidP="002B0057">
            <w:pPr>
              <w:rPr>
                <w:snapToGrid w:val="0"/>
              </w:rPr>
            </w:pPr>
            <w:r w:rsidRPr="00A63836">
              <w:rPr>
                <w:snapToGrid w:val="0"/>
              </w:rPr>
              <w:t xml:space="preserve">Underlaget utgjordes av rådsresolution </w:t>
            </w:r>
            <w:proofErr w:type="gramStart"/>
            <w:r w:rsidR="00A63836" w:rsidRPr="00A63836">
              <w:rPr>
                <w:snapToGrid w:val="0"/>
              </w:rPr>
              <w:t>10529</w:t>
            </w:r>
            <w:proofErr w:type="gramEnd"/>
            <w:r w:rsidRPr="00A63836">
              <w:rPr>
                <w:snapToGrid w:val="0"/>
              </w:rPr>
              <w:t>/24 och Regeringskansliets överläggningspromemoria (dnr 1</w:t>
            </w:r>
            <w:r w:rsidR="00A63836" w:rsidRPr="00A63836">
              <w:rPr>
                <w:snapToGrid w:val="0"/>
              </w:rPr>
              <w:t>99</w:t>
            </w:r>
            <w:r w:rsidRPr="00A63836">
              <w:rPr>
                <w:snapToGrid w:val="0"/>
              </w:rPr>
              <w:t>-202</w:t>
            </w:r>
            <w:r w:rsidR="00A63836" w:rsidRPr="00A63836">
              <w:rPr>
                <w:snapToGrid w:val="0"/>
              </w:rPr>
              <w:t>4</w:t>
            </w:r>
            <w:r w:rsidRPr="00A63836">
              <w:rPr>
                <w:snapToGrid w:val="0"/>
              </w:rPr>
              <w:t>/2</w:t>
            </w:r>
            <w:r w:rsidR="00A63836" w:rsidRPr="00A63836">
              <w:rPr>
                <w:snapToGrid w:val="0"/>
              </w:rPr>
              <w:t>5</w:t>
            </w:r>
            <w:r w:rsidRPr="00A63836">
              <w:rPr>
                <w:snapToGrid w:val="0"/>
              </w:rPr>
              <w:t>).</w:t>
            </w:r>
          </w:p>
          <w:p w14:paraId="4A4F3527" w14:textId="77777777" w:rsidR="002B0057" w:rsidRPr="00A63836" w:rsidRDefault="002B0057" w:rsidP="002B0057">
            <w:pPr>
              <w:jc w:val="both"/>
              <w:rPr>
                <w:snapToGrid w:val="0"/>
              </w:rPr>
            </w:pPr>
          </w:p>
          <w:p w14:paraId="5BB6FB2C" w14:textId="77777777" w:rsidR="002B0057" w:rsidRPr="00A63836" w:rsidRDefault="002B0057" w:rsidP="002B0057">
            <w:pPr>
              <w:jc w:val="both"/>
              <w:rPr>
                <w:snapToGrid w:val="0"/>
              </w:rPr>
            </w:pPr>
            <w:r w:rsidRPr="00A63836">
              <w:rPr>
                <w:snapToGrid w:val="0"/>
              </w:rPr>
              <w:t>Statssekreteraren redogjorde för regeringens ståndpunkt i enlighet med överläggningspromemorian:</w:t>
            </w:r>
          </w:p>
          <w:p w14:paraId="456454FD" w14:textId="77777777" w:rsidR="009654AC" w:rsidRPr="00A63836" w:rsidRDefault="009654AC" w:rsidP="00D82C34">
            <w:pPr>
              <w:tabs>
                <w:tab w:val="left" w:pos="1701"/>
              </w:tabs>
              <w:rPr>
                <w:snapToGrid w:val="0"/>
              </w:rPr>
            </w:pPr>
          </w:p>
          <w:p w14:paraId="4964CE3F" w14:textId="77777777" w:rsidR="00A63836" w:rsidRPr="0074661B" w:rsidRDefault="00A63836" w:rsidP="0074661B">
            <w:pPr>
              <w:ind w:left="430" w:right="708"/>
              <w:rPr>
                <w:sz w:val="22"/>
                <w:szCs w:val="18"/>
              </w:rPr>
            </w:pPr>
            <w:r w:rsidRPr="0074661B">
              <w:rPr>
                <w:sz w:val="22"/>
                <w:szCs w:val="18"/>
              </w:rPr>
              <w:t xml:space="preserve">Regeringen välkomnar att ordförandeskapet har presenterat ett utkast till </w:t>
            </w:r>
            <w:proofErr w:type="spellStart"/>
            <w:r w:rsidRPr="0074661B">
              <w:rPr>
                <w:sz w:val="22"/>
                <w:szCs w:val="18"/>
              </w:rPr>
              <w:t>rådsslutsatser</w:t>
            </w:r>
            <w:proofErr w:type="spellEnd"/>
            <w:r w:rsidRPr="0074661B">
              <w:rPr>
                <w:sz w:val="22"/>
                <w:szCs w:val="18"/>
              </w:rPr>
              <w:t xml:space="preserve"> som betonar vikten av att främja positiva effekter av stora idrottsevenemang som arrangeras i EU och synliggör den självständiga idrottsrörelsens viktiga roll i arbetet, bland annat genom att upprätthålla principen om goda styrelseformer inom idrotten. </w:t>
            </w:r>
          </w:p>
          <w:p w14:paraId="0098C450" w14:textId="77777777" w:rsidR="00A63836" w:rsidRPr="0074661B" w:rsidRDefault="00A63836" w:rsidP="0074661B">
            <w:pPr>
              <w:ind w:left="430" w:right="708"/>
              <w:rPr>
                <w:sz w:val="22"/>
                <w:szCs w:val="18"/>
              </w:rPr>
            </w:pPr>
          </w:p>
          <w:p w14:paraId="1B498383" w14:textId="77777777" w:rsidR="00A63836" w:rsidRPr="0074661B" w:rsidRDefault="00A63836" w:rsidP="0074661B">
            <w:pPr>
              <w:ind w:left="430" w:right="708"/>
              <w:rPr>
                <w:sz w:val="22"/>
                <w:szCs w:val="18"/>
              </w:rPr>
            </w:pPr>
            <w:r w:rsidRPr="0074661B">
              <w:rPr>
                <w:sz w:val="22"/>
                <w:szCs w:val="18"/>
              </w:rPr>
              <w:t xml:space="preserve">Regeringen anser att idrottsevenemang ska genomföras på ett socialt hållbart vis, och ekonomiskt effektivt och miljömässigt hållbart sätt, med respekt för mänskliga rättigheter. Stora idrottsevenemang utgör en möjlighet till att inspirera barn, unga och vuxna att delta i idrott i ökad utsträckning, inte minst de grupper som deltar i idrott i minst utsträckning. Regeringen avser verka för att jämställdhetsperspektivet stärks i </w:t>
            </w:r>
            <w:proofErr w:type="spellStart"/>
            <w:r w:rsidRPr="0074661B">
              <w:rPr>
                <w:sz w:val="22"/>
                <w:szCs w:val="18"/>
              </w:rPr>
              <w:t>rådsslutsatserna</w:t>
            </w:r>
            <w:proofErr w:type="spellEnd"/>
            <w:r w:rsidRPr="0074661B">
              <w:rPr>
                <w:sz w:val="22"/>
                <w:szCs w:val="18"/>
              </w:rPr>
              <w:t xml:space="preserve"> samt för att </w:t>
            </w:r>
            <w:proofErr w:type="spellStart"/>
            <w:r w:rsidRPr="0074661B">
              <w:rPr>
                <w:sz w:val="22"/>
                <w:szCs w:val="18"/>
              </w:rPr>
              <w:t>rådsslutsatserna</w:t>
            </w:r>
            <w:proofErr w:type="spellEnd"/>
            <w:r w:rsidRPr="0074661B">
              <w:rPr>
                <w:sz w:val="22"/>
                <w:szCs w:val="18"/>
              </w:rPr>
              <w:t xml:space="preserve"> ska lyfta vikten av att demokratiska länder är villiga att arrangera stora idrottsevenemang, för att minska risken för att evenemangen används för så kallad sporttvätt.</w:t>
            </w:r>
          </w:p>
          <w:p w14:paraId="03A71D05" w14:textId="77777777" w:rsidR="00A63836" w:rsidRPr="0074661B" w:rsidRDefault="00A63836" w:rsidP="0074661B">
            <w:pPr>
              <w:ind w:left="430" w:right="708"/>
              <w:rPr>
                <w:sz w:val="22"/>
                <w:szCs w:val="18"/>
              </w:rPr>
            </w:pPr>
          </w:p>
          <w:p w14:paraId="3FA9BEAC" w14:textId="3630A7EE" w:rsidR="002B0057" w:rsidRPr="0074661B" w:rsidRDefault="00A63836" w:rsidP="0074661B">
            <w:pPr>
              <w:ind w:left="430" w:right="708"/>
              <w:rPr>
                <w:sz w:val="22"/>
                <w:szCs w:val="18"/>
              </w:rPr>
            </w:pPr>
            <w:r w:rsidRPr="0074661B">
              <w:rPr>
                <w:sz w:val="22"/>
                <w:szCs w:val="18"/>
              </w:rPr>
              <w:t>Regeringen anser att idrottsrörelsens självständighet, proportionalitetsprincipen samt fördelningen av befogenheter mellan EU och medlemsstaterna, inklusive de nationella befogenheterna på idrottsområdet, ska respekteras.</w:t>
            </w:r>
          </w:p>
          <w:p w14:paraId="42B2B83B" w14:textId="77777777" w:rsidR="002B0057" w:rsidRPr="00A63836" w:rsidRDefault="002B0057" w:rsidP="00D82C34">
            <w:pPr>
              <w:tabs>
                <w:tab w:val="left" w:pos="1701"/>
              </w:tabs>
              <w:rPr>
                <w:snapToGrid w:val="0"/>
              </w:rPr>
            </w:pPr>
          </w:p>
          <w:p w14:paraId="1D156A61" w14:textId="77777777" w:rsidR="00A63836" w:rsidRPr="001E5400" w:rsidRDefault="00A63836" w:rsidP="00A63836">
            <w:pPr>
              <w:jc w:val="both"/>
              <w:rPr>
                <w:snapToGrid w:val="0"/>
              </w:rPr>
            </w:pPr>
            <w:r w:rsidRPr="001E5400">
              <w:rPr>
                <w:snapToGrid w:val="0"/>
              </w:rPr>
              <w:t>Ordföranden konstaterade att det fanns stöd för regeringens ståndpunkt.</w:t>
            </w:r>
          </w:p>
          <w:p w14:paraId="599EC575" w14:textId="77777777" w:rsidR="00A63836" w:rsidRPr="001E5400" w:rsidRDefault="00A63836" w:rsidP="00A63836">
            <w:pPr>
              <w:jc w:val="both"/>
              <w:rPr>
                <w:snapToGrid w:val="0"/>
              </w:rPr>
            </w:pPr>
          </w:p>
          <w:p w14:paraId="3B09F883" w14:textId="77777777" w:rsidR="00A63836" w:rsidRPr="001E5400" w:rsidRDefault="00A63836" w:rsidP="00A63836">
            <w:pPr>
              <w:jc w:val="both"/>
              <w:rPr>
                <w:snapToGrid w:val="0"/>
              </w:rPr>
            </w:pPr>
            <w:r w:rsidRPr="001E5400">
              <w:rPr>
                <w:snapToGrid w:val="0"/>
              </w:rPr>
              <w:lastRenderedPageBreak/>
              <w:t xml:space="preserve">Denna paragraf förklarades omedelbart justerad. </w:t>
            </w:r>
          </w:p>
          <w:p w14:paraId="088F9FB9" w14:textId="77777777" w:rsidR="00A63836" w:rsidRPr="001E5400" w:rsidRDefault="00A63836" w:rsidP="00A63836">
            <w:pPr>
              <w:jc w:val="both"/>
              <w:rPr>
                <w:snapToGrid w:val="0"/>
              </w:rPr>
            </w:pPr>
          </w:p>
          <w:p w14:paraId="10717FD7" w14:textId="3D99DA9B" w:rsidR="002B0057" w:rsidRPr="00A63836" w:rsidRDefault="00A63836" w:rsidP="00A63836">
            <w:pPr>
              <w:tabs>
                <w:tab w:val="left" w:pos="1701"/>
              </w:tabs>
              <w:rPr>
                <w:snapToGrid w:val="0"/>
              </w:rPr>
            </w:pPr>
            <w:r w:rsidRPr="001E5400">
              <w:rPr>
                <w:snapToGrid w:val="0"/>
              </w:rPr>
              <w:t>En tjänsteman från EU-nämndens kansli närvarade under denna punkt.</w:t>
            </w:r>
          </w:p>
        </w:tc>
      </w:tr>
      <w:tr w:rsidR="00506658" w:rsidRPr="00506658" w14:paraId="4239F750" w14:textId="77777777">
        <w:tc>
          <w:tcPr>
            <w:tcW w:w="567" w:type="dxa"/>
          </w:tcPr>
          <w:p w14:paraId="19EE5F09" w14:textId="77777777" w:rsidR="00327A63" w:rsidRPr="00506658" w:rsidRDefault="00327A63" w:rsidP="00327A63">
            <w:pPr>
              <w:tabs>
                <w:tab w:val="left" w:pos="1701"/>
              </w:tabs>
              <w:rPr>
                <w:b/>
                <w:snapToGrid w:val="0"/>
                <w:color w:val="000000" w:themeColor="text1"/>
              </w:rPr>
            </w:pPr>
          </w:p>
        </w:tc>
        <w:tc>
          <w:tcPr>
            <w:tcW w:w="6947" w:type="dxa"/>
            <w:gridSpan w:val="2"/>
          </w:tcPr>
          <w:p w14:paraId="68C0A9AB" w14:textId="77777777" w:rsidR="00327A63" w:rsidRPr="00506658" w:rsidRDefault="00327A63" w:rsidP="00327A63">
            <w:pPr>
              <w:tabs>
                <w:tab w:val="left" w:pos="1701"/>
              </w:tabs>
              <w:rPr>
                <w:snapToGrid w:val="0"/>
                <w:color w:val="000000" w:themeColor="text1"/>
              </w:rPr>
            </w:pPr>
          </w:p>
        </w:tc>
      </w:tr>
      <w:tr w:rsidR="00506658" w:rsidRPr="00506658" w14:paraId="5422984E" w14:textId="77777777">
        <w:tc>
          <w:tcPr>
            <w:tcW w:w="567" w:type="dxa"/>
          </w:tcPr>
          <w:p w14:paraId="44D18B02" w14:textId="77777777" w:rsidR="00327A63" w:rsidRPr="00506658" w:rsidRDefault="00327A63" w:rsidP="00327A63">
            <w:pPr>
              <w:tabs>
                <w:tab w:val="left" w:pos="1701"/>
              </w:tabs>
              <w:rPr>
                <w:b/>
                <w:snapToGrid w:val="0"/>
                <w:color w:val="000000" w:themeColor="text1"/>
              </w:rPr>
            </w:pPr>
            <w:bookmarkStart w:id="0" w:name="_Hlk178081828"/>
            <w:r w:rsidRPr="00506658">
              <w:rPr>
                <w:b/>
                <w:snapToGrid w:val="0"/>
                <w:color w:val="000000" w:themeColor="text1"/>
              </w:rPr>
              <w:t xml:space="preserve">§ </w:t>
            </w:r>
            <w:r w:rsidR="00181ACF" w:rsidRPr="00506658">
              <w:rPr>
                <w:b/>
                <w:snapToGrid w:val="0"/>
                <w:color w:val="000000" w:themeColor="text1"/>
              </w:rPr>
              <w:t>3</w:t>
            </w:r>
          </w:p>
        </w:tc>
        <w:tc>
          <w:tcPr>
            <w:tcW w:w="6947" w:type="dxa"/>
            <w:gridSpan w:val="2"/>
          </w:tcPr>
          <w:p w14:paraId="35CEA87D" w14:textId="04C32186" w:rsidR="00327A63" w:rsidRPr="0031274A" w:rsidRDefault="002B0057" w:rsidP="00327A63">
            <w:pPr>
              <w:tabs>
                <w:tab w:val="left" w:pos="1701"/>
              </w:tabs>
              <w:rPr>
                <w:b/>
                <w:snapToGrid w:val="0"/>
              </w:rPr>
            </w:pPr>
            <w:r w:rsidRPr="0031274A">
              <w:rPr>
                <w:b/>
                <w:snapToGrid w:val="0"/>
              </w:rPr>
              <w:t xml:space="preserve">Förslag till </w:t>
            </w:r>
            <w:proofErr w:type="spellStart"/>
            <w:r w:rsidRPr="0031274A">
              <w:rPr>
                <w:b/>
                <w:snapToGrid w:val="0"/>
              </w:rPr>
              <w:t>rådsslutsatser</w:t>
            </w:r>
            <w:proofErr w:type="spellEnd"/>
            <w:r w:rsidRPr="0031274A">
              <w:rPr>
                <w:b/>
                <w:snapToGrid w:val="0"/>
              </w:rPr>
              <w:t xml:space="preserve"> om att förse unga personer som lever på landsbygd och glesbygd med lokala möjligheter</w:t>
            </w:r>
          </w:p>
        </w:tc>
      </w:tr>
      <w:bookmarkEnd w:id="0"/>
      <w:tr w:rsidR="0031274A" w:rsidRPr="00506658" w14:paraId="47C7A078" w14:textId="77777777">
        <w:tc>
          <w:tcPr>
            <w:tcW w:w="567" w:type="dxa"/>
          </w:tcPr>
          <w:p w14:paraId="4E39BA75" w14:textId="77777777" w:rsidR="0031274A" w:rsidRPr="00506658" w:rsidRDefault="0031274A" w:rsidP="0031274A">
            <w:pPr>
              <w:tabs>
                <w:tab w:val="left" w:pos="1701"/>
              </w:tabs>
              <w:rPr>
                <w:b/>
                <w:snapToGrid w:val="0"/>
                <w:color w:val="000000" w:themeColor="text1"/>
              </w:rPr>
            </w:pPr>
          </w:p>
        </w:tc>
        <w:tc>
          <w:tcPr>
            <w:tcW w:w="6947" w:type="dxa"/>
            <w:gridSpan w:val="2"/>
          </w:tcPr>
          <w:p w14:paraId="57AABA5D" w14:textId="77777777" w:rsidR="0031274A" w:rsidRPr="0031274A" w:rsidRDefault="0031274A" w:rsidP="0031274A">
            <w:pPr>
              <w:jc w:val="both"/>
              <w:rPr>
                <w:snapToGrid w:val="0"/>
              </w:rPr>
            </w:pPr>
            <w:r w:rsidRPr="0031274A">
              <w:rPr>
                <w:snapToGrid w:val="0"/>
              </w:rPr>
              <w:t xml:space="preserve">Utskottet överlade med statssekreterare Petra </w:t>
            </w:r>
            <w:proofErr w:type="spellStart"/>
            <w:r w:rsidRPr="0031274A">
              <w:rPr>
                <w:snapToGrid w:val="0"/>
              </w:rPr>
              <w:t>Noreback</w:t>
            </w:r>
            <w:proofErr w:type="spellEnd"/>
            <w:r w:rsidRPr="0031274A">
              <w:rPr>
                <w:snapToGrid w:val="0"/>
              </w:rPr>
              <w:t>, biträdd av medarbetare, Socialdepartementet.</w:t>
            </w:r>
          </w:p>
          <w:p w14:paraId="4BBC5C99" w14:textId="77777777" w:rsidR="0031274A" w:rsidRPr="0031274A" w:rsidRDefault="0031274A" w:rsidP="0031274A">
            <w:pPr>
              <w:jc w:val="both"/>
              <w:rPr>
                <w:snapToGrid w:val="0"/>
              </w:rPr>
            </w:pPr>
          </w:p>
          <w:p w14:paraId="1439391E" w14:textId="3806B9FB" w:rsidR="0031274A" w:rsidRPr="0031274A" w:rsidRDefault="0031274A" w:rsidP="0031274A">
            <w:pPr>
              <w:rPr>
                <w:snapToGrid w:val="0"/>
              </w:rPr>
            </w:pPr>
            <w:r w:rsidRPr="0031274A">
              <w:rPr>
                <w:snapToGrid w:val="0"/>
              </w:rPr>
              <w:t xml:space="preserve">Underlaget utgjordes av rådsresolution </w:t>
            </w:r>
            <w:proofErr w:type="gramStart"/>
            <w:r w:rsidR="00920F7C">
              <w:rPr>
                <w:snapToGrid w:val="0"/>
              </w:rPr>
              <w:t>10338</w:t>
            </w:r>
            <w:proofErr w:type="gramEnd"/>
            <w:r w:rsidRPr="0031274A">
              <w:rPr>
                <w:snapToGrid w:val="0"/>
              </w:rPr>
              <w:t xml:space="preserve">/24 och Regeringskansliets överläggningspromemoria (dnr </w:t>
            </w:r>
            <w:r w:rsidR="00920F7C">
              <w:rPr>
                <w:snapToGrid w:val="0"/>
              </w:rPr>
              <w:t>200</w:t>
            </w:r>
            <w:r w:rsidRPr="0031274A">
              <w:rPr>
                <w:snapToGrid w:val="0"/>
              </w:rPr>
              <w:t>-202</w:t>
            </w:r>
            <w:r w:rsidR="00920F7C">
              <w:rPr>
                <w:snapToGrid w:val="0"/>
              </w:rPr>
              <w:t>4</w:t>
            </w:r>
            <w:r w:rsidRPr="0031274A">
              <w:rPr>
                <w:snapToGrid w:val="0"/>
              </w:rPr>
              <w:t>/2</w:t>
            </w:r>
            <w:r w:rsidR="00920F7C">
              <w:rPr>
                <w:snapToGrid w:val="0"/>
              </w:rPr>
              <w:t>5</w:t>
            </w:r>
            <w:r w:rsidRPr="0031274A">
              <w:rPr>
                <w:snapToGrid w:val="0"/>
              </w:rPr>
              <w:t>).</w:t>
            </w:r>
          </w:p>
          <w:p w14:paraId="7250FE13" w14:textId="77777777" w:rsidR="0031274A" w:rsidRPr="0031274A" w:rsidRDefault="0031274A" w:rsidP="0031274A">
            <w:pPr>
              <w:jc w:val="both"/>
              <w:rPr>
                <w:snapToGrid w:val="0"/>
              </w:rPr>
            </w:pPr>
          </w:p>
          <w:p w14:paraId="2830185D" w14:textId="77777777" w:rsidR="0031274A" w:rsidRPr="0031274A" w:rsidRDefault="0031274A" w:rsidP="0031274A">
            <w:pPr>
              <w:jc w:val="both"/>
              <w:rPr>
                <w:snapToGrid w:val="0"/>
              </w:rPr>
            </w:pPr>
            <w:r w:rsidRPr="0031274A">
              <w:rPr>
                <w:snapToGrid w:val="0"/>
              </w:rPr>
              <w:t>Statssekreteraren redogjorde för regeringens ståndpunkt i enlighet med överläggningspromemorian:</w:t>
            </w:r>
          </w:p>
          <w:p w14:paraId="58236C32" w14:textId="77777777" w:rsidR="0031274A" w:rsidRPr="0031274A" w:rsidRDefault="0031274A" w:rsidP="0031274A">
            <w:pPr>
              <w:jc w:val="both"/>
              <w:rPr>
                <w:snapToGrid w:val="0"/>
              </w:rPr>
            </w:pPr>
          </w:p>
          <w:p w14:paraId="61FA8DC8" w14:textId="77777777" w:rsidR="0031274A" w:rsidRPr="0074661B" w:rsidRDefault="0031274A" w:rsidP="0074661B">
            <w:pPr>
              <w:ind w:left="430" w:right="708"/>
              <w:rPr>
                <w:sz w:val="22"/>
                <w:szCs w:val="18"/>
              </w:rPr>
            </w:pPr>
            <w:r w:rsidRPr="0074661B">
              <w:rPr>
                <w:sz w:val="22"/>
                <w:szCs w:val="18"/>
              </w:rPr>
              <w:t xml:space="preserve">Regeringen välkomnar att ordförandeskapet har presenterat ett förslag till </w:t>
            </w:r>
            <w:proofErr w:type="spellStart"/>
            <w:r w:rsidRPr="0074661B">
              <w:rPr>
                <w:sz w:val="22"/>
                <w:szCs w:val="18"/>
              </w:rPr>
              <w:t>rådsslutsatser</w:t>
            </w:r>
            <w:proofErr w:type="spellEnd"/>
            <w:r w:rsidRPr="0074661B">
              <w:rPr>
                <w:sz w:val="22"/>
                <w:szCs w:val="18"/>
              </w:rPr>
              <w:t xml:space="preserve"> som belyser de utmaningar som unga som bor på landsbygd och i glesbygd kan möta samt hur gruppen kan ges bättre möjligheter. </w:t>
            </w:r>
          </w:p>
          <w:p w14:paraId="641E26C4" w14:textId="77777777" w:rsidR="0031274A" w:rsidRPr="0074661B" w:rsidRDefault="0031274A" w:rsidP="0074661B">
            <w:pPr>
              <w:ind w:left="430" w:right="708"/>
              <w:rPr>
                <w:sz w:val="22"/>
                <w:szCs w:val="18"/>
              </w:rPr>
            </w:pPr>
          </w:p>
          <w:p w14:paraId="73C229BB" w14:textId="77777777" w:rsidR="0031274A" w:rsidRPr="0074661B" w:rsidRDefault="0031274A" w:rsidP="0074661B">
            <w:pPr>
              <w:ind w:left="430" w:right="708"/>
              <w:rPr>
                <w:sz w:val="22"/>
                <w:szCs w:val="18"/>
              </w:rPr>
            </w:pPr>
            <w:r w:rsidRPr="0074661B">
              <w:rPr>
                <w:sz w:val="22"/>
                <w:szCs w:val="18"/>
              </w:rPr>
              <w:t xml:space="preserve">Regeringen betonar vikten av att unga som bor på landsbygd och i glesbygd ska ges samma möjlighet som andra unga att känna delaktighet, utöva inflytande och åtnjuta sina rättigheter. Regeringen anser att det är viktigt att ha i åtanke att gruppen unga som bor på landsbygd och i glesbygd är heterogen och har olika förutsättningar och att alla ungdomar ska kunna vara delaktiga och inkluderas utifrån sina olika förutsättningar och behov. </w:t>
            </w:r>
          </w:p>
          <w:p w14:paraId="7AC7E6C9" w14:textId="77777777" w:rsidR="0031274A" w:rsidRPr="0074661B" w:rsidRDefault="0031274A" w:rsidP="0074661B">
            <w:pPr>
              <w:ind w:left="430" w:right="708"/>
              <w:rPr>
                <w:sz w:val="22"/>
                <w:szCs w:val="18"/>
              </w:rPr>
            </w:pPr>
          </w:p>
          <w:p w14:paraId="61EDB6F6" w14:textId="77777777" w:rsidR="0031274A" w:rsidRPr="0074661B" w:rsidRDefault="0031274A" w:rsidP="0074661B">
            <w:pPr>
              <w:ind w:left="430" w:right="708"/>
              <w:rPr>
                <w:sz w:val="22"/>
                <w:szCs w:val="18"/>
              </w:rPr>
            </w:pPr>
            <w:r w:rsidRPr="0074661B">
              <w:rPr>
                <w:sz w:val="22"/>
                <w:szCs w:val="18"/>
              </w:rPr>
              <w:t xml:space="preserve">Regeringen anser att ungdomars kunskaper och erfarenheter ska tas tillvara som en resurs för samhället och att dessa bör beaktas för att en hållbar och inkluderande samhällsutveckling ska uppnås. Regeringen välkomnar att kopplingen mellan psykisk ohälsa och ofrivillig ensamhet lyfts i </w:t>
            </w:r>
            <w:proofErr w:type="spellStart"/>
            <w:r w:rsidRPr="0074661B">
              <w:rPr>
                <w:sz w:val="22"/>
                <w:szCs w:val="18"/>
              </w:rPr>
              <w:t>rådsslutsatserna</w:t>
            </w:r>
            <w:proofErr w:type="spellEnd"/>
            <w:r w:rsidRPr="0074661B">
              <w:rPr>
                <w:sz w:val="22"/>
                <w:szCs w:val="18"/>
              </w:rPr>
              <w:t xml:space="preserve"> och avser även verka för att </w:t>
            </w:r>
            <w:proofErr w:type="spellStart"/>
            <w:r w:rsidRPr="0074661B">
              <w:rPr>
                <w:sz w:val="22"/>
                <w:szCs w:val="18"/>
              </w:rPr>
              <w:t>rådsslutsatserna</w:t>
            </w:r>
            <w:proofErr w:type="spellEnd"/>
            <w:r w:rsidRPr="0074661B">
              <w:rPr>
                <w:sz w:val="22"/>
                <w:szCs w:val="18"/>
              </w:rPr>
              <w:t xml:space="preserve"> ska belysa den betydelse som en meningsfull fritid i gemenskap med andra har för ungas välmående. </w:t>
            </w:r>
          </w:p>
          <w:p w14:paraId="7790E4A3" w14:textId="77777777" w:rsidR="0031274A" w:rsidRPr="0074661B" w:rsidRDefault="0031274A" w:rsidP="0074661B">
            <w:pPr>
              <w:ind w:left="430" w:right="708"/>
              <w:rPr>
                <w:sz w:val="22"/>
                <w:szCs w:val="18"/>
              </w:rPr>
            </w:pPr>
          </w:p>
          <w:p w14:paraId="0CA0494A" w14:textId="7519A953" w:rsidR="0031274A" w:rsidRPr="0074661B" w:rsidRDefault="0031274A" w:rsidP="0074661B">
            <w:pPr>
              <w:ind w:left="430" w:right="708"/>
              <w:rPr>
                <w:sz w:val="22"/>
                <w:szCs w:val="18"/>
              </w:rPr>
            </w:pPr>
            <w:r w:rsidRPr="0074661B">
              <w:rPr>
                <w:sz w:val="22"/>
                <w:szCs w:val="18"/>
              </w:rPr>
              <w:t>Regeringen anser att fördelningen av befogenheter mellan EU och medlemsstaterna ska respekteras, inklusive de nationella befogenheterna på ungdomsområdet.</w:t>
            </w:r>
          </w:p>
          <w:p w14:paraId="7481B881" w14:textId="2F9027AC" w:rsidR="00920F7C" w:rsidRDefault="00920F7C" w:rsidP="0031274A">
            <w:pPr>
              <w:jc w:val="both"/>
            </w:pPr>
          </w:p>
          <w:p w14:paraId="4983ACBA" w14:textId="312541E1" w:rsidR="00920F7C" w:rsidRPr="00AE48D1" w:rsidRDefault="0074661B" w:rsidP="00920F7C">
            <w:pPr>
              <w:rPr>
                <w:snapToGrid w:val="0"/>
              </w:rPr>
            </w:pPr>
            <w:r w:rsidRPr="00AE48D1">
              <w:rPr>
                <w:snapToGrid w:val="0"/>
              </w:rPr>
              <w:t>Ordförande konstaterade att det fanns stöd för regeringens ståndpunkt.</w:t>
            </w:r>
          </w:p>
          <w:p w14:paraId="1B99DA4B" w14:textId="77777777" w:rsidR="00AE48D1" w:rsidRPr="00AE48D1" w:rsidRDefault="00AE48D1" w:rsidP="00920F7C">
            <w:pPr>
              <w:rPr>
                <w:snapToGrid w:val="0"/>
              </w:rPr>
            </w:pPr>
          </w:p>
          <w:p w14:paraId="5B10965F" w14:textId="4C6A0DA2" w:rsidR="00920F7C" w:rsidRPr="00AE48D1" w:rsidRDefault="00920F7C" w:rsidP="00920F7C">
            <w:pPr>
              <w:rPr>
                <w:snapToGrid w:val="0"/>
              </w:rPr>
            </w:pPr>
            <w:r w:rsidRPr="00AE48D1">
              <w:rPr>
                <w:snapToGrid w:val="0"/>
              </w:rPr>
              <w:t>S-ledamöterna anmälde följande avvikande ståndpunkt:</w:t>
            </w:r>
          </w:p>
          <w:p w14:paraId="4A32524B" w14:textId="7954FC90" w:rsidR="00920F7C" w:rsidRPr="003858BD" w:rsidRDefault="00AE48D1" w:rsidP="00920F7C">
            <w:pPr>
              <w:rPr>
                <w:snapToGrid w:val="0"/>
              </w:rPr>
            </w:pPr>
            <w:r w:rsidRPr="00AE48D1">
              <w:t xml:space="preserve">Vi socialdemokrater anser att regeringen bör adressera och särskilt </w:t>
            </w:r>
            <w:r>
              <w:t xml:space="preserve">betona unga HBTQI- personers utsatthet, psykiska ohälsa och sociala villkor inom EU. </w:t>
            </w:r>
            <w:r>
              <w:br/>
            </w:r>
          </w:p>
          <w:p w14:paraId="76EA0C22" w14:textId="77777777" w:rsidR="00920F7C" w:rsidRPr="003858BD" w:rsidRDefault="00920F7C" w:rsidP="00920F7C">
            <w:pPr>
              <w:rPr>
                <w:snapToGrid w:val="0"/>
              </w:rPr>
            </w:pPr>
            <w:r w:rsidRPr="003858BD">
              <w:rPr>
                <w:snapToGrid w:val="0"/>
              </w:rPr>
              <w:t xml:space="preserve">Denna paragraf förklarades omedelbart justerad. </w:t>
            </w:r>
          </w:p>
          <w:p w14:paraId="0BE062CD" w14:textId="77777777" w:rsidR="00920F7C" w:rsidRDefault="00920F7C" w:rsidP="00920F7C">
            <w:pPr>
              <w:jc w:val="both"/>
              <w:rPr>
                <w:snapToGrid w:val="0"/>
              </w:rPr>
            </w:pPr>
          </w:p>
          <w:p w14:paraId="17B2F758" w14:textId="162279B8" w:rsidR="0031274A" w:rsidRPr="0031274A" w:rsidRDefault="00920F7C" w:rsidP="00920F7C">
            <w:pPr>
              <w:jc w:val="both"/>
              <w:rPr>
                <w:snapToGrid w:val="0"/>
              </w:rPr>
            </w:pPr>
            <w:r>
              <w:rPr>
                <w:snapToGrid w:val="0"/>
              </w:rPr>
              <w:t>En tjänsteman från EU-nämndens kansli närvarade under denna punkt.</w:t>
            </w:r>
          </w:p>
        </w:tc>
      </w:tr>
      <w:tr w:rsidR="0031274A" w:rsidRPr="00506658" w14:paraId="79DED94C" w14:textId="77777777">
        <w:tc>
          <w:tcPr>
            <w:tcW w:w="567" w:type="dxa"/>
          </w:tcPr>
          <w:p w14:paraId="5063E998" w14:textId="77777777" w:rsidR="0031274A" w:rsidRPr="00506658" w:rsidRDefault="0031274A" w:rsidP="0031274A">
            <w:pPr>
              <w:tabs>
                <w:tab w:val="left" w:pos="1701"/>
              </w:tabs>
              <w:rPr>
                <w:b/>
                <w:snapToGrid w:val="0"/>
                <w:color w:val="000000" w:themeColor="text1"/>
              </w:rPr>
            </w:pPr>
          </w:p>
        </w:tc>
        <w:tc>
          <w:tcPr>
            <w:tcW w:w="6947" w:type="dxa"/>
            <w:gridSpan w:val="2"/>
          </w:tcPr>
          <w:p w14:paraId="2405496E" w14:textId="77777777" w:rsidR="0031274A" w:rsidRPr="00506658" w:rsidRDefault="0031274A" w:rsidP="0031274A">
            <w:pPr>
              <w:tabs>
                <w:tab w:val="left" w:pos="1701"/>
              </w:tabs>
              <w:rPr>
                <w:snapToGrid w:val="0"/>
                <w:color w:val="000000" w:themeColor="text1"/>
              </w:rPr>
            </w:pPr>
          </w:p>
        </w:tc>
      </w:tr>
      <w:tr w:rsidR="0031274A" w:rsidRPr="00506658" w14:paraId="037E255E" w14:textId="77777777">
        <w:tc>
          <w:tcPr>
            <w:tcW w:w="567" w:type="dxa"/>
          </w:tcPr>
          <w:p w14:paraId="75433EBA" w14:textId="77777777" w:rsidR="0031274A" w:rsidRPr="00506658" w:rsidRDefault="0031274A" w:rsidP="0031274A">
            <w:pPr>
              <w:tabs>
                <w:tab w:val="left" w:pos="1701"/>
              </w:tabs>
              <w:rPr>
                <w:b/>
                <w:snapToGrid w:val="0"/>
                <w:color w:val="000000" w:themeColor="text1"/>
              </w:rPr>
            </w:pPr>
            <w:r w:rsidRPr="00506658">
              <w:rPr>
                <w:b/>
                <w:snapToGrid w:val="0"/>
                <w:color w:val="000000" w:themeColor="text1"/>
              </w:rPr>
              <w:lastRenderedPageBreak/>
              <w:t xml:space="preserve">§ </w:t>
            </w:r>
            <w:r>
              <w:rPr>
                <w:b/>
                <w:snapToGrid w:val="0"/>
                <w:color w:val="000000" w:themeColor="text1"/>
              </w:rPr>
              <w:t>4</w:t>
            </w:r>
          </w:p>
        </w:tc>
        <w:tc>
          <w:tcPr>
            <w:tcW w:w="6947" w:type="dxa"/>
            <w:gridSpan w:val="2"/>
          </w:tcPr>
          <w:p w14:paraId="2FCA6B2B" w14:textId="002F5AD4" w:rsidR="0031274A" w:rsidRPr="00506658" w:rsidRDefault="0031274A" w:rsidP="0031274A">
            <w:pPr>
              <w:tabs>
                <w:tab w:val="left" w:pos="1701"/>
              </w:tabs>
              <w:rPr>
                <w:b/>
                <w:snapToGrid w:val="0"/>
                <w:color w:val="000000" w:themeColor="text1"/>
              </w:rPr>
            </w:pPr>
            <w:r>
              <w:rPr>
                <w:b/>
                <w:snapToGrid w:val="0"/>
                <w:color w:val="000000" w:themeColor="text1"/>
              </w:rPr>
              <w:t>Information i EU-frågor</w:t>
            </w:r>
          </w:p>
        </w:tc>
      </w:tr>
      <w:tr w:rsidR="0031274A" w:rsidRPr="00506658" w14:paraId="1FCCF21E" w14:textId="77777777">
        <w:tc>
          <w:tcPr>
            <w:tcW w:w="567" w:type="dxa"/>
          </w:tcPr>
          <w:p w14:paraId="196C4B56" w14:textId="77777777" w:rsidR="0031274A" w:rsidRPr="00506658" w:rsidRDefault="0031274A" w:rsidP="0031274A">
            <w:pPr>
              <w:tabs>
                <w:tab w:val="left" w:pos="1701"/>
              </w:tabs>
              <w:rPr>
                <w:b/>
                <w:snapToGrid w:val="0"/>
                <w:color w:val="000000" w:themeColor="text1"/>
              </w:rPr>
            </w:pPr>
          </w:p>
        </w:tc>
        <w:tc>
          <w:tcPr>
            <w:tcW w:w="6947" w:type="dxa"/>
            <w:gridSpan w:val="2"/>
          </w:tcPr>
          <w:p w14:paraId="2F31A7AA" w14:textId="77777777" w:rsidR="0031274A" w:rsidRDefault="00266814" w:rsidP="0031274A">
            <w:pPr>
              <w:tabs>
                <w:tab w:val="left" w:pos="1701"/>
              </w:tabs>
              <w:rPr>
                <w:snapToGrid w:val="0"/>
                <w:color w:val="000000" w:themeColor="text1"/>
              </w:rPr>
            </w:pPr>
            <w:r>
              <w:rPr>
                <w:snapToGrid w:val="0"/>
                <w:color w:val="000000" w:themeColor="text1"/>
              </w:rPr>
              <w:t xml:space="preserve">Statssekreterare Petra </w:t>
            </w:r>
            <w:proofErr w:type="spellStart"/>
            <w:r>
              <w:rPr>
                <w:snapToGrid w:val="0"/>
                <w:color w:val="000000" w:themeColor="text1"/>
              </w:rPr>
              <w:t>Noreback</w:t>
            </w:r>
            <w:proofErr w:type="spellEnd"/>
            <w:r>
              <w:rPr>
                <w:snapToGrid w:val="0"/>
                <w:color w:val="000000" w:themeColor="text1"/>
              </w:rPr>
              <w:t>, biträdd av medarbetare, Socialdepartementet informerade om:</w:t>
            </w:r>
          </w:p>
          <w:p w14:paraId="7780C710" w14:textId="77777777" w:rsidR="00266814" w:rsidRDefault="00266814" w:rsidP="0031274A">
            <w:pPr>
              <w:tabs>
                <w:tab w:val="left" w:pos="1701"/>
              </w:tabs>
              <w:rPr>
                <w:snapToGrid w:val="0"/>
                <w:color w:val="000000" w:themeColor="text1"/>
              </w:rPr>
            </w:pPr>
          </w:p>
          <w:p w14:paraId="2179D738" w14:textId="19CB456E" w:rsidR="00266814" w:rsidRDefault="00266814" w:rsidP="00266814">
            <w:pPr>
              <w:pStyle w:val="Liststycke"/>
              <w:numPr>
                <w:ilvl w:val="0"/>
                <w:numId w:val="6"/>
              </w:numPr>
              <w:tabs>
                <w:tab w:val="left" w:pos="1701"/>
              </w:tabs>
              <w:rPr>
                <w:snapToGrid w:val="0"/>
                <w:color w:val="000000" w:themeColor="text1"/>
              </w:rPr>
            </w:pPr>
            <w:r>
              <w:rPr>
                <w:snapToGrid w:val="0"/>
                <w:color w:val="000000" w:themeColor="text1"/>
              </w:rPr>
              <w:t>Rådsresolution om resultaten från den 10</w:t>
            </w:r>
            <w:r w:rsidR="00CD4515">
              <w:rPr>
                <w:snapToGrid w:val="0"/>
                <w:color w:val="000000" w:themeColor="text1"/>
              </w:rPr>
              <w:t>:e</w:t>
            </w:r>
            <w:r>
              <w:rPr>
                <w:snapToGrid w:val="0"/>
                <w:color w:val="000000" w:themeColor="text1"/>
              </w:rPr>
              <w:t xml:space="preserve"> cykeln av EU:s ungdomsdialog</w:t>
            </w:r>
          </w:p>
          <w:p w14:paraId="2032B137" w14:textId="77777777" w:rsidR="00266814" w:rsidRDefault="00266814" w:rsidP="00266814">
            <w:pPr>
              <w:pStyle w:val="Liststycke"/>
              <w:numPr>
                <w:ilvl w:val="0"/>
                <w:numId w:val="6"/>
              </w:numPr>
              <w:tabs>
                <w:tab w:val="left" w:pos="1701"/>
              </w:tabs>
              <w:rPr>
                <w:snapToGrid w:val="0"/>
                <w:color w:val="000000" w:themeColor="text1"/>
              </w:rPr>
            </w:pPr>
            <w:r>
              <w:rPr>
                <w:snapToGrid w:val="0"/>
                <w:color w:val="000000" w:themeColor="text1"/>
              </w:rPr>
              <w:t>Rådsresolution om arbetsprogrammet för EU:s ungdomsstrategi 2025–2027</w:t>
            </w:r>
          </w:p>
          <w:p w14:paraId="0F007ED2" w14:textId="71249C9B" w:rsidR="00266814" w:rsidRDefault="00266814" w:rsidP="00266814">
            <w:pPr>
              <w:pStyle w:val="Liststycke"/>
              <w:numPr>
                <w:ilvl w:val="0"/>
                <w:numId w:val="6"/>
              </w:numPr>
              <w:tabs>
                <w:tab w:val="left" w:pos="1701"/>
              </w:tabs>
              <w:rPr>
                <w:snapToGrid w:val="0"/>
                <w:color w:val="000000" w:themeColor="text1"/>
              </w:rPr>
            </w:pPr>
            <w:r>
              <w:rPr>
                <w:snapToGrid w:val="0"/>
                <w:color w:val="000000" w:themeColor="text1"/>
              </w:rPr>
              <w:t xml:space="preserve">Återrapport från formellt UUKI-rådsmöte (ungdom och idrott) den 13–14 maj 2024 </w:t>
            </w:r>
          </w:p>
          <w:p w14:paraId="192031FE" w14:textId="16F8968D" w:rsidR="00266814" w:rsidRDefault="00266814" w:rsidP="00266814">
            <w:pPr>
              <w:pStyle w:val="Liststycke"/>
              <w:numPr>
                <w:ilvl w:val="0"/>
                <w:numId w:val="6"/>
              </w:numPr>
              <w:tabs>
                <w:tab w:val="left" w:pos="1701"/>
              </w:tabs>
              <w:rPr>
                <w:snapToGrid w:val="0"/>
                <w:color w:val="000000" w:themeColor="text1"/>
              </w:rPr>
            </w:pPr>
            <w:r>
              <w:rPr>
                <w:snapToGrid w:val="0"/>
                <w:color w:val="000000" w:themeColor="text1"/>
              </w:rPr>
              <w:t>De</w:t>
            </w:r>
            <w:r w:rsidR="00CD4515">
              <w:rPr>
                <w:snapToGrid w:val="0"/>
                <w:color w:val="000000" w:themeColor="text1"/>
              </w:rPr>
              <w:t>t</w:t>
            </w:r>
            <w:r>
              <w:rPr>
                <w:snapToGrid w:val="0"/>
                <w:color w:val="000000" w:themeColor="text1"/>
              </w:rPr>
              <w:t xml:space="preserve"> ungerska ordförandeskapets prioriteringar på ungdoms- och idrottsområdet, </w:t>
            </w:r>
            <w:r>
              <w:rPr>
                <w:snapToGrid w:val="0"/>
                <w:color w:val="000000" w:themeColor="text1"/>
              </w:rPr>
              <w:br/>
              <w:t>samt besvarade frågor från utskottets ledamöter.</w:t>
            </w:r>
          </w:p>
          <w:p w14:paraId="4E26E26B" w14:textId="77777777" w:rsidR="00DE162D" w:rsidRDefault="00DE162D" w:rsidP="00DE162D">
            <w:pPr>
              <w:pStyle w:val="Liststycke"/>
              <w:tabs>
                <w:tab w:val="left" w:pos="1701"/>
              </w:tabs>
              <w:rPr>
                <w:snapToGrid w:val="0"/>
                <w:color w:val="000000" w:themeColor="text1"/>
              </w:rPr>
            </w:pPr>
          </w:p>
          <w:p w14:paraId="6A92E0F4" w14:textId="3F6012C8" w:rsidR="00DE162D" w:rsidRPr="00DE162D" w:rsidRDefault="00DE162D" w:rsidP="00DE162D">
            <w:pPr>
              <w:tabs>
                <w:tab w:val="left" w:pos="1701"/>
              </w:tabs>
              <w:rPr>
                <w:snapToGrid w:val="0"/>
                <w:color w:val="000000" w:themeColor="text1"/>
              </w:rPr>
            </w:pPr>
            <w:r w:rsidRPr="00DE162D">
              <w:rPr>
                <w:snapToGrid w:val="0"/>
                <w:color w:val="000000" w:themeColor="text1"/>
              </w:rPr>
              <w:t>En tjänsteman från EU-nämndens kansli närvarade under denna punkt.</w:t>
            </w:r>
          </w:p>
        </w:tc>
      </w:tr>
      <w:tr w:rsidR="0031274A" w:rsidRPr="00506658" w14:paraId="6B700343" w14:textId="77777777">
        <w:tc>
          <w:tcPr>
            <w:tcW w:w="567" w:type="dxa"/>
          </w:tcPr>
          <w:p w14:paraId="14713DF2" w14:textId="77777777" w:rsidR="0031274A" w:rsidRPr="00506658" w:rsidRDefault="0031274A" w:rsidP="0031274A">
            <w:pPr>
              <w:tabs>
                <w:tab w:val="left" w:pos="1701"/>
              </w:tabs>
              <w:rPr>
                <w:b/>
                <w:snapToGrid w:val="0"/>
                <w:color w:val="000000" w:themeColor="text1"/>
              </w:rPr>
            </w:pPr>
          </w:p>
        </w:tc>
        <w:tc>
          <w:tcPr>
            <w:tcW w:w="6947" w:type="dxa"/>
            <w:gridSpan w:val="2"/>
          </w:tcPr>
          <w:p w14:paraId="5762269C" w14:textId="77777777" w:rsidR="0031274A" w:rsidRPr="00506658" w:rsidRDefault="0031274A" w:rsidP="0031274A">
            <w:pPr>
              <w:tabs>
                <w:tab w:val="left" w:pos="1701"/>
              </w:tabs>
              <w:rPr>
                <w:snapToGrid w:val="0"/>
                <w:color w:val="000000" w:themeColor="text1"/>
              </w:rPr>
            </w:pPr>
          </w:p>
        </w:tc>
      </w:tr>
      <w:tr w:rsidR="0031274A" w:rsidRPr="00506658" w14:paraId="371ECFF7" w14:textId="77777777">
        <w:tc>
          <w:tcPr>
            <w:tcW w:w="567" w:type="dxa"/>
          </w:tcPr>
          <w:p w14:paraId="433A2451" w14:textId="77777777" w:rsidR="0031274A" w:rsidRPr="00506658" w:rsidRDefault="0031274A" w:rsidP="0031274A">
            <w:pPr>
              <w:tabs>
                <w:tab w:val="left" w:pos="1701"/>
              </w:tabs>
              <w:rPr>
                <w:b/>
                <w:snapToGrid w:val="0"/>
                <w:color w:val="000000" w:themeColor="text1"/>
              </w:rPr>
            </w:pPr>
            <w:r w:rsidRPr="00506658">
              <w:rPr>
                <w:b/>
                <w:snapToGrid w:val="0"/>
                <w:color w:val="000000" w:themeColor="text1"/>
              </w:rPr>
              <w:t xml:space="preserve">§ </w:t>
            </w:r>
            <w:r>
              <w:rPr>
                <w:b/>
                <w:snapToGrid w:val="0"/>
                <w:color w:val="000000" w:themeColor="text1"/>
              </w:rPr>
              <w:t>5</w:t>
            </w:r>
          </w:p>
        </w:tc>
        <w:tc>
          <w:tcPr>
            <w:tcW w:w="6947" w:type="dxa"/>
            <w:gridSpan w:val="2"/>
          </w:tcPr>
          <w:p w14:paraId="288FFE62" w14:textId="4EC7D778" w:rsidR="0031274A" w:rsidRPr="00506658" w:rsidRDefault="0031274A" w:rsidP="0031274A">
            <w:pPr>
              <w:tabs>
                <w:tab w:val="left" w:pos="1701"/>
              </w:tabs>
              <w:rPr>
                <w:b/>
                <w:snapToGrid w:val="0"/>
                <w:color w:val="000000" w:themeColor="text1"/>
              </w:rPr>
            </w:pPr>
            <w:r>
              <w:rPr>
                <w:b/>
                <w:snapToGrid w:val="0"/>
                <w:color w:val="000000" w:themeColor="text1"/>
              </w:rPr>
              <w:t xml:space="preserve">Förslag om </w:t>
            </w:r>
            <w:proofErr w:type="spellStart"/>
            <w:r>
              <w:rPr>
                <w:b/>
                <w:snapToGrid w:val="0"/>
                <w:color w:val="000000" w:themeColor="text1"/>
              </w:rPr>
              <w:t>rådsslutsatser</w:t>
            </w:r>
            <w:proofErr w:type="spellEnd"/>
            <w:r>
              <w:rPr>
                <w:b/>
                <w:snapToGrid w:val="0"/>
                <w:color w:val="000000" w:themeColor="text1"/>
              </w:rPr>
              <w:t xml:space="preserve"> om att förbättra och främja tillgången till kultur</w:t>
            </w:r>
          </w:p>
        </w:tc>
      </w:tr>
      <w:tr w:rsidR="0031274A" w:rsidRPr="00506658" w14:paraId="5910C23A" w14:textId="77777777">
        <w:tc>
          <w:tcPr>
            <w:tcW w:w="567" w:type="dxa"/>
          </w:tcPr>
          <w:p w14:paraId="341D12D2" w14:textId="77777777" w:rsidR="0031274A" w:rsidRPr="00506658" w:rsidRDefault="0031274A" w:rsidP="0031274A">
            <w:pPr>
              <w:tabs>
                <w:tab w:val="left" w:pos="1701"/>
              </w:tabs>
              <w:rPr>
                <w:b/>
                <w:snapToGrid w:val="0"/>
                <w:color w:val="000000" w:themeColor="text1"/>
              </w:rPr>
            </w:pPr>
          </w:p>
        </w:tc>
        <w:tc>
          <w:tcPr>
            <w:tcW w:w="6947" w:type="dxa"/>
            <w:gridSpan w:val="2"/>
          </w:tcPr>
          <w:p w14:paraId="555E11D5" w14:textId="4969298A" w:rsidR="0031274A" w:rsidRPr="0024616D" w:rsidRDefault="0031274A" w:rsidP="0031274A">
            <w:pPr>
              <w:jc w:val="both"/>
              <w:rPr>
                <w:snapToGrid w:val="0"/>
              </w:rPr>
            </w:pPr>
            <w:r w:rsidRPr="0024616D">
              <w:rPr>
                <w:snapToGrid w:val="0"/>
              </w:rPr>
              <w:t xml:space="preserve">Utskottet överlade med statssekreterare </w:t>
            </w:r>
            <w:r w:rsidR="00266814" w:rsidRPr="0024616D">
              <w:rPr>
                <w:snapToGrid w:val="0"/>
              </w:rPr>
              <w:t>Karin Svanborg-Sjövall,</w:t>
            </w:r>
            <w:r w:rsidRPr="0024616D">
              <w:rPr>
                <w:snapToGrid w:val="0"/>
              </w:rPr>
              <w:t xml:space="preserve"> biträdd av medarbetare, </w:t>
            </w:r>
            <w:r w:rsidR="00266814" w:rsidRPr="0024616D">
              <w:rPr>
                <w:snapToGrid w:val="0"/>
              </w:rPr>
              <w:t>Kulturdepartementet.</w:t>
            </w:r>
          </w:p>
          <w:p w14:paraId="14DF04BA" w14:textId="77777777" w:rsidR="0031274A" w:rsidRPr="0024616D" w:rsidRDefault="0031274A" w:rsidP="0031274A">
            <w:pPr>
              <w:jc w:val="both"/>
              <w:rPr>
                <w:snapToGrid w:val="0"/>
              </w:rPr>
            </w:pPr>
          </w:p>
          <w:p w14:paraId="4AC52012" w14:textId="6CBE9CA2" w:rsidR="0031274A" w:rsidRPr="0024616D" w:rsidRDefault="0031274A" w:rsidP="0031274A">
            <w:pPr>
              <w:rPr>
                <w:snapToGrid w:val="0"/>
              </w:rPr>
            </w:pPr>
            <w:r w:rsidRPr="0024616D">
              <w:rPr>
                <w:snapToGrid w:val="0"/>
              </w:rPr>
              <w:t xml:space="preserve">Underlaget utgjordes av rådsresolution </w:t>
            </w:r>
            <w:proofErr w:type="gramStart"/>
            <w:r w:rsidR="002E4672" w:rsidRPr="0024616D">
              <w:rPr>
                <w:snapToGrid w:val="0"/>
              </w:rPr>
              <w:t>13460</w:t>
            </w:r>
            <w:proofErr w:type="gramEnd"/>
            <w:r w:rsidRPr="0024616D">
              <w:rPr>
                <w:snapToGrid w:val="0"/>
              </w:rPr>
              <w:t xml:space="preserve">/24 och Regeringskansliets överläggningspromemoria (dnr </w:t>
            </w:r>
            <w:r w:rsidR="002E4672" w:rsidRPr="0024616D">
              <w:rPr>
                <w:snapToGrid w:val="0"/>
              </w:rPr>
              <w:t>201</w:t>
            </w:r>
            <w:r w:rsidRPr="0024616D">
              <w:rPr>
                <w:snapToGrid w:val="0"/>
              </w:rPr>
              <w:t>-202</w:t>
            </w:r>
            <w:r w:rsidR="002E4672" w:rsidRPr="0024616D">
              <w:rPr>
                <w:snapToGrid w:val="0"/>
              </w:rPr>
              <w:t>4</w:t>
            </w:r>
            <w:r w:rsidRPr="0024616D">
              <w:rPr>
                <w:snapToGrid w:val="0"/>
              </w:rPr>
              <w:t>/2</w:t>
            </w:r>
            <w:r w:rsidR="002E4672" w:rsidRPr="0024616D">
              <w:rPr>
                <w:snapToGrid w:val="0"/>
              </w:rPr>
              <w:t>5</w:t>
            </w:r>
            <w:r w:rsidRPr="0024616D">
              <w:rPr>
                <w:snapToGrid w:val="0"/>
              </w:rPr>
              <w:t>).</w:t>
            </w:r>
          </w:p>
          <w:p w14:paraId="076C3DD7" w14:textId="77777777" w:rsidR="0031274A" w:rsidRPr="0024616D" w:rsidRDefault="0031274A" w:rsidP="0031274A">
            <w:pPr>
              <w:jc w:val="both"/>
              <w:rPr>
                <w:snapToGrid w:val="0"/>
              </w:rPr>
            </w:pPr>
          </w:p>
          <w:p w14:paraId="5E8D18C7" w14:textId="2A98BAD8" w:rsidR="0031274A" w:rsidRPr="0024616D" w:rsidRDefault="0031274A" w:rsidP="0031274A">
            <w:pPr>
              <w:jc w:val="both"/>
              <w:rPr>
                <w:snapToGrid w:val="0"/>
              </w:rPr>
            </w:pPr>
            <w:r w:rsidRPr="0024616D">
              <w:rPr>
                <w:snapToGrid w:val="0"/>
              </w:rPr>
              <w:t>Statssekreteraren redogjorde för regeringens ståndpunkt i enlighet med överläggningspromemorian:</w:t>
            </w:r>
          </w:p>
          <w:p w14:paraId="4044BD6C" w14:textId="65FBAD75" w:rsidR="0031274A" w:rsidRDefault="0031274A" w:rsidP="0031274A">
            <w:pPr>
              <w:jc w:val="both"/>
              <w:rPr>
                <w:snapToGrid w:val="0"/>
              </w:rPr>
            </w:pPr>
          </w:p>
          <w:p w14:paraId="033A5DF7" w14:textId="2E6E207C" w:rsidR="0074661B" w:rsidRDefault="0074661B" w:rsidP="0031274A">
            <w:pPr>
              <w:jc w:val="both"/>
              <w:rPr>
                <w:snapToGrid w:val="0"/>
              </w:rPr>
            </w:pPr>
            <w:r>
              <w:rPr>
                <w:snapToGrid w:val="0"/>
              </w:rPr>
              <w:t>Överläggningen motiverade statssekreteraren att justera regeringens ståndpunkt så att den fick följande lydelse.</w:t>
            </w:r>
          </w:p>
          <w:p w14:paraId="5E183674" w14:textId="77777777" w:rsidR="0074661B" w:rsidRPr="0024616D" w:rsidRDefault="0074661B" w:rsidP="0031274A">
            <w:pPr>
              <w:jc w:val="both"/>
              <w:rPr>
                <w:snapToGrid w:val="0"/>
              </w:rPr>
            </w:pPr>
          </w:p>
          <w:p w14:paraId="5C89C304" w14:textId="22ABBDD5" w:rsidR="00A47F81" w:rsidRPr="0074661B" w:rsidRDefault="00A47F81" w:rsidP="0074661B">
            <w:pPr>
              <w:ind w:left="430" w:right="708"/>
              <w:rPr>
                <w:sz w:val="22"/>
                <w:szCs w:val="18"/>
              </w:rPr>
            </w:pPr>
            <w:r w:rsidRPr="0074661B">
              <w:rPr>
                <w:sz w:val="22"/>
                <w:szCs w:val="18"/>
              </w:rPr>
              <w:t xml:space="preserve">Regeringen kan välkomna </w:t>
            </w:r>
            <w:proofErr w:type="spellStart"/>
            <w:r w:rsidRPr="0074661B">
              <w:rPr>
                <w:sz w:val="22"/>
                <w:szCs w:val="18"/>
              </w:rPr>
              <w:t>rådsslutsatserna</w:t>
            </w:r>
            <w:proofErr w:type="spellEnd"/>
            <w:r w:rsidRPr="0074661B">
              <w:rPr>
                <w:sz w:val="22"/>
                <w:szCs w:val="18"/>
              </w:rPr>
              <w:t xml:space="preserve"> som ligger i linje med Sveriges målsättning att bredda och öka allas möjlighet att ta del av kultur, och delta i kulturella aktiviteter. Regeringen stödjer ambitioner om stärkt möjlighet till full och effektiv delaktighet för personer med funktionsnedsättning och som främjar genomförandet av FN:s konvention om rättigheter för personer med funktionsnedsättning. </w:t>
            </w:r>
            <w:r w:rsidRPr="0074661B">
              <w:rPr>
                <w:i/>
                <w:iCs/>
                <w:sz w:val="22"/>
                <w:szCs w:val="18"/>
              </w:rPr>
              <w:t>Regeringen välkomnar också särskilt skrivningar om konstnärlig frihet i slutsatserna.</w:t>
            </w:r>
          </w:p>
          <w:p w14:paraId="2D375A12" w14:textId="77777777" w:rsidR="00A47F81" w:rsidRPr="0074661B" w:rsidRDefault="00A47F81" w:rsidP="0074661B">
            <w:pPr>
              <w:ind w:left="430" w:right="708"/>
              <w:rPr>
                <w:sz w:val="22"/>
                <w:szCs w:val="18"/>
              </w:rPr>
            </w:pPr>
          </w:p>
          <w:p w14:paraId="2C0B499F" w14:textId="319E4E86" w:rsidR="00A47F81" w:rsidRPr="0074661B" w:rsidRDefault="00A47F81" w:rsidP="0074661B">
            <w:pPr>
              <w:ind w:left="430" w:right="708"/>
              <w:rPr>
                <w:sz w:val="22"/>
                <w:szCs w:val="18"/>
              </w:rPr>
            </w:pPr>
            <w:r w:rsidRPr="0074661B">
              <w:rPr>
                <w:sz w:val="22"/>
                <w:szCs w:val="18"/>
              </w:rPr>
              <w:t xml:space="preserve">Regeringens utgångpunkt är en budgetrestriktiv linje med respekt för subsidiaritetsprincipen. </w:t>
            </w:r>
          </w:p>
          <w:p w14:paraId="213742B9" w14:textId="77777777" w:rsidR="00A47F81" w:rsidRPr="0074661B" w:rsidRDefault="00A47F81" w:rsidP="0074661B">
            <w:pPr>
              <w:ind w:left="430" w:right="708"/>
              <w:rPr>
                <w:sz w:val="22"/>
                <w:szCs w:val="18"/>
              </w:rPr>
            </w:pPr>
          </w:p>
          <w:p w14:paraId="48141215" w14:textId="77777777" w:rsidR="00A47F81" w:rsidRPr="0074661B" w:rsidRDefault="00A47F81" w:rsidP="0074661B">
            <w:pPr>
              <w:ind w:left="430" w:right="708"/>
              <w:rPr>
                <w:sz w:val="22"/>
                <w:szCs w:val="18"/>
              </w:rPr>
            </w:pPr>
            <w:r w:rsidRPr="0074661B">
              <w:rPr>
                <w:sz w:val="22"/>
                <w:szCs w:val="18"/>
              </w:rPr>
              <w:t xml:space="preserve">Regeringens bedömning är att </w:t>
            </w:r>
            <w:proofErr w:type="spellStart"/>
            <w:r w:rsidRPr="0074661B">
              <w:rPr>
                <w:sz w:val="22"/>
                <w:szCs w:val="18"/>
              </w:rPr>
              <w:t>rådsslutsatsernas</w:t>
            </w:r>
            <w:proofErr w:type="spellEnd"/>
            <w:r w:rsidRPr="0074661B">
              <w:rPr>
                <w:sz w:val="22"/>
                <w:szCs w:val="18"/>
              </w:rPr>
              <w:t xml:space="preserve"> innehåll om att förbättra och främja tillgången till kultur håller sig inom EU:s befogenhet på kulturområdet så som den är uttryckt i artikel 167 i fördraget om EU:s funktionssätt.</w:t>
            </w:r>
          </w:p>
          <w:p w14:paraId="76DA2F5F" w14:textId="2B58424E" w:rsidR="0024616D" w:rsidRDefault="0024616D" w:rsidP="0031274A">
            <w:pPr>
              <w:jc w:val="both"/>
            </w:pPr>
          </w:p>
          <w:p w14:paraId="02523422" w14:textId="77777777" w:rsidR="0024616D" w:rsidRPr="001E5400" w:rsidRDefault="0024616D" w:rsidP="0024616D">
            <w:pPr>
              <w:jc w:val="both"/>
              <w:rPr>
                <w:snapToGrid w:val="0"/>
              </w:rPr>
            </w:pPr>
            <w:r w:rsidRPr="001E5400">
              <w:rPr>
                <w:snapToGrid w:val="0"/>
              </w:rPr>
              <w:t>Ordföranden konstaterade att det fanns stöd för regeringens ståndpunkt.</w:t>
            </w:r>
          </w:p>
          <w:p w14:paraId="26A6AE08" w14:textId="77777777" w:rsidR="0024616D" w:rsidRPr="001E5400" w:rsidRDefault="0024616D" w:rsidP="0024616D">
            <w:pPr>
              <w:jc w:val="both"/>
              <w:rPr>
                <w:snapToGrid w:val="0"/>
              </w:rPr>
            </w:pPr>
          </w:p>
          <w:p w14:paraId="636F2CCB" w14:textId="77777777" w:rsidR="0024616D" w:rsidRPr="001E5400" w:rsidRDefault="0024616D" w:rsidP="0024616D">
            <w:pPr>
              <w:jc w:val="both"/>
              <w:rPr>
                <w:snapToGrid w:val="0"/>
              </w:rPr>
            </w:pPr>
            <w:r w:rsidRPr="001E5400">
              <w:rPr>
                <w:snapToGrid w:val="0"/>
              </w:rPr>
              <w:t xml:space="preserve">Denna paragraf förklarades omedelbart justerad. </w:t>
            </w:r>
          </w:p>
          <w:p w14:paraId="3B1647F4" w14:textId="77777777" w:rsidR="0024616D" w:rsidRPr="001E5400" w:rsidRDefault="0024616D" w:rsidP="0024616D">
            <w:pPr>
              <w:jc w:val="both"/>
              <w:rPr>
                <w:snapToGrid w:val="0"/>
              </w:rPr>
            </w:pPr>
          </w:p>
          <w:p w14:paraId="5A67BED4" w14:textId="0EDD2F34" w:rsidR="0031274A" w:rsidRPr="00506658" w:rsidRDefault="0024616D" w:rsidP="0024616D">
            <w:pPr>
              <w:jc w:val="both"/>
              <w:rPr>
                <w:snapToGrid w:val="0"/>
                <w:color w:val="000000" w:themeColor="text1"/>
              </w:rPr>
            </w:pPr>
            <w:r w:rsidRPr="001E5400">
              <w:rPr>
                <w:snapToGrid w:val="0"/>
              </w:rPr>
              <w:t>En tjänsteman från EU-nämndens kansli närvarade under denna punkt</w:t>
            </w:r>
            <w:r>
              <w:rPr>
                <w:snapToGrid w:val="0"/>
              </w:rPr>
              <w:t>.</w:t>
            </w:r>
          </w:p>
        </w:tc>
      </w:tr>
      <w:tr w:rsidR="0031274A" w:rsidRPr="00506658" w14:paraId="45A75B70" w14:textId="77777777">
        <w:tc>
          <w:tcPr>
            <w:tcW w:w="567" w:type="dxa"/>
          </w:tcPr>
          <w:p w14:paraId="72F80488" w14:textId="77777777" w:rsidR="0031274A" w:rsidRPr="00506658" w:rsidRDefault="0031274A" w:rsidP="0031274A">
            <w:pPr>
              <w:tabs>
                <w:tab w:val="left" w:pos="1701"/>
              </w:tabs>
              <w:rPr>
                <w:b/>
                <w:snapToGrid w:val="0"/>
                <w:color w:val="000000" w:themeColor="text1"/>
              </w:rPr>
            </w:pPr>
          </w:p>
        </w:tc>
        <w:tc>
          <w:tcPr>
            <w:tcW w:w="6947" w:type="dxa"/>
            <w:gridSpan w:val="2"/>
          </w:tcPr>
          <w:p w14:paraId="2FD2D0F7" w14:textId="77777777" w:rsidR="0031274A" w:rsidRPr="00506658" w:rsidRDefault="0031274A" w:rsidP="0031274A">
            <w:pPr>
              <w:tabs>
                <w:tab w:val="left" w:pos="1701"/>
              </w:tabs>
              <w:rPr>
                <w:snapToGrid w:val="0"/>
                <w:color w:val="000000" w:themeColor="text1"/>
              </w:rPr>
            </w:pPr>
          </w:p>
        </w:tc>
      </w:tr>
      <w:tr w:rsidR="0031274A" w:rsidRPr="00506658" w14:paraId="093E9E63" w14:textId="77777777">
        <w:tc>
          <w:tcPr>
            <w:tcW w:w="567" w:type="dxa"/>
          </w:tcPr>
          <w:p w14:paraId="406BAB02" w14:textId="77777777" w:rsidR="0031274A" w:rsidRPr="00506658" w:rsidRDefault="0031274A" w:rsidP="0031274A">
            <w:pPr>
              <w:tabs>
                <w:tab w:val="left" w:pos="1701"/>
              </w:tabs>
              <w:rPr>
                <w:b/>
                <w:snapToGrid w:val="0"/>
                <w:color w:val="000000" w:themeColor="text1"/>
              </w:rPr>
            </w:pPr>
            <w:r w:rsidRPr="00506658">
              <w:rPr>
                <w:b/>
                <w:snapToGrid w:val="0"/>
                <w:color w:val="000000" w:themeColor="text1"/>
              </w:rPr>
              <w:t xml:space="preserve">§ </w:t>
            </w:r>
            <w:r>
              <w:rPr>
                <w:b/>
                <w:snapToGrid w:val="0"/>
                <w:color w:val="000000" w:themeColor="text1"/>
              </w:rPr>
              <w:t>6</w:t>
            </w:r>
          </w:p>
        </w:tc>
        <w:tc>
          <w:tcPr>
            <w:tcW w:w="6947" w:type="dxa"/>
            <w:gridSpan w:val="2"/>
          </w:tcPr>
          <w:p w14:paraId="7D8C44F6" w14:textId="209D03F8" w:rsidR="0031274A" w:rsidRPr="00506658" w:rsidRDefault="0031274A" w:rsidP="0031274A">
            <w:pPr>
              <w:tabs>
                <w:tab w:val="left" w:pos="1701"/>
              </w:tabs>
              <w:rPr>
                <w:b/>
                <w:snapToGrid w:val="0"/>
                <w:color w:val="000000" w:themeColor="text1"/>
              </w:rPr>
            </w:pPr>
            <w:r>
              <w:rPr>
                <w:b/>
                <w:snapToGrid w:val="0"/>
                <w:color w:val="000000" w:themeColor="text1"/>
              </w:rPr>
              <w:t>Stärkta skolbibliotek (UbU3)</w:t>
            </w:r>
          </w:p>
        </w:tc>
      </w:tr>
      <w:tr w:rsidR="0031274A" w:rsidRPr="005E38E8" w14:paraId="49FC89E8" w14:textId="77777777">
        <w:tc>
          <w:tcPr>
            <w:tcW w:w="567" w:type="dxa"/>
          </w:tcPr>
          <w:p w14:paraId="424EE9BF" w14:textId="77777777" w:rsidR="0031274A" w:rsidRPr="00506658" w:rsidRDefault="0031274A" w:rsidP="0031274A">
            <w:pPr>
              <w:tabs>
                <w:tab w:val="left" w:pos="1701"/>
              </w:tabs>
              <w:rPr>
                <w:b/>
                <w:snapToGrid w:val="0"/>
                <w:color w:val="000000" w:themeColor="text1"/>
              </w:rPr>
            </w:pPr>
          </w:p>
        </w:tc>
        <w:tc>
          <w:tcPr>
            <w:tcW w:w="6947" w:type="dxa"/>
            <w:gridSpan w:val="2"/>
          </w:tcPr>
          <w:p w14:paraId="008BDDDA" w14:textId="77777777" w:rsidR="0031274A" w:rsidRDefault="0024616D" w:rsidP="0031274A">
            <w:pPr>
              <w:tabs>
                <w:tab w:val="left" w:pos="1701"/>
              </w:tabs>
              <w:rPr>
                <w:snapToGrid w:val="0"/>
                <w:color w:val="000000" w:themeColor="text1"/>
              </w:rPr>
            </w:pPr>
            <w:r>
              <w:rPr>
                <w:snapToGrid w:val="0"/>
                <w:color w:val="000000" w:themeColor="text1"/>
              </w:rPr>
              <w:t>Utskottet behandlade frågan om yttrande till utbildningsutskottet över proposition 2023/24:164 och motioner.</w:t>
            </w:r>
          </w:p>
          <w:p w14:paraId="4ABA35B5" w14:textId="77777777" w:rsidR="0024616D" w:rsidRDefault="0024616D" w:rsidP="0031274A">
            <w:pPr>
              <w:tabs>
                <w:tab w:val="left" w:pos="1701"/>
              </w:tabs>
              <w:rPr>
                <w:snapToGrid w:val="0"/>
                <w:color w:val="000000" w:themeColor="text1"/>
              </w:rPr>
            </w:pPr>
          </w:p>
          <w:p w14:paraId="686A1D8D" w14:textId="4534247D" w:rsidR="0024616D" w:rsidRPr="005E38E8" w:rsidRDefault="00CD4515" w:rsidP="00DE162D">
            <w:pPr>
              <w:tabs>
                <w:tab w:val="left" w:pos="1701"/>
              </w:tabs>
              <w:rPr>
                <w:snapToGrid w:val="0"/>
                <w:color w:val="000000" w:themeColor="text1"/>
              </w:rPr>
            </w:pPr>
            <w:r>
              <w:rPr>
                <w:snapToGrid w:val="0"/>
                <w:color w:val="000000" w:themeColor="text1"/>
              </w:rPr>
              <w:t>Frågan bordlades.</w:t>
            </w:r>
          </w:p>
        </w:tc>
      </w:tr>
      <w:tr w:rsidR="0031274A" w:rsidRPr="005E38E8" w14:paraId="4A943580" w14:textId="77777777">
        <w:tc>
          <w:tcPr>
            <w:tcW w:w="567" w:type="dxa"/>
          </w:tcPr>
          <w:p w14:paraId="1649C623" w14:textId="77777777" w:rsidR="0031274A" w:rsidRPr="00506658" w:rsidRDefault="0031274A" w:rsidP="0031274A">
            <w:pPr>
              <w:tabs>
                <w:tab w:val="left" w:pos="1701"/>
              </w:tabs>
              <w:rPr>
                <w:b/>
                <w:snapToGrid w:val="0"/>
                <w:color w:val="000000" w:themeColor="text1"/>
              </w:rPr>
            </w:pPr>
          </w:p>
        </w:tc>
        <w:tc>
          <w:tcPr>
            <w:tcW w:w="6947" w:type="dxa"/>
            <w:gridSpan w:val="2"/>
          </w:tcPr>
          <w:p w14:paraId="2742D939" w14:textId="77777777" w:rsidR="0031274A" w:rsidRPr="005E38E8" w:rsidRDefault="0031274A" w:rsidP="0031274A">
            <w:pPr>
              <w:tabs>
                <w:tab w:val="left" w:pos="1701"/>
              </w:tabs>
              <w:rPr>
                <w:snapToGrid w:val="0"/>
                <w:color w:val="000000" w:themeColor="text1"/>
              </w:rPr>
            </w:pPr>
          </w:p>
        </w:tc>
      </w:tr>
      <w:tr w:rsidR="0031274A" w:rsidRPr="005E38E8" w14:paraId="606DB575" w14:textId="77777777">
        <w:tc>
          <w:tcPr>
            <w:tcW w:w="567" w:type="dxa"/>
          </w:tcPr>
          <w:p w14:paraId="74199419" w14:textId="6452D062" w:rsidR="0031274A" w:rsidRPr="00506658" w:rsidRDefault="0031274A" w:rsidP="0031274A">
            <w:pPr>
              <w:tabs>
                <w:tab w:val="left" w:pos="1701"/>
              </w:tabs>
              <w:rPr>
                <w:b/>
                <w:snapToGrid w:val="0"/>
                <w:color w:val="000000" w:themeColor="text1"/>
              </w:rPr>
            </w:pPr>
            <w:bookmarkStart w:id="1" w:name="_Hlk178687361"/>
            <w:r>
              <w:rPr>
                <w:b/>
                <w:snapToGrid w:val="0"/>
                <w:color w:val="000000" w:themeColor="text1"/>
              </w:rPr>
              <w:t>§ 7</w:t>
            </w:r>
          </w:p>
        </w:tc>
        <w:tc>
          <w:tcPr>
            <w:tcW w:w="6947" w:type="dxa"/>
            <w:gridSpan w:val="2"/>
          </w:tcPr>
          <w:p w14:paraId="145372F4" w14:textId="23C27B01" w:rsidR="0031274A" w:rsidRPr="002B0057" w:rsidRDefault="0031274A" w:rsidP="0031274A">
            <w:pPr>
              <w:tabs>
                <w:tab w:val="left" w:pos="1701"/>
              </w:tabs>
              <w:rPr>
                <w:b/>
                <w:bCs/>
                <w:snapToGrid w:val="0"/>
                <w:color w:val="000000" w:themeColor="text1"/>
              </w:rPr>
            </w:pPr>
            <w:r w:rsidRPr="002B0057">
              <w:rPr>
                <w:b/>
                <w:bCs/>
                <w:snapToGrid w:val="0"/>
                <w:color w:val="000000" w:themeColor="text1"/>
              </w:rPr>
              <w:t xml:space="preserve">Fråga om offentligt sammanträde om </w:t>
            </w:r>
            <w:proofErr w:type="spellStart"/>
            <w:r w:rsidRPr="002B0057">
              <w:rPr>
                <w:b/>
                <w:bCs/>
                <w:snapToGrid w:val="0"/>
                <w:color w:val="000000" w:themeColor="text1"/>
              </w:rPr>
              <w:t>gaming</w:t>
            </w:r>
            <w:proofErr w:type="spellEnd"/>
          </w:p>
        </w:tc>
      </w:tr>
      <w:tr w:rsidR="0031274A" w:rsidRPr="005E38E8" w14:paraId="29B8BFCE" w14:textId="77777777">
        <w:tc>
          <w:tcPr>
            <w:tcW w:w="567" w:type="dxa"/>
          </w:tcPr>
          <w:p w14:paraId="78436165" w14:textId="77777777" w:rsidR="0031274A" w:rsidRPr="005E38E8" w:rsidRDefault="0031274A" w:rsidP="0031274A">
            <w:pPr>
              <w:tabs>
                <w:tab w:val="left" w:pos="1701"/>
              </w:tabs>
              <w:rPr>
                <w:b/>
                <w:snapToGrid w:val="0"/>
                <w:color w:val="000000" w:themeColor="text1"/>
              </w:rPr>
            </w:pPr>
          </w:p>
        </w:tc>
        <w:tc>
          <w:tcPr>
            <w:tcW w:w="6947" w:type="dxa"/>
            <w:gridSpan w:val="2"/>
          </w:tcPr>
          <w:p w14:paraId="4BFC50E8" w14:textId="30843996" w:rsidR="0031274A" w:rsidRPr="005E38E8" w:rsidRDefault="00DE162D" w:rsidP="0031274A">
            <w:pPr>
              <w:tabs>
                <w:tab w:val="left" w:pos="1701"/>
              </w:tabs>
              <w:rPr>
                <w:snapToGrid w:val="0"/>
                <w:color w:val="000000" w:themeColor="text1"/>
              </w:rPr>
            </w:pPr>
            <w:r>
              <w:rPr>
                <w:snapToGrid w:val="0"/>
                <w:color w:val="000000" w:themeColor="text1"/>
              </w:rPr>
              <w:t xml:space="preserve">Utskottet beslutade att </w:t>
            </w:r>
            <w:r w:rsidR="00A47F81">
              <w:rPr>
                <w:snapToGrid w:val="0"/>
                <w:color w:val="000000" w:themeColor="text1"/>
              </w:rPr>
              <w:t xml:space="preserve">hålla ett offentligt sammanträde på temat </w:t>
            </w:r>
            <w:proofErr w:type="spellStart"/>
            <w:r w:rsidR="00A47F81">
              <w:rPr>
                <w:snapToGrid w:val="0"/>
                <w:color w:val="000000" w:themeColor="text1"/>
              </w:rPr>
              <w:t>gaming</w:t>
            </w:r>
            <w:proofErr w:type="spellEnd"/>
            <w:r w:rsidR="00A47F81">
              <w:rPr>
                <w:snapToGrid w:val="0"/>
                <w:color w:val="000000" w:themeColor="text1"/>
              </w:rPr>
              <w:t xml:space="preserve"> den 27 november 2024 kl. 13.00–15.00 i riksdagens Andrakammarsal.</w:t>
            </w:r>
          </w:p>
        </w:tc>
      </w:tr>
      <w:bookmarkEnd w:id="1"/>
      <w:tr w:rsidR="0031274A" w:rsidRPr="005E38E8" w14:paraId="65710390" w14:textId="77777777">
        <w:tc>
          <w:tcPr>
            <w:tcW w:w="567" w:type="dxa"/>
          </w:tcPr>
          <w:p w14:paraId="509FF9EF" w14:textId="77777777" w:rsidR="0031274A" w:rsidRPr="005E38E8" w:rsidRDefault="0031274A" w:rsidP="0031274A">
            <w:pPr>
              <w:tabs>
                <w:tab w:val="left" w:pos="1701"/>
              </w:tabs>
              <w:rPr>
                <w:b/>
                <w:snapToGrid w:val="0"/>
                <w:color w:val="000000" w:themeColor="text1"/>
              </w:rPr>
            </w:pPr>
          </w:p>
        </w:tc>
        <w:tc>
          <w:tcPr>
            <w:tcW w:w="6947" w:type="dxa"/>
            <w:gridSpan w:val="2"/>
          </w:tcPr>
          <w:p w14:paraId="244425F6" w14:textId="77777777" w:rsidR="0031274A" w:rsidRPr="005E38E8" w:rsidRDefault="0031274A" w:rsidP="0031274A">
            <w:pPr>
              <w:tabs>
                <w:tab w:val="left" w:pos="1701"/>
              </w:tabs>
              <w:rPr>
                <w:snapToGrid w:val="0"/>
                <w:color w:val="000000" w:themeColor="text1"/>
              </w:rPr>
            </w:pPr>
          </w:p>
        </w:tc>
      </w:tr>
      <w:tr w:rsidR="0031274A" w:rsidRPr="005E38E8" w14:paraId="71097DAE" w14:textId="77777777">
        <w:tc>
          <w:tcPr>
            <w:tcW w:w="567" w:type="dxa"/>
          </w:tcPr>
          <w:p w14:paraId="638A9EFE" w14:textId="5BCCF20A" w:rsidR="0031274A" w:rsidRPr="005E38E8" w:rsidRDefault="0031274A" w:rsidP="0031274A">
            <w:pPr>
              <w:tabs>
                <w:tab w:val="left" w:pos="1701"/>
              </w:tabs>
              <w:rPr>
                <w:b/>
                <w:snapToGrid w:val="0"/>
                <w:color w:val="000000" w:themeColor="text1"/>
              </w:rPr>
            </w:pPr>
            <w:r>
              <w:rPr>
                <w:b/>
                <w:snapToGrid w:val="0"/>
                <w:color w:val="000000" w:themeColor="text1"/>
              </w:rPr>
              <w:t>§ 8</w:t>
            </w:r>
          </w:p>
        </w:tc>
        <w:tc>
          <w:tcPr>
            <w:tcW w:w="6947" w:type="dxa"/>
            <w:gridSpan w:val="2"/>
          </w:tcPr>
          <w:p w14:paraId="5802732E" w14:textId="4BF490E2" w:rsidR="0031274A" w:rsidRPr="002B0057" w:rsidRDefault="0031274A" w:rsidP="0031274A">
            <w:pPr>
              <w:tabs>
                <w:tab w:val="left" w:pos="1701"/>
              </w:tabs>
              <w:rPr>
                <w:b/>
                <w:bCs/>
                <w:snapToGrid w:val="0"/>
                <w:color w:val="000000" w:themeColor="text1"/>
              </w:rPr>
            </w:pPr>
            <w:r w:rsidRPr="002B0057">
              <w:rPr>
                <w:b/>
                <w:bCs/>
                <w:snapToGrid w:val="0"/>
                <w:color w:val="000000" w:themeColor="text1"/>
              </w:rPr>
              <w:t>Inkommen skrivelse</w:t>
            </w:r>
          </w:p>
        </w:tc>
      </w:tr>
      <w:tr w:rsidR="0031274A" w:rsidRPr="005E38E8" w14:paraId="12796B3B" w14:textId="77777777">
        <w:tc>
          <w:tcPr>
            <w:tcW w:w="567" w:type="dxa"/>
          </w:tcPr>
          <w:p w14:paraId="736F3608" w14:textId="77777777" w:rsidR="0031274A" w:rsidRPr="005E38E8" w:rsidRDefault="0031274A" w:rsidP="0031274A">
            <w:pPr>
              <w:tabs>
                <w:tab w:val="left" w:pos="1701"/>
              </w:tabs>
              <w:rPr>
                <w:b/>
                <w:snapToGrid w:val="0"/>
                <w:color w:val="000000" w:themeColor="text1"/>
              </w:rPr>
            </w:pPr>
          </w:p>
        </w:tc>
        <w:tc>
          <w:tcPr>
            <w:tcW w:w="6947" w:type="dxa"/>
            <w:gridSpan w:val="2"/>
          </w:tcPr>
          <w:p w14:paraId="0C78D469" w14:textId="4C649138" w:rsidR="0031274A" w:rsidRPr="005E38E8" w:rsidRDefault="0031274A" w:rsidP="0031274A">
            <w:pPr>
              <w:tabs>
                <w:tab w:val="left" w:pos="1701"/>
              </w:tabs>
              <w:rPr>
                <w:snapToGrid w:val="0"/>
                <w:color w:val="000000" w:themeColor="text1"/>
              </w:rPr>
            </w:pPr>
            <w:r>
              <w:rPr>
                <w:snapToGrid w:val="0"/>
                <w:color w:val="000000" w:themeColor="text1"/>
              </w:rPr>
              <w:t xml:space="preserve">Kanslichefen anmälde en inkommen skrivelse (dnr </w:t>
            </w:r>
            <w:proofErr w:type="gramStart"/>
            <w:r>
              <w:rPr>
                <w:snapToGrid w:val="0"/>
                <w:color w:val="000000" w:themeColor="text1"/>
              </w:rPr>
              <w:t>157-2024</w:t>
            </w:r>
            <w:proofErr w:type="gramEnd"/>
            <w:r>
              <w:rPr>
                <w:snapToGrid w:val="0"/>
                <w:color w:val="000000" w:themeColor="text1"/>
              </w:rPr>
              <w:t>/25).</w:t>
            </w:r>
          </w:p>
        </w:tc>
      </w:tr>
      <w:tr w:rsidR="0031274A" w:rsidRPr="005E38E8" w14:paraId="4F9D00BA" w14:textId="77777777">
        <w:tc>
          <w:tcPr>
            <w:tcW w:w="567" w:type="dxa"/>
          </w:tcPr>
          <w:p w14:paraId="793CD077" w14:textId="77777777" w:rsidR="0031274A" w:rsidRPr="005E38E8" w:rsidRDefault="0031274A" w:rsidP="0031274A">
            <w:pPr>
              <w:tabs>
                <w:tab w:val="left" w:pos="1701"/>
              </w:tabs>
              <w:rPr>
                <w:b/>
                <w:snapToGrid w:val="0"/>
                <w:color w:val="000000" w:themeColor="text1"/>
              </w:rPr>
            </w:pPr>
          </w:p>
        </w:tc>
        <w:tc>
          <w:tcPr>
            <w:tcW w:w="6947" w:type="dxa"/>
            <w:gridSpan w:val="2"/>
          </w:tcPr>
          <w:p w14:paraId="2D1667E8" w14:textId="77777777" w:rsidR="0031274A" w:rsidRPr="005E38E8" w:rsidRDefault="0031274A" w:rsidP="0031274A">
            <w:pPr>
              <w:tabs>
                <w:tab w:val="left" w:pos="1701"/>
              </w:tabs>
              <w:rPr>
                <w:snapToGrid w:val="0"/>
                <w:color w:val="000000" w:themeColor="text1"/>
              </w:rPr>
            </w:pPr>
          </w:p>
        </w:tc>
      </w:tr>
      <w:tr w:rsidR="0031274A" w:rsidRPr="00506658" w14:paraId="70B7CA0E" w14:textId="77777777">
        <w:tc>
          <w:tcPr>
            <w:tcW w:w="567" w:type="dxa"/>
          </w:tcPr>
          <w:p w14:paraId="2FA30E6A" w14:textId="2924899B" w:rsidR="0031274A" w:rsidRPr="00506658" w:rsidRDefault="0031274A" w:rsidP="0031274A">
            <w:pPr>
              <w:tabs>
                <w:tab w:val="left" w:pos="1701"/>
              </w:tabs>
              <w:rPr>
                <w:b/>
                <w:snapToGrid w:val="0"/>
                <w:color w:val="000000" w:themeColor="text1"/>
              </w:rPr>
            </w:pPr>
            <w:r>
              <w:rPr>
                <w:b/>
                <w:snapToGrid w:val="0"/>
                <w:color w:val="000000" w:themeColor="text1"/>
              </w:rPr>
              <w:t xml:space="preserve">§ </w:t>
            </w:r>
            <w:r w:rsidR="00DE162D">
              <w:rPr>
                <w:b/>
                <w:snapToGrid w:val="0"/>
                <w:color w:val="000000" w:themeColor="text1"/>
              </w:rPr>
              <w:t>9</w:t>
            </w:r>
          </w:p>
        </w:tc>
        <w:tc>
          <w:tcPr>
            <w:tcW w:w="6947" w:type="dxa"/>
            <w:gridSpan w:val="2"/>
          </w:tcPr>
          <w:p w14:paraId="1D6CC46A" w14:textId="71DF7FD0" w:rsidR="0031274A" w:rsidRPr="004B07C8" w:rsidRDefault="0031274A" w:rsidP="0031274A">
            <w:pPr>
              <w:tabs>
                <w:tab w:val="left" w:pos="1701"/>
              </w:tabs>
              <w:rPr>
                <w:b/>
                <w:bCs/>
                <w:snapToGrid w:val="0"/>
                <w:color w:val="000000" w:themeColor="text1"/>
              </w:rPr>
            </w:pPr>
            <w:r>
              <w:rPr>
                <w:b/>
                <w:bCs/>
                <w:snapToGrid w:val="0"/>
                <w:color w:val="000000" w:themeColor="text1"/>
              </w:rPr>
              <w:t>Nästa sammanträde</w:t>
            </w:r>
          </w:p>
        </w:tc>
      </w:tr>
      <w:tr w:rsidR="0031274A" w:rsidRPr="00506658" w14:paraId="6D943D98" w14:textId="77777777">
        <w:tc>
          <w:tcPr>
            <w:tcW w:w="567" w:type="dxa"/>
          </w:tcPr>
          <w:p w14:paraId="55CF7A17" w14:textId="77777777" w:rsidR="0031274A" w:rsidRPr="00506658" w:rsidRDefault="0031274A" w:rsidP="0031274A">
            <w:pPr>
              <w:tabs>
                <w:tab w:val="left" w:pos="1701"/>
              </w:tabs>
              <w:rPr>
                <w:b/>
                <w:snapToGrid w:val="0"/>
                <w:color w:val="000000" w:themeColor="text1"/>
              </w:rPr>
            </w:pPr>
          </w:p>
        </w:tc>
        <w:tc>
          <w:tcPr>
            <w:tcW w:w="6947" w:type="dxa"/>
            <w:gridSpan w:val="2"/>
          </w:tcPr>
          <w:p w14:paraId="138B99B4" w14:textId="39FB06C8" w:rsidR="0031274A" w:rsidRPr="00506658" w:rsidRDefault="0031274A" w:rsidP="0031274A">
            <w:pPr>
              <w:tabs>
                <w:tab w:val="left" w:pos="1701"/>
              </w:tabs>
              <w:rPr>
                <w:snapToGrid w:val="0"/>
                <w:color w:val="000000" w:themeColor="text1"/>
              </w:rPr>
            </w:pPr>
            <w:r>
              <w:rPr>
                <w:snapToGrid w:val="0"/>
                <w:color w:val="000000" w:themeColor="text1"/>
              </w:rPr>
              <w:t xml:space="preserve">Utskottet beslutade att nästa sammanträde ska äga rum tisdagen </w:t>
            </w:r>
            <w:r>
              <w:rPr>
                <w:snapToGrid w:val="0"/>
                <w:color w:val="000000" w:themeColor="text1"/>
              </w:rPr>
              <w:br/>
              <w:t>den 22 oktober 2024 kl. 11.00.</w:t>
            </w:r>
          </w:p>
        </w:tc>
      </w:tr>
      <w:tr w:rsidR="0031274A" w:rsidRPr="00506658" w14:paraId="4D08F9E2" w14:textId="77777777">
        <w:tc>
          <w:tcPr>
            <w:tcW w:w="567" w:type="dxa"/>
          </w:tcPr>
          <w:p w14:paraId="47158C0D" w14:textId="77777777" w:rsidR="0031274A" w:rsidRPr="00506658" w:rsidRDefault="0031274A" w:rsidP="0031274A">
            <w:pPr>
              <w:tabs>
                <w:tab w:val="left" w:pos="1701"/>
              </w:tabs>
              <w:rPr>
                <w:b/>
                <w:snapToGrid w:val="0"/>
                <w:color w:val="000000" w:themeColor="text1"/>
              </w:rPr>
            </w:pPr>
          </w:p>
        </w:tc>
        <w:tc>
          <w:tcPr>
            <w:tcW w:w="6947" w:type="dxa"/>
            <w:gridSpan w:val="2"/>
          </w:tcPr>
          <w:p w14:paraId="20AAA1AC" w14:textId="77777777" w:rsidR="0031274A" w:rsidRDefault="0031274A" w:rsidP="0031274A">
            <w:pPr>
              <w:tabs>
                <w:tab w:val="left" w:pos="1701"/>
              </w:tabs>
              <w:rPr>
                <w:snapToGrid w:val="0"/>
                <w:color w:val="000000" w:themeColor="text1"/>
              </w:rPr>
            </w:pPr>
          </w:p>
        </w:tc>
      </w:tr>
      <w:tr w:rsidR="0031274A" w:rsidRPr="00506658" w14:paraId="7C9B737D" w14:textId="77777777">
        <w:tc>
          <w:tcPr>
            <w:tcW w:w="567" w:type="dxa"/>
          </w:tcPr>
          <w:p w14:paraId="14284FB8" w14:textId="77777777" w:rsidR="0031274A" w:rsidRPr="00506658" w:rsidRDefault="0031274A" w:rsidP="0031274A">
            <w:pPr>
              <w:tabs>
                <w:tab w:val="left" w:pos="1701"/>
              </w:tabs>
              <w:rPr>
                <w:b/>
                <w:snapToGrid w:val="0"/>
                <w:color w:val="000000" w:themeColor="text1"/>
              </w:rPr>
            </w:pPr>
          </w:p>
        </w:tc>
        <w:tc>
          <w:tcPr>
            <w:tcW w:w="6947" w:type="dxa"/>
            <w:gridSpan w:val="2"/>
          </w:tcPr>
          <w:p w14:paraId="69870A1A" w14:textId="77777777" w:rsidR="0031274A" w:rsidRPr="00506658" w:rsidRDefault="0031274A" w:rsidP="0031274A">
            <w:pPr>
              <w:tabs>
                <w:tab w:val="left" w:pos="1701"/>
              </w:tabs>
              <w:rPr>
                <w:snapToGrid w:val="0"/>
                <w:color w:val="000000" w:themeColor="text1"/>
              </w:rPr>
            </w:pPr>
          </w:p>
        </w:tc>
      </w:tr>
      <w:tr w:rsidR="0031274A" w14:paraId="236ADD2C" w14:textId="77777777">
        <w:trPr>
          <w:gridAfter w:val="1"/>
          <w:wAfter w:w="358" w:type="dxa"/>
        </w:trPr>
        <w:tc>
          <w:tcPr>
            <w:tcW w:w="7156" w:type="dxa"/>
            <w:gridSpan w:val="2"/>
          </w:tcPr>
          <w:p w14:paraId="72AA7FC3" w14:textId="77777777" w:rsidR="0031274A" w:rsidRDefault="0031274A" w:rsidP="0031274A">
            <w:pPr>
              <w:tabs>
                <w:tab w:val="left" w:pos="1701"/>
              </w:tabs>
            </w:pPr>
            <w:r>
              <w:t>Vid protokollet</w:t>
            </w:r>
          </w:p>
          <w:p w14:paraId="11F457B3" w14:textId="77777777" w:rsidR="0031274A" w:rsidRDefault="0031274A" w:rsidP="0031274A">
            <w:pPr>
              <w:tabs>
                <w:tab w:val="left" w:pos="1701"/>
              </w:tabs>
            </w:pPr>
          </w:p>
          <w:p w14:paraId="65D52B3E" w14:textId="5E057D39" w:rsidR="0031274A" w:rsidRDefault="0031274A" w:rsidP="0031274A">
            <w:pPr>
              <w:tabs>
                <w:tab w:val="left" w:pos="1701"/>
              </w:tabs>
            </w:pPr>
          </w:p>
          <w:p w14:paraId="13A1D50B" w14:textId="77777777" w:rsidR="0031274A" w:rsidRDefault="0031274A" w:rsidP="0031274A">
            <w:pPr>
              <w:tabs>
                <w:tab w:val="left" w:pos="1701"/>
              </w:tabs>
            </w:pPr>
          </w:p>
          <w:p w14:paraId="3DE8D2B9" w14:textId="77777777" w:rsidR="0031274A" w:rsidRDefault="0031274A" w:rsidP="0031274A">
            <w:pPr>
              <w:tabs>
                <w:tab w:val="left" w:pos="1701"/>
              </w:tabs>
            </w:pPr>
          </w:p>
          <w:p w14:paraId="27E8DDF2" w14:textId="77777777" w:rsidR="0031274A" w:rsidRDefault="0031274A" w:rsidP="0031274A">
            <w:pPr>
              <w:tabs>
                <w:tab w:val="left" w:pos="1701"/>
              </w:tabs>
            </w:pPr>
            <w:r>
              <w:t>Charlotte Rundelius</w:t>
            </w:r>
          </w:p>
          <w:p w14:paraId="2B97657B" w14:textId="77777777" w:rsidR="0031274A" w:rsidRDefault="0031274A" w:rsidP="0031274A">
            <w:pPr>
              <w:tabs>
                <w:tab w:val="left" w:pos="1701"/>
              </w:tabs>
            </w:pPr>
          </w:p>
          <w:p w14:paraId="6A1CEDFB" w14:textId="77777777" w:rsidR="0031274A" w:rsidRDefault="0031274A" w:rsidP="0031274A">
            <w:pPr>
              <w:tabs>
                <w:tab w:val="left" w:pos="1701"/>
              </w:tabs>
            </w:pPr>
          </w:p>
          <w:p w14:paraId="72E2AF44" w14:textId="77777777" w:rsidR="0031274A" w:rsidRDefault="0031274A" w:rsidP="0031274A">
            <w:pPr>
              <w:tabs>
                <w:tab w:val="left" w:pos="1701"/>
              </w:tabs>
            </w:pPr>
            <w:r>
              <w:t>Justeras</w:t>
            </w:r>
          </w:p>
          <w:p w14:paraId="7D6AB1EB" w14:textId="77777777" w:rsidR="0031274A" w:rsidRDefault="0031274A" w:rsidP="0031274A">
            <w:pPr>
              <w:tabs>
                <w:tab w:val="left" w:pos="1701"/>
              </w:tabs>
            </w:pPr>
          </w:p>
          <w:p w14:paraId="01388C12" w14:textId="4276B899" w:rsidR="0031274A" w:rsidRDefault="0031274A" w:rsidP="0031274A">
            <w:pPr>
              <w:tabs>
                <w:tab w:val="left" w:pos="1701"/>
              </w:tabs>
            </w:pPr>
          </w:p>
          <w:p w14:paraId="5F94A8DC" w14:textId="77777777" w:rsidR="0031274A" w:rsidRDefault="0031274A" w:rsidP="0031274A">
            <w:pPr>
              <w:tabs>
                <w:tab w:val="left" w:pos="1701"/>
              </w:tabs>
            </w:pPr>
          </w:p>
          <w:p w14:paraId="71624037" w14:textId="77777777" w:rsidR="0031274A" w:rsidRDefault="0031274A" w:rsidP="0031274A">
            <w:pPr>
              <w:tabs>
                <w:tab w:val="left" w:pos="1701"/>
              </w:tabs>
            </w:pPr>
          </w:p>
          <w:p w14:paraId="6146683A" w14:textId="38DBBAEE" w:rsidR="0031274A" w:rsidRDefault="0031274A" w:rsidP="0031274A">
            <w:pPr>
              <w:tabs>
                <w:tab w:val="left" w:pos="1701"/>
              </w:tabs>
            </w:pPr>
            <w:r>
              <w:t>Mats Berglund</w:t>
            </w:r>
          </w:p>
          <w:p w14:paraId="6519742D" w14:textId="77777777" w:rsidR="0031274A" w:rsidRDefault="0031274A" w:rsidP="0031274A">
            <w:pPr>
              <w:tabs>
                <w:tab w:val="left" w:pos="1701"/>
              </w:tabs>
            </w:pPr>
          </w:p>
          <w:p w14:paraId="1C8ACCE6" w14:textId="77777777" w:rsidR="0031274A" w:rsidRDefault="0031274A" w:rsidP="0031274A">
            <w:pPr>
              <w:tabs>
                <w:tab w:val="left" w:pos="1701"/>
              </w:tabs>
            </w:pPr>
          </w:p>
          <w:p w14:paraId="13E35246" w14:textId="77777777" w:rsidR="0031274A" w:rsidRDefault="0031274A" w:rsidP="0031274A">
            <w:pPr>
              <w:tabs>
                <w:tab w:val="left" w:pos="1701"/>
              </w:tabs>
            </w:pPr>
          </w:p>
          <w:p w14:paraId="12D7FC2F" w14:textId="77777777" w:rsidR="0031274A" w:rsidRDefault="0031274A" w:rsidP="0031274A">
            <w:pPr>
              <w:tabs>
                <w:tab w:val="left" w:pos="1701"/>
              </w:tabs>
              <w:rPr>
                <w:b/>
              </w:rPr>
            </w:pPr>
            <w:r>
              <w:rPr>
                <w:b/>
              </w:rPr>
              <w:t>Bilaga</w:t>
            </w:r>
          </w:p>
          <w:p w14:paraId="02F245C2" w14:textId="77777777" w:rsidR="0031274A" w:rsidRPr="00A93957" w:rsidRDefault="0031274A" w:rsidP="0031274A">
            <w:pPr>
              <w:tabs>
                <w:tab w:val="left" w:pos="1701"/>
              </w:tabs>
            </w:pPr>
            <w:r>
              <w:t>Närvaroförteckning</w:t>
            </w:r>
          </w:p>
        </w:tc>
      </w:tr>
    </w:tbl>
    <w:p w14:paraId="55B3B594" w14:textId="46C115A1" w:rsidR="000F5458" w:rsidRDefault="000F5458" w:rsidP="00915415">
      <w:pPr>
        <w:tabs>
          <w:tab w:val="left" w:pos="1276"/>
        </w:tabs>
        <w:ind w:left="-1134" w:firstLine="1134"/>
      </w:pPr>
    </w:p>
    <w:p w14:paraId="78678F43" w14:textId="77777777" w:rsidR="000F5458" w:rsidRDefault="000F5458">
      <w:pPr>
        <w:widowControl/>
      </w:pPr>
      <w:r>
        <w:br w:type="page"/>
      </w:r>
    </w:p>
    <w:p w14:paraId="37EFEC02" w14:textId="77777777" w:rsidR="000F5458" w:rsidRDefault="000F5458" w:rsidP="000F5458"/>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3"/>
        <w:gridCol w:w="426"/>
        <w:gridCol w:w="283"/>
        <w:gridCol w:w="425"/>
        <w:gridCol w:w="284"/>
        <w:gridCol w:w="425"/>
        <w:gridCol w:w="284"/>
        <w:gridCol w:w="425"/>
        <w:gridCol w:w="425"/>
        <w:gridCol w:w="425"/>
        <w:gridCol w:w="284"/>
        <w:gridCol w:w="425"/>
        <w:gridCol w:w="284"/>
        <w:gridCol w:w="462"/>
        <w:gridCol w:w="334"/>
        <w:gridCol w:w="21"/>
      </w:tblGrid>
      <w:tr w:rsidR="000F5458" w14:paraId="4D6CAE09" w14:textId="77777777" w:rsidTr="00A350ED">
        <w:trPr>
          <w:trHeight w:val="590"/>
        </w:trPr>
        <w:tc>
          <w:tcPr>
            <w:tcW w:w="4183" w:type="dxa"/>
            <w:tcBorders>
              <w:top w:val="nil"/>
              <w:left w:val="nil"/>
              <w:bottom w:val="nil"/>
              <w:right w:val="nil"/>
            </w:tcBorders>
          </w:tcPr>
          <w:p w14:paraId="0A3DED82" w14:textId="77777777" w:rsidR="000F5458" w:rsidRDefault="000F5458" w:rsidP="00A350ED">
            <w:pPr>
              <w:tabs>
                <w:tab w:val="left" w:pos="1701"/>
              </w:tabs>
            </w:pPr>
            <w:r>
              <w:t>KULTURUTSKOTTET</w:t>
            </w:r>
          </w:p>
        </w:tc>
        <w:tc>
          <w:tcPr>
            <w:tcW w:w="3686" w:type="dxa"/>
            <w:gridSpan w:val="10"/>
            <w:tcBorders>
              <w:top w:val="nil"/>
              <w:left w:val="nil"/>
              <w:bottom w:val="nil"/>
              <w:right w:val="nil"/>
            </w:tcBorders>
          </w:tcPr>
          <w:p w14:paraId="04CD5378" w14:textId="77777777" w:rsidR="000F5458" w:rsidRDefault="000F5458" w:rsidP="00A350ED">
            <w:pPr>
              <w:tabs>
                <w:tab w:val="left" w:pos="1701"/>
              </w:tabs>
              <w:rPr>
                <w:b/>
              </w:rPr>
            </w:pPr>
            <w:r>
              <w:rPr>
                <w:b/>
              </w:rPr>
              <w:t>NÄRVAROFÖRTECKNING</w:t>
            </w:r>
          </w:p>
        </w:tc>
        <w:tc>
          <w:tcPr>
            <w:tcW w:w="1526" w:type="dxa"/>
            <w:gridSpan w:val="5"/>
            <w:tcBorders>
              <w:top w:val="nil"/>
              <w:left w:val="nil"/>
              <w:bottom w:val="nil"/>
              <w:right w:val="nil"/>
            </w:tcBorders>
          </w:tcPr>
          <w:p w14:paraId="5407E1C2" w14:textId="77777777" w:rsidR="000F5458" w:rsidRPr="00EA4FB9" w:rsidRDefault="000F5458" w:rsidP="00A350ED">
            <w:pPr>
              <w:tabs>
                <w:tab w:val="left" w:pos="1701"/>
              </w:tabs>
              <w:rPr>
                <w:sz w:val="20"/>
              </w:rPr>
            </w:pPr>
            <w:r w:rsidRPr="00EA4FB9">
              <w:rPr>
                <w:b/>
                <w:sz w:val="20"/>
              </w:rPr>
              <w:t>Bilaga</w:t>
            </w:r>
            <w:r w:rsidRPr="00EA4FB9">
              <w:rPr>
                <w:b/>
                <w:sz w:val="20"/>
              </w:rPr>
              <w:br/>
            </w:r>
            <w:r w:rsidRPr="00EA4FB9">
              <w:rPr>
                <w:sz w:val="20"/>
              </w:rPr>
              <w:t>till protokoll</w:t>
            </w:r>
            <w:r w:rsidRPr="00EA4FB9">
              <w:rPr>
                <w:sz w:val="20"/>
              </w:rPr>
              <w:br/>
            </w:r>
            <w:r>
              <w:rPr>
                <w:sz w:val="20"/>
              </w:rPr>
              <w:t>2024/25:2</w:t>
            </w:r>
          </w:p>
        </w:tc>
      </w:tr>
      <w:tr w:rsidR="000F5458" w14:paraId="20076B2E"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183" w:type="dxa"/>
            <w:tcBorders>
              <w:top w:val="single" w:sz="6" w:space="0" w:color="auto"/>
              <w:left w:val="single" w:sz="6" w:space="0" w:color="auto"/>
              <w:bottom w:val="single" w:sz="6" w:space="0" w:color="auto"/>
              <w:right w:val="single" w:sz="6" w:space="0" w:color="auto"/>
            </w:tcBorders>
          </w:tcPr>
          <w:p w14:paraId="5D5D71F3" w14:textId="77777777" w:rsidR="000F5458"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b/>
            </w:r>
            <w:r>
              <w:rPr>
                <w:sz w:val="22"/>
              </w:rPr>
              <w:tab/>
            </w:r>
          </w:p>
        </w:tc>
        <w:tc>
          <w:tcPr>
            <w:tcW w:w="709" w:type="dxa"/>
            <w:gridSpan w:val="2"/>
            <w:tcBorders>
              <w:top w:val="single" w:sz="6" w:space="0" w:color="auto"/>
              <w:left w:val="single" w:sz="6" w:space="0" w:color="auto"/>
              <w:bottom w:val="single" w:sz="6" w:space="0" w:color="auto"/>
              <w:right w:val="single" w:sz="6" w:space="0" w:color="auto"/>
            </w:tcBorders>
          </w:tcPr>
          <w:p w14:paraId="64E95995" w14:textId="77777777" w:rsidR="000F5458"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§1–4</w:t>
            </w:r>
          </w:p>
        </w:tc>
        <w:tc>
          <w:tcPr>
            <w:tcW w:w="709" w:type="dxa"/>
            <w:gridSpan w:val="2"/>
            <w:tcBorders>
              <w:top w:val="single" w:sz="6" w:space="0" w:color="auto"/>
              <w:left w:val="single" w:sz="6" w:space="0" w:color="auto"/>
              <w:bottom w:val="single" w:sz="6" w:space="0" w:color="auto"/>
              <w:right w:val="single" w:sz="6" w:space="0" w:color="auto"/>
            </w:tcBorders>
          </w:tcPr>
          <w:p w14:paraId="671E8EF4" w14:textId="77777777" w:rsidR="000F5458"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5</w:t>
            </w:r>
          </w:p>
        </w:tc>
        <w:tc>
          <w:tcPr>
            <w:tcW w:w="709" w:type="dxa"/>
            <w:gridSpan w:val="2"/>
            <w:tcBorders>
              <w:top w:val="single" w:sz="6" w:space="0" w:color="auto"/>
              <w:left w:val="single" w:sz="6" w:space="0" w:color="auto"/>
              <w:bottom w:val="single" w:sz="6" w:space="0" w:color="auto"/>
              <w:right w:val="single" w:sz="6" w:space="0" w:color="auto"/>
            </w:tcBorders>
          </w:tcPr>
          <w:p w14:paraId="1A5F2113" w14:textId="77777777" w:rsidR="000F5458"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6–9</w:t>
            </w:r>
          </w:p>
        </w:tc>
        <w:tc>
          <w:tcPr>
            <w:tcW w:w="850" w:type="dxa"/>
            <w:gridSpan w:val="2"/>
            <w:tcBorders>
              <w:top w:val="single" w:sz="6" w:space="0" w:color="auto"/>
              <w:left w:val="single" w:sz="6" w:space="0" w:color="auto"/>
              <w:bottom w:val="single" w:sz="6" w:space="0" w:color="auto"/>
              <w:right w:val="single" w:sz="6" w:space="0" w:color="auto"/>
            </w:tcBorders>
          </w:tcPr>
          <w:p w14:paraId="4E84A819" w14:textId="77777777" w:rsidR="000F5458"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14:paraId="5231AAE3" w14:textId="77777777" w:rsidR="000F5458"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09" w:type="dxa"/>
            <w:gridSpan w:val="2"/>
            <w:tcBorders>
              <w:top w:val="single" w:sz="6" w:space="0" w:color="auto"/>
              <w:left w:val="single" w:sz="6" w:space="0" w:color="auto"/>
              <w:bottom w:val="single" w:sz="6" w:space="0" w:color="auto"/>
              <w:right w:val="single" w:sz="6" w:space="0" w:color="auto"/>
            </w:tcBorders>
          </w:tcPr>
          <w:p w14:paraId="56759E34" w14:textId="77777777" w:rsidR="000F5458"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17" w:type="dxa"/>
            <w:gridSpan w:val="3"/>
            <w:tcBorders>
              <w:top w:val="single" w:sz="6" w:space="0" w:color="auto"/>
              <w:left w:val="single" w:sz="6" w:space="0" w:color="auto"/>
              <w:bottom w:val="single" w:sz="6" w:space="0" w:color="auto"/>
              <w:right w:val="single" w:sz="6" w:space="0" w:color="auto"/>
            </w:tcBorders>
          </w:tcPr>
          <w:p w14:paraId="794325A0" w14:textId="77777777" w:rsidR="000F5458"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0F5458" w14:paraId="205D2FE6"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14:paraId="57A78785" w14:textId="77777777" w:rsidR="000F5458"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426" w:type="dxa"/>
            <w:tcBorders>
              <w:top w:val="single" w:sz="6" w:space="0" w:color="auto"/>
              <w:left w:val="single" w:sz="6" w:space="0" w:color="auto"/>
              <w:bottom w:val="single" w:sz="6" w:space="0" w:color="auto"/>
              <w:right w:val="single" w:sz="6" w:space="0" w:color="auto"/>
            </w:tcBorders>
          </w:tcPr>
          <w:p w14:paraId="5106E1EA" w14:textId="77777777" w:rsidR="000F5458" w:rsidRPr="005370B9"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3" w:type="dxa"/>
            <w:tcBorders>
              <w:top w:val="single" w:sz="6" w:space="0" w:color="auto"/>
              <w:left w:val="single" w:sz="6" w:space="0" w:color="auto"/>
              <w:bottom w:val="single" w:sz="6" w:space="0" w:color="auto"/>
              <w:right w:val="single" w:sz="6" w:space="0" w:color="auto"/>
            </w:tcBorders>
          </w:tcPr>
          <w:p w14:paraId="1015BDBB" w14:textId="77777777" w:rsidR="000F5458" w:rsidRPr="005370B9"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2D1C5BBE" w14:textId="77777777" w:rsidR="000F5458" w:rsidRPr="005370B9"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33F85354" w14:textId="77777777" w:rsidR="000F5458" w:rsidRPr="005370B9"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58A1860C" w14:textId="77777777" w:rsidR="000F5458" w:rsidRPr="005370B9"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47A04D9B" w14:textId="77777777" w:rsidR="000F5458" w:rsidRPr="005370B9"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6BCE0594" w14:textId="77777777" w:rsidR="000F5458" w:rsidRPr="005370B9"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425" w:type="dxa"/>
            <w:tcBorders>
              <w:top w:val="single" w:sz="6" w:space="0" w:color="auto"/>
              <w:left w:val="single" w:sz="6" w:space="0" w:color="auto"/>
              <w:bottom w:val="single" w:sz="6" w:space="0" w:color="auto"/>
              <w:right w:val="single" w:sz="6" w:space="0" w:color="auto"/>
            </w:tcBorders>
          </w:tcPr>
          <w:p w14:paraId="59B8E98A" w14:textId="77777777" w:rsidR="000F5458" w:rsidRPr="005370B9"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25E426D4" w14:textId="77777777" w:rsidR="000F5458" w:rsidRPr="005370B9"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3CB268BC" w14:textId="77777777" w:rsidR="000F5458" w:rsidRPr="005370B9"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25" w:type="dxa"/>
            <w:tcBorders>
              <w:top w:val="single" w:sz="6" w:space="0" w:color="auto"/>
              <w:left w:val="single" w:sz="6" w:space="0" w:color="auto"/>
              <w:bottom w:val="single" w:sz="6" w:space="0" w:color="auto"/>
              <w:right w:val="single" w:sz="6" w:space="0" w:color="auto"/>
            </w:tcBorders>
          </w:tcPr>
          <w:p w14:paraId="2368C658" w14:textId="77777777" w:rsidR="000F5458" w:rsidRPr="005370B9"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284" w:type="dxa"/>
            <w:tcBorders>
              <w:top w:val="single" w:sz="6" w:space="0" w:color="auto"/>
              <w:left w:val="single" w:sz="6" w:space="0" w:color="auto"/>
              <w:bottom w:val="single" w:sz="6" w:space="0" w:color="auto"/>
              <w:right w:val="single" w:sz="6" w:space="0" w:color="auto"/>
            </w:tcBorders>
          </w:tcPr>
          <w:p w14:paraId="058DF3D7" w14:textId="77777777" w:rsidR="000F5458" w:rsidRPr="005370B9"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c>
          <w:tcPr>
            <w:tcW w:w="462" w:type="dxa"/>
            <w:tcBorders>
              <w:top w:val="single" w:sz="6" w:space="0" w:color="auto"/>
              <w:left w:val="single" w:sz="6" w:space="0" w:color="auto"/>
              <w:bottom w:val="single" w:sz="6" w:space="0" w:color="auto"/>
              <w:right w:val="single" w:sz="6" w:space="0" w:color="auto"/>
            </w:tcBorders>
          </w:tcPr>
          <w:p w14:paraId="31D038BA" w14:textId="77777777" w:rsidR="000F5458" w:rsidRPr="005370B9"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N</w:t>
            </w:r>
          </w:p>
        </w:tc>
        <w:tc>
          <w:tcPr>
            <w:tcW w:w="334" w:type="dxa"/>
            <w:tcBorders>
              <w:top w:val="single" w:sz="6" w:space="0" w:color="auto"/>
              <w:left w:val="single" w:sz="6" w:space="0" w:color="auto"/>
              <w:bottom w:val="single" w:sz="6" w:space="0" w:color="auto"/>
              <w:right w:val="single" w:sz="6" w:space="0" w:color="auto"/>
            </w:tcBorders>
          </w:tcPr>
          <w:p w14:paraId="1C1D0533" w14:textId="77777777" w:rsidR="000F5458" w:rsidRPr="005370B9"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R</w:t>
            </w:r>
          </w:p>
        </w:tc>
      </w:tr>
      <w:tr w:rsidR="000F5458" w14:paraId="3DB203FB"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14:paraId="32035123" w14:textId="77777777" w:rsidR="000F5458" w:rsidRPr="008A7775"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t xml:space="preserve">Mats Berglund (MP), </w:t>
            </w:r>
            <w:r w:rsidRPr="008A7775">
              <w:t>ordf</w:t>
            </w:r>
            <w:r>
              <w:t>örande</w:t>
            </w:r>
          </w:p>
        </w:tc>
        <w:tc>
          <w:tcPr>
            <w:tcW w:w="426" w:type="dxa"/>
            <w:tcBorders>
              <w:top w:val="single" w:sz="6" w:space="0" w:color="auto"/>
              <w:left w:val="single" w:sz="6" w:space="0" w:color="auto"/>
              <w:bottom w:val="single" w:sz="6" w:space="0" w:color="auto"/>
              <w:right w:val="single" w:sz="6" w:space="0" w:color="auto"/>
            </w:tcBorders>
          </w:tcPr>
          <w:p w14:paraId="444C899A" w14:textId="77777777" w:rsidR="000F5458" w:rsidRPr="005370B9"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4747A346" w14:textId="77777777" w:rsidR="000F5458" w:rsidRPr="005370B9"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24F9577" w14:textId="77777777" w:rsidR="000F5458" w:rsidRPr="005370B9"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6225B252" w14:textId="77777777" w:rsidR="000F5458" w:rsidRPr="005370B9"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B36E78D" w14:textId="77777777" w:rsidR="000F5458" w:rsidRPr="005370B9"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645DFE69" w14:textId="77777777" w:rsidR="000F5458" w:rsidRPr="005370B9"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4F5FB75" w14:textId="77777777" w:rsidR="000F5458" w:rsidRPr="005370B9"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BBC6DE6" w14:textId="77777777" w:rsidR="000F5458" w:rsidRPr="005370B9"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6D10BD0" w14:textId="77777777" w:rsidR="000F5458" w:rsidRPr="005370B9"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0CBEFCC3" w14:textId="77777777" w:rsidR="000F5458" w:rsidRPr="005370B9"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5F38249" w14:textId="77777777" w:rsidR="000F5458" w:rsidRPr="005370B9"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9D9DBE6" w14:textId="77777777" w:rsidR="000F5458" w:rsidRPr="005370B9"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75D5D4ED" w14:textId="77777777" w:rsidR="000F5458" w:rsidRPr="005370B9"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27568827" w14:textId="77777777" w:rsidR="000F5458" w:rsidRPr="005370B9"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F5458" w:rsidRPr="00F148D8" w14:paraId="4AE623D2"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183" w:type="dxa"/>
            <w:tcBorders>
              <w:top w:val="single" w:sz="6" w:space="0" w:color="auto"/>
              <w:left w:val="single" w:sz="6" w:space="0" w:color="auto"/>
              <w:bottom w:val="single" w:sz="6" w:space="0" w:color="auto"/>
              <w:right w:val="single" w:sz="6" w:space="0" w:color="auto"/>
            </w:tcBorders>
          </w:tcPr>
          <w:p w14:paraId="714F766B" w14:textId="77777777" w:rsidR="000F5458" w:rsidRPr="008A7775" w:rsidRDefault="000F5458" w:rsidP="00A350ED">
            <w:pPr>
              <w:rPr>
                <w:lang w:val="fr-FR"/>
              </w:rPr>
            </w:pPr>
            <w:r>
              <w:rPr>
                <w:lang w:val="fr-FR"/>
              </w:rPr>
              <w:t>Robert Hannah (L),</w:t>
            </w:r>
            <w:r w:rsidRPr="008A7775">
              <w:rPr>
                <w:lang w:val="fr-FR"/>
              </w:rPr>
              <w:t xml:space="preserve"> vice </w:t>
            </w:r>
            <w:proofErr w:type="spellStart"/>
            <w:r w:rsidRPr="008A7775">
              <w:rPr>
                <w:lang w:val="fr-FR"/>
              </w:rPr>
              <w:t>ordf</w:t>
            </w:r>
            <w:r>
              <w:rPr>
                <w:lang w:val="fr-FR"/>
              </w:rPr>
              <w:t>örande</w:t>
            </w:r>
            <w:proofErr w:type="spellEnd"/>
          </w:p>
        </w:tc>
        <w:tc>
          <w:tcPr>
            <w:tcW w:w="426" w:type="dxa"/>
            <w:tcBorders>
              <w:top w:val="single" w:sz="6" w:space="0" w:color="auto"/>
              <w:left w:val="single" w:sz="6" w:space="0" w:color="auto"/>
              <w:bottom w:val="single" w:sz="6" w:space="0" w:color="auto"/>
              <w:right w:val="single" w:sz="6" w:space="0" w:color="auto"/>
            </w:tcBorders>
          </w:tcPr>
          <w:p w14:paraId="107ED698" w14:textId="77777777" w:rsidR="000F5458" w:rsidRPr="008A7775"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X</w:t>
            </w:r>
          </w:p>
        </w:tc>
        <w:tc>
          <w:tcPr>
            <w:tcW w:w="283" w:type="dxa"/>
            <w:tcBorders>
              <w:top w:val="single" w:sz="6" w:space="0" w:color="auto"/>
              <w:left w:val="single" w:sz="6" w:space="0" w:color="auto"/>
              <w:bottom w:val="single" w:sz="6" w:space="0" w:color="auto"/>
              <w:right w:val="single" w:sz="6" w:space="0" w:color="auto"/>
            </w:tcBorders>
          </w:tcPr>
          <w:p w14:paraId="6CFB3219" w14:textId="77777777" w:rsidR="000F5458" w:rsidRPr="008A7775"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7BBDE1B7" w14:textId="77777777" w:rsidR="000F5458" w:rsidRPr="008A7775"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X</w:t>
            </w:r>
          </w:p>
        </w:tc>
        <w:tc>
          <w:tcPr>
            <w:tcW w:w="284" w:type="dxa"/>
            <w:tcBorders>
              <w:top w:val="single" w:sz="6" w:space="0" w:color="auto"/>
              <w:left w:val="single" w:sz="6" w:space="0" w:color="auto"/>
              <w:bottom w:val="single" w:sz="6" w:space="0" w:color="auto"/>
              <w:right w:val="single" w:sz="6" w:space="0" w:color="auto"/>
            </w:tcBorders>
          </w:tcPr>
          <w:p w14:paraId="3E891467" w14:textId="77777777" w:rsidR="000F5458" w:rsidRPr="008A7775"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2BE0950D" w14:textId="77777777" w:rsidR="000F5458" w:rsidRPr="008A7775"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r>
              <w:rPr>
                <w:szCs w:val="24"/>
                <w:lang w:val="fr-FR"/>
              </w:rPr>
              <w:t>X</w:t>
            </w:r>
          </w:p>
        </w:tc>
        <w:tc>
          <w:tcPr>
            <w:tcW w:w="284" w:type="dxa"/>
            <w:tcBorders>
              <w:top w:val="single" w:sz="6" w:space="0" w:color="auto"/>
              <w:left w:val="single" w:sz="6" w:space="0" w:color="auto"/>
              <w:bottom w:val="single" w:sz="6" w:space="0" w:color="auto"/>
              <w:right w:val="single" w:sz="6" w:space="0" w:color="auto"/>
            </w:tcBorders>
          </w:tcPr>
          <w:p w14:paraId="61C2E132" w14:textId="77777777" w:rsidR="000F5458" w:rsidRPr="008A7775"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0C463454" w14:textId="77777777" w:rsidR="000F5458" w:rsidRPr="008A7775"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7C5222F9" w14:textId="77777777" w:rsidR="000F5458" w:rsidRPr="008A7775"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7614ADF4" w14:textId="77777777" w:rsidR="000F5458" w:rsidRPr="008A7775"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12626174" w14:textId="77777777" w:rsidR="000F5458" w:rsidRPr="008A7775"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25" w:type="dxa"/>
            <w:tcBorders>
              <w:top w:val="single" w:sz="6" w:space="0" w:color="auto"/>
              <w:left w:val="single" w:sz="6" w:space="0" w:color="auto"/>
              <w:bottom w:val="single" w:sz="6" w:space="0" w:color="auto"/>
              <w:right w:val="single" w:sz="6" w:space="0" w:color="auto"/>
            </w:tcBorders>
          </w:tcPr>
          <w:p w14:paraId="634163B3" w14:textId="77777777" w:rsidR="000F5458" w:rsidRPr="008A7775"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284" w:type="dxa"/>
            <w:tcBorders>
              <w:top w:val="single" w:sz="6" w:space="0" w:color="auto"/>
              <w:left w:val="single" w:sz="6" w:space="0" w:color="auto"/>
              <w:bottom w:val="single" w:sz="6" w:space="0" w:color="auto"/>
              <w:right w:val="single" w:sz="6" w:space="0" w:color="auto"/>
            </w:tcBorders>
          </w:tcPr>
          <w:p w14:paraId="5E9AAB95" w14:textId="77777777" w:rsidR="000F5458" w:rsidRPr="008A7775"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462" w:type="dxa"/>
            <w:tcBorders>
              <w:top w:val="single" w:sz="6" w:space="0" w:color="auto"/>
              <w:left w:val="single" w:sz="6" w:space="0" w:color="auto"/>
              <w:bottom w:val="single" w:sz="6" w:space="0" w:color="auto"/>
              <w:right w:val="single" w:sz="6" w:space="0" w:color="auto"/>
            </w:tcBorders>
          </w:tcPr>
          <w:p w14:paraId="6EB55FFF" w14:textId="77777777" w:rsidR="000F5458" w:rsidRPr="008A7775"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c>
          <w:tcPr>
            <w:tcW w:w="334" w:type="dxa"/>
            <w:tcBorders>
              <w:top w:val="single" w:sz="6" w:space="0" w:color="auto"/>
              <w:left w:val="single" w:sz="6" w:space="0" w:color="auto"/>
              <w:bottom w:val="single" w:sz="6" w:space="0" w:color="auto"/>
              <w:right w:val="single" w:sz="6" w:space="0" w:color="auto"/>
            </w:tcBorders>
          </w:tcPr>
          <w:p w14:paraId="3F30B6EB" w14:textId="77777777" w:rsidR="000F5458" w:rsidRPr="008A7775"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fr-FR"/>
              </w:rPr>
            </w:pPr>
          </w:p>
        </w:tc>
      </w:tr>
      <w:tr w:rsidR="000F5458" w:rsidRPr="00D46E0C" w14:paraId="1D4EE271"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9F90FF1" w14:textId="77777777" w:rsidR="000F5458" w:rsidRPr="00D46E0C" w:rsidRDefault="000F5458" w:rsidP="00A350ED">
            <w:pPr>
              <w:rPr>
                <w:lang w:val="en-US"/>
              </w:rPr>
            </w:pPr>
            <w:r>
              <w:rPr>
                <w:lang w:val="en-US"/>
              </w:rPr>
              <w:t>Alexander Christiansson (SD)</w:t>
            </w:r>
          </w:p>
        </w:tc>
        <w:tc>
          <w:tcPr>
            <w:tcW w:w="426" w:type="dxa"/>
            <w:tcBorders>
              <w:top w:val="single" w:sz="6" w:space="0" w:color="auto"/>
              <w:left w:val="single" w:sz="6" w:space="0" w:color="auto"/>
              <w:bottom w:val="single" w:sz="6" w:space="0" w:color="auto"/>
              <w:right w:val="single" w:sz="6" w:space="0" w:color="auto"/>
            </w:tcBorders>
          </w:tcPr>
          <w:p w14:paraId="62E59CE4"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3" w:type="dxa"/>
            <w:tcBorders>
              <w:top w:val="single" w:sz="6" w:space="0" w:color="auto"/>
              <w:left w:val="single" w:sz="6" w:space="0" w:color="auto"/>
              <w:bottom w:val="single" w:sz="6" w:space="0" w:color="auto"/>
              <w:right w:val="single" w:sz="6" w:space="0" w:color="auto"/>
            </w:tcBorders>
          </w:tcPr>
          <w:p w14:paraId="1DC0B8E9"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5829392"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4" w:type="dxa"/>
            <w:tcBorders>
              <w:top w:val="single" w:sz="6" w:space="0" w:color="auto"/>
              <w:left w:val="single" w:sz="6" w:space="0" w:color="auto"/>
              <w:bottom w:val="single" w:sz="6" w:space="0" w:color="auto"/>
              <w:right w:val="single" w:sz="6" w:space="0" w:color="auto"/>
            </w:tcBorders>
          </w:tcPr>
          <w:p w14:paraId="7D64021B"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0B1BD40"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4" w:type="dxa"/>
            <w:tcBorders>
              <w:top w:val="single" w:sz="6" w:space="0" w:color="auto"/>
              <w:left w:val="single" w:sz="6" w:space="0" w:color="auto"/>
              <w:bottom w:val="single" w:sz="6" w:space="0" w:color="auto"/>
              <w:right w:val="single" w:sz="6" w:space="0" w:color="auto"/>
            </w:tcBorders>
          </w:tcPr>
          <w:p w14:paraId="3DB5E20B"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5AD96C5"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F7DA92E"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2D02A98"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6FEDDD0"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A90512D"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D86F24E"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4D0A74B3"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252BD31E"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0F5458" w:rsidRPr="00D46E0C" w14:paraId="095D19F3"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651D9E5" w14:textId="77777777" w:rsidR="000F5458" w:rsidRPr="00D46E0C" w:rsidRDefault="000F5458" w:rsidP="00A350ED">
            <w:pPr>
              <w:rPr>
                <w:lang w:val="en-US"/>
              </w:rPr>
            </w:pPr>
            <w:r>
              <w:rPr>
                <w:lang w:val="en-US"/>
              </w:rPr>
              <w:t>Lawen Redar (S)</w:t>
            </w:r>
          </w:p>
        </w:tc>
        <w:tc>
          <w:tcPr>
            <w:tcW w:w="426" w:type="dxa"/>
            <w:tcBorders>
              <w:top w:val="single" w:sz="6" w:space="0" w:color="auto"/>
              <w:left w:val="single" w:sz="6" w:space="0" w:color="auto"/>
              <w:bottom w:val="single" w:sz="6" w:space="0" w:color="auto"/>
              <w:right w:val="single" w:sz="6" w:space="0" w:color="auto"/>
            </w:tcBorders>
          </w:tcPr>
          <w:p w14:paraId="3D212605"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3BBC6329"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534F176"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1B202658"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B6BB5B7"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2E270CB7"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B1F9D27"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6DC9E62"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8B4FECE"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29FD937"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95CC52E"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7056A60"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15CEB799"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36663070"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0F5458" w:rsidRPr="00D46E0C" w14:paraId="102356C8"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3B929E9" w14:textId="77777777" w:rsidR="000F5458" w:rsidRPr="00D46E0C" w:rsidRDefault="000F5458" w:rsidP="00A350ED">
            <w:pPr>
              <w:rPr>
                <w:lang w:val="en-US"/>
              </w:rPr>
            </w:pPr>
            <w:r>
              <w:rPr>
                <w:lang w:val="en-US"/>
              </w:rPr>
              <w:t>Kristina Axén Olin (M)</w:t>
            </w:r>
          </w:p>
        </w:tc>
        <w:tc>
          <w:tcPr>
            <w:tcW w:w="426" w:type="dxa"/>
            <w:tcBorders>
              <w:top w:val="single" w:sz="6" w:space="0" w:color="auto"/>
              <w:left w:val="single" w:sz="6" w:space="0" w:color="auto"/>
              <w:bottom w:val="single" w:sz="6" w:space="0" w:color="auto"/>
              <w:right w:val="single" w:sz="6" w:space="0" w:color="auto"/>
            </w:tcBorders>
          </w:tcPr>
          <w:p w14:paraId="0189B70D"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1B401450"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4580973"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406F2B39"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3DA12DF"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6012B90C"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951D880"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3EB89DA"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E146ADA"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054144C"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49B7F0D"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C65EE97"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0D7EDAAB"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5697945B"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0F5458" w:rsidRPr="00D46E0C" w14:paraId="55D77106"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6C4E377" w14:textId="77777777" w:rsidR="000F5458" w:rsidRPr="00D46E0C" w:rsidRDefault="000F5458" w:rsidP="00A350ED">
            <w:pPr>
              <w:rPr>
                <w:lang w:val="en-US"/>
              </w:rPr>
            </w:pPr>
            <w:r>
              <w:rPr>
                <w:lang w:val="en-US"/>
              </w:rPr>
              <w:t>Lars Mejern Larsson (S)</w:t>
            </w:r>
          </w:p>
        </w:tc>
        <w:tc>
          <w:tcPr>
            <w:tcW w:w="426" w:type="dxa"/>
            <w:tcBorders>
              <w:top w:val="single" w:sz="6" w:space="0" w:color="auto"/>
              <w:left w:val="single" w:sz="6" w:space="0" w:color="auto"/>
              <w:bottom w:val="single" w:sz="6" w:space="0" w:color="auto"/>
              <w:right w:val="single" w:sz="6" w:space="0" w:color="auto"/>
            </w:tcBorders>
          </w:tcPr>
          <w:p w14:paraId="3A571789"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3A2EAB4D"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B6E7C38"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48A0429D"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7286BCF"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74BCB7D1"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6E4C20B"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0F4CFE1"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AD7A0D7"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D421120"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A97DB3B"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EC241C6"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3D620C84"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7586F7A5"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0F5458" w:rsidRPr="00D46E0C" w14:paraId="3EB4AF49"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4517C53A" w14:textId="77777777" w:rsidR="000F5458" w:rsidRDefault="000F5458" w:rsidP="00A350ED">
            <w:pPr>
              <w:rPr>
                <w:lang w:val="en-US"/>
              </w:rPr>
            </w:pPr>
            <w:r>
              <w:rPr>
                <w:lang w:val="en-US"/>
              </w:rPr>
              <w:t>Jonas Andersson (SD)</w:t>
            </w:r>
          </w:p>
        </w:tc>
        <w:tc>
          <w:tcPr>
            <w:tcW w:w="426" w:type="dxa"/>
            <w:tcBorders>
              <w:top w:val="single" w:sz="6" w:space="0" w:color="auto"/>
              <w:left w:val="single" w:sz="6" w:space="0" w:color="auto"/>
              <w:bottom w:val="single" w:sz="6" w:space="0" w:color="auto"/>
              <w:right w:val="single" w:sz="6" w:space="0" w:color="auto"/>
            </w:tcBorders>
          </w:tcPr>
          <w:p w14:paraId="3BF617F0"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6B01322B"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7EE8F9D"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06083468"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3CF405E"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40E50DAC"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E4A49D1"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2FE9198"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B2456AD"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2C1DF866"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4CF3AD2"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D1054FD"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269971C9"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67AEF9DE"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0F5458" w:rsidRPr="00D46E0C" w14:paraId="76D3A704"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150"/>
        </w:trPr>
        <w:tc>
          <w:tcPr>
            <w:tcW w:w="4183" w:type="dxa"/>
            <w:tcBorders>
              <w:top w:val="single" w:sz="6" w:space="0" w:color="auto"/>
              <w:left w:val="single" w:sz="6" w:space="0" w:color="auto"/>
              <w:bottom w:val="single" w:sz="6" w:space="0" w:color="auto"/>
              <w:right w:val="single" w:sz="6" w:space="0" w:color="auto"/>
            </w:tcBorders>
          </w:tcPr>
          <w:p w14:paraId="34B5641A" w14:textId="77777777" w:rsidR="000F5458" w:rsidRPr="00D46E0C" w:rsidRDefault="000F5458" w:rsidP="00A350ED">
            <w:pPr>
              <w:rPr>
                <w:lang w:val="en-US"/>
              </w:rPr>
            </w:pPr>
            <w:r>
              <w:rPr>
                <w:lang w:val="en-US"/>
              </w:rPr>
              <w:t>Azadeh Rojhan (S)</w:t>
            </w:r>
          </w:p>
        </w:tc>
        <w:tc>
          <w:tcPr>
            <w:tcW w:w="426" w:type="dxa"/>
            <w:tcBorders>
              <w:top w:val="single" w:sz="6" w:space="0" w:color="auto"/>
              <w:left w:val="single" w:sz="6" w:space="0" w:color="auto"/>
              <w:bottom w:val="single" w:sz="6" w:space="0" w:color="auto"/>
              <w:right w:val="single" w:sz="6" w:space="0" w:color="auto"/>
            </w:tcBorders>
          </w:tcPr>
          <w:p w14:paraId="2DCE1875"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3" w:type="dxa"/>
            <w:tcBorders>
              <w:top w:val="single" w:sz="6" w:space="0" w:color="auto"/>
              <w:left w:val="single" w:sz="6" w:space="0" w:color="auto"/>
              <w:bottom w:val="single" w:sz="6" w:space="0" w:color="auto"/>
              <w:right w:val="single" w:sz="6" w:space="0" w:color="auto"/>
            </w:tcBorders>
          </w:tcPr>
          <w:p w14:paraId="568D0044"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A5020A5"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4" w:type="dxa"/>
            <w:tcBorders>
              <w:top w:val="single" w:sz="6" w:space="0" w:color="auto"/>
              <w:left w:val="single" w:sz="6" w:space="0" w:color="auto"/>
              <w:bottom w:val="single" w:sz="6" w:space="0" w:color="auto"/>
              <w:right w:val="single" w:sz="6" w:space="0" w:color="auto"/>
            </w:tcBorders>
          </w:tcPr>
          <w:p w14:paraId="6F014204"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E4E78D5"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4" w:type="dxa"/>
            <w:tcBorders>
              <w:top w:val="single" w:sz="6" w:space="0" w:color="auto"/>
              <w:left w:val="single" w:sz="6" w:space="0" w:color="auto"/>
              <w:bottom w:val="single" w:sz="6" w:space="0" w:color="auto"/>
              <w:right w:val="single" w:sz="6" w:space="0" w:color="auto"/>
            </w:tcBorders>
          </w:tcPr>
          <w:p w14:paraId="437E5414"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06C4ECB"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6179F2F"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34294F5"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C594E66"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9217F43"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51C0FDF"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3099B262"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135D2150"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0F5458" w:rsidRPr="00D46E0C" w14:paraId="77101E13"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0BB440F" w14:textId="77777777" w:rsidR="000F5458" w:rsidRPr="00D46E0C" w:rsidRDefault="000F5458" w:rsidP="00A350ED">
            <w:pPr>
              <w:rPr>
                <w:lang w:val="en-US"/>
              </w:rPr>
            </w:pPr>
            <w:r>
              <w:rPr>
                <w:lang w:val="en-US"/>
              </w:rPr>
              <w:t>Emma Ahlström Köster (M)</w:t>
            </w:r>
          </w:p>
        </w:tc>
        <w:tc>
          <w:tcPr>
            <w:tcW w:w="426" w:type="dxa"/>
            <w:tcBorders>
              <w:top w:val="single" w:sz="6" w:space="0" w:color="auto"/>
              <w:left w:val="single" w:sz="6" w:space="0" w:color="auto"/>
              <w:bottom w:val="single" w:sz="6" w:space="0" w:color="auto"/>
              <w:right w:val="single" w:sz="6" w:space="0" w:color="auto"/>
            </w:tcBorders>
          </w:tcPr>
          <w:p w14:paraId="1B2EB3D1"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69B50D86"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1D4BB26"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391C891B"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6C4A4A8"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10ED7E53"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213FFF6"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544F309F"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D091CB3"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619F072C"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CE2FE79"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B49397B"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632EEF22"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1A98E82F"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0F5458" w:rsidRPr="00D46E0C" w14:paraId="326CBAE6"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405EB849" w14:textId="77777777" w:rsidR="000F5458" w:rsidRPr="00D46E0C" w:rsidRDefault="000F5458" w:rsidP="00A350ED">
            <w:pPr>
              <w:rPr>
                <w:lang w:val="en-US"/>
              </w:rPr>
            </w:pPr>
            <w:r>
              <w:rPr>
                <w:lang w:val="en-US"/>
              </w:rPr>
              <w:t>Magnus Manhammar (S)</w:t>
            </w:r>
          </w:p>
        </w:tc>
        <w:tc>
          <w:tcPr>
            <w:tcW w:w="426" w:type="dxa"/>
            <w:tcBorders>
              <w:top w:val="single" w:sz="6" w:space="0" w:color="auto"/>
              <w:left w:val="single" w:sz="6" w:space="0" w:color="auto"/>
              <w:bottom w:val="single" w:sz="6" w:space="0" w:color="auto"/>
              <w:right w:val="single" w:sz="6" w:space="0" w:color="auto"/>
            </w:tcBorders>
          </w:tcPr>
          <w:p w14:paraId="0CD0AC41"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3" w:type="dxa"/>
            <w:tcBorders>
              <w:top w:val="single" w:sz="6" w:space="0" w:color="auto"/>
              <w:left w:val="single" w:sz="6" w:space="0" w:color="auto"/>
              <w:bottom w:val="single" w:sz="6" w:space="0" w:color="auto"/>
              <w:right w:val="single" w:sz="6" w:space="0" w:color="auto"/>
            </w:tcBorders>
          </w:tcPr>
          <w:p w14:paraId="3C6CE406"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8748CAD"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4" w:type="dxa"/>
            <w:tcBorders>
              <w:top w:val="single" w:sz="6" w:space="0" w:color="auto"/>
              <w:left w:val="single" w:sz="6" w:space="0" w:color="auto"/>
              <w:bottom w:val="single" w:sz="6" w:space="0" w:color="auto"/>
              <w:right w:val="single" w:sz="6" w:space="0" w:color="auto"/>
            </w:tcBorders>
          </w:tcPr>
          <w:p w14:paraId="6A45A229"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C6AEC85"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284" w:type="dxa"/>
            <w:tcBorders>
              <w:top w:val="single" w:sz="6" w:space="0" w:color="auto"/>
              <w:left w:val="single" w:sz="6" w:space="0" w:color="auto"/>
              <w:bottom w:val="single" w:sz="6" w:space="0" w:color="auto"/>
              <w:right w:val="single" w:sz="6" w:space="0" w:color="auto"/>
            </w:tcBorders>
          </w:tcPr>
          <w:p w14:paraId="7D0053D3"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09CB79F"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73D0CE0"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2C23DD78"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76F4143D"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CB96B96"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4061240C"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69B0AFEE"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3A5A39EB"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0F5458" w:rsidRPr="00D46E0C" w14:paraId="2F6E3C7B"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104ACAD2" w14:textId="77777777" w:rsidR="000F5458" w:rsidRPr="00D46E0C" w:rsidRDefault="000F5458" w:rsidP="00A350ED">
            <w:pPr>
              <w:rPr>
                <w:lang w:val="en-US"/>
              </w:rPr>
            </w:pPr>
            <w:r>
              <w:t>Runar Filper (SD)</w:t>
            </w:r>
          </w:p>
        </w:tc>
        <w:tc>
          <w:tcPr>
            <w:tcW w:w="426" w:type="dxa"/>
            <w:tcBorders>
              <w:top w:val="single" w:sz="6" w:space="0" w:color="auto"/>
              <w:left w:val="single" w:sz="6" w:space="0" w:color="auto"/>
              <w:bottom w:val="single" w:sz="6" w:space="0" w:color="auto"/>
              <w:right w:val="single" w:sz="6" w:space="0" w:color="auto"/>
            </w:tcBorders>
          </w:tcPr>
          <w:p w14:paraId="205395C9"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41A5FC0A"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7C2D211"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2801A620"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24EEC32"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08C81A73"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FAB70E9"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F179141"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762C5921"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E644432"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0798F9B9"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12B0F398"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297DC957"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59A1CE25"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0F5458" w:rsidRPr="00D46E0C" w14:paraId="5CB913FA"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31308C3" w14:textId="77777777" w:rsidR="000F5458" w:rsidRPr="00D46E0C" w:rsidRDefault="000F5458" w:rsidP="00A350ED">
            <w:pPr>
              <w:rPr>
                <w:lang w:val="en-US"/>
              </w:rPr>
            </w:pPr>
            <w:r>
              <w:rPr>
                <w:lang w:val="en-US"/>
              </w:rPr>
              <w:t>Ewa Pihl Krabbe (S)</w:t>
            </w:r>
          </w:p>
        </w:tc>
        <w:tc>
          <w:tcPr>
            <w:tcW w:w="426" w:type="dxa"/>
            <w:tcBorders>
              <w:top w:val="single" w:sz="6" w:space="0" w:color="auto"/>
              <w:left w:val="single" w:sz="6" w:space="0" w:color="auto"/>
              <w:bottom w:val="single" w:sz="6" w:space="0" w:color="auto"/>
              <w:right w:val="single" w:sz="6" w:space="0" w:color="auto"/>
            </w:tcBorders>
          </w:tcPr>
          <w:p w14:paraId="7C43DEA7"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3" w:type="dxa"/>
            <w:tcBorders>
              <w:top w:val="single" w:sz="6" w:space="0" w:color="auto"/>
              <w:left w:val="single" w:sz="6" w:space="0" w:color="auto"/>
              <w:bottom w:val="single" w:sz="6" w:space="0" w:color="auto"/>
              <w:right w:val="single" w:sz="6" w:space="0" w:color="auto"/>
            </w:tcBorders>
          </w:tcPr>
          <w:p w14:paraId="52C1A740"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6A3A2261"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5345E52A"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3B7554C0"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X</w:t>
            </w:r>
          </w:p>
        </w:tc>
        <w:tc>
          <w:tcPr>
            <w:tcW w:w="284" w:type="dxa"/>
            <w:tcBorders>
              <w:top w:val="single" w:sz="6" w:space="0" w:color="auto"/>
              <w:left w:val="single" w:sz="6" w:space="0" w:color="auto"/>
              <w:bottom w:val="single" w:sz="6" w:space="0" w:color="auto"/>
              <w:right w:val="single" w:sz="6" w:space="0" w:color="auto"/>
            </w:tcBorders>
          </w:tcPr>
          <w:p w14:paraId="1F411116"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E392979"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1F8CE71"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11148378"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5B0451D5"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25" w:type="dxa"/>
            <w:tcBorders>
              <w:top w:val="single" w:sz="6" w:space="0" w:color="auto"/>
              <w:left w:val="single" w:sz="6" w:space="0" w:color="auto"/>
              <w:bottom w:val="single" w:sz="6" w:space="0" w:color="auto"/>
              <w:right w:val="single" w:sz="6" w:space="0" w:color="auto"/>
            </w:tcBorders>
          </w:tcPr>
          <w:p w14:paraId="4FC43DE8"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284" w:type="dxa"/>
            <w:tcBorders>
              <w:top w:val="single" w:sz="6" w:space="0" w:color="auto"/>
              <w:left w:val="single" w:sz="6" w:space="0" w:color="auto"/>
              <w:bottom w:val="single" w:sz="6" w:space="0" w:color="auto"/>
              <w:right w:val="single" w:sz="6" w:space="0" w:color="auto"/>
            </w:tcBorders>
          </w:tcPr>
          <w:p w14:paraId="3687CBD7"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462" w:type="dxa"/>
            <w:tcBorders>
              <w:top w:val="single" w:sz="6" w:space="0" w:color="auto"/>
              <w:left w:val="single" w:sz="6" w:space="0" w:color="auto"/>
              <w:bottom w:val="single" w:sz="6" w:space="0" w:color="auto"/>
              <w:right w:val="single" w:sz="6" w:space="0" w:color="auto"/>
            </w:tcBorders>
          </w:tcPr>
          <w:p w14:paraId="12A3D9CA"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14:paraId="32E6D654"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0F5458" w:rsidRPr="00D46E0C" w14:paraId="54B99ECD"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43405841" w14:textId="77777777" w:rsidR="000F5458" w:rsidRPr="00D46E0C" w:rsidRDefault="000F5458" w:rsidP="00A350ED">
            <w:r>
              <w:t>Peter Ollén</w:t>
            </w:r>
            <w:r w:rsidRPr="00D46E0C">
              <w:t xml:space="preserve"> (M)</w:t>
            </w:r>
          </w:p>
        </w:tc>
        <w:tc>
          <w:tcPr>
            <w:tcW w:w="426" w:type="dxa"/>
            <w:tcBorders>
              <w:top w:val="single" w:sz="6" w:space="0" w:color="auto"/>
              <w:left w:val="single" w:sz="6" w:space="0" w:color="auto"/>
              <w:bottom w:val="single" w:sz="6" w:space="0" w:color="auto"/>
              <w:right w:val="single" w:sz="6" w:space="0" w:color="auto"/>
            </w:tcBorders>
          </w:tcPr>
          <w:p w14:paraId="168687D0"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4214F401"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8E1A21B"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4314B42F"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C5148C4"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25614AF1"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084BAD2"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EFFD7C4"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8054CFF"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5E67C7D3"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E69C6CA"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AFC04C1"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414F43FE"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18F045FC"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F5458" w:rsidRPr="00D46E0C" w14:paraId="64767B87"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00DF889" w14:textId="77777777" w:rsidR="000F5458" w:rsidRPr="00D46E0C" w:rsidRDefault="000F5458" w:rsidP="00A350ED">
            <w:r>
              <w:t>Vasiliki Tsouplaki (V)</w:t>
            </w:r>
          </w:p>
        </w:tc>
        <w:tc>
          <w:tcPr>
            <w:tcW w:w="426" w:type="dxa"/>
            <w:tcBorders>
              <w:top w:val="single" w:sz="6" w:space="0" w:color="auto"/>
              <w:left w:val="single" w:sz="6" w:space="0" w:color="auto"/>
              <w:bottom w:val="single" w:sz="6" w:space="0" w:color="auto"/>
              <w:right w:val="single" w:sz="6" w:space="0" w:color="auto"/>
            </w:tcBorders>
          </w:tcPr>
          <w:p w14:paraId="63048658"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3FA2D16F"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44965A4"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6ECD2801"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F84AFFD"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3060600B"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C514562"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4DFB411"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50BC692"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4FCD9313"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C90170C"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5ED0E459"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0ED524FE"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21F8E503"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F5458" w:rsidRPr="00D46E0C" w14:paraId="5C47B8E0"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06DE946" w14:textId="77777777" w:rsidR="000F5458" w:rsidRPr="00D46E0C" w:rsidRDefault="000F5458" w:rsidP="00A350ED">
            <w:r>
              <w:t>Roland Utbult (KD)</w:t>
            </w:r>
          </w:p>
        </w:tc>
        <w:tc>
          <w:tcPr>
            <w:tcW w:w="426" w:type="dxa"/>
            <w:tcBorders>
              <w:top w:val="single" w:sz="6" w:space="0" w:color="auto"/>
              <w:left w:val="single" w:sz="6" w:space="0" w:color="auto"/>
              <w:bottom w:val="single" w:sz="6" w:space="0" w:color="auto"/>
              <w:right w:val="single" w:sz="6" w:space="0" w:color="auto"/>
            </w:tcBorders>
          </w:tcPr>
          <w:p w14:paraId="039AE63E"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687F9AC2"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260F433"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5C84F555"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3C4AF8B"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5B8F6D64"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86485F2"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33736EFB"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E755365"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60D3D15"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4ED1DFA"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7A3E75E"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65F00266"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4398E9A2"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F5458" w:rsidRPr="00D46E0C" w14:paraId="6DC4BC6C"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468C5F16" w14:textId="77777777" w:rsidR="000F5458" w:rsidRPr="00D46E0C" w:rsidRDefault="000F5458" w:rsidP="00A350ED">
            <w:r>
              <w:t>Catarina Deremar (C)</w:t>
            </w:r>
          </w:p>
        </w:tc>
        <w:tc>
          <w:tcPr>
            <w:tcW w:w="426" w:type="dxa"/>
            <w:tcBorders>
              <w:top w:val="single" w:sz="6" w:space="0" w:color="auto"/>
              <w:left w:val="single" w:sz="6" w:space="0" w:color="auto"/>
              <w:bottom w:val="single" w:sz="6" w:space="0" w:color="auto"/>
              <w:right w:val="single" w:sz="6" w:space="0" w:color="auto"/>
            </w:tcBorders>
          </w:tcPr>
          <w:p w14:paraId="1228B68C"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3EEFCD62"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0A70F1B"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73FB44DD"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98DCC1F"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1FDC823A"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97CB10D"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6FA13296"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61E8FCB"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2D7F166B"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7F8BDF22"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3FC1A82"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6991AA24"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14391AC5"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F5458" w:rsidRPr="00D46E0C" w14:paraId="2422FE92"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2F7D78AA" w14:textId="77777777" w:rsidR="000F5458" w:rsidRPr="00D46E0C" w:rsidRDefault="000F5458" w:rsidP="00A350ED">
            <w:r>
              <w:t>Anna-Lena Hedberg (SD)</w:t>
            </w:r>
          </w:p>
        </w:tc>
        <w:tc>
          <w:tcPr>
            <w:tcW w:w="426" w:type="dxa"/>
            <w:tcBorders>
              <w:top w:val="single" w:sz="6" w:space="0" w:color="auto"/>
              <w:left w:val="single" w:sz="6" w:space="0" w:color="auto"/>
              <w:bottom w:val="single" w:sz="6" w:space="0" w:color="auto"/>
              <w:right w:val="single" w:sz="6" w:space="0" w:color="auto"/>
            </w:tcBorders>
          </w:tcPr>
          <w:p w14:paraId="7B8AEE4A"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3" w:type="dxa"/>
            <w:tcBorders>
              <w:top w:val="single" w:sz="6" w:space="0" w:color="auto"/>
              <w:left w:val="single" w:sz="6" w:space="0" w:color="auto"/>
              <w:bottom w:val="single" w:sz="6" w:space="0" w:color="auto"/>
              <w:right w:val="single" w:sz="6" w:space="0" w:color="auto"/>
            </w:tcBorders>
          </w:tcPr>
          <w:p w14:paraId="1BE4999A"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BE56138"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19CF64A2"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45452AC"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X</w:t>
            </w:r>
          </w:p>
        </w:tc>
        <w:tc>
          <w:tcPr>
            <w:tcW w:w="284" w:type="dxa"/>
            <w:tcBorders>
              <w:top w:val="single" w:sz="6" w:space="0" w:color="auto"/>
              <w:left w:val="single" w:sz="6" w:space="0" w:color="auto"/>
              <w:bottom w:val="single" w:sz="6" w:space="0" w:color="auto"/>
              <w:right w:val="single" w:sz="6" w:space="0" w:color="auto"/>
            </w:tcBorders>
          </w:tcPr>
          <w:p w14:paraId="71F476AF"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A7A0E7C"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78A8F13"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99FB88D"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6F77BB3B"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5F56C79C"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F348B35"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3DCD3A6F"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0547876C"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F5458" w:rsidRPr="00D46E0C" w14:paraId="23B5B913"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6D8CF3B0" w14:textId="77777777" w:rsidR="000F5458" w:rsidRDefault="000F5458" w:rsidP="00A350ED"/>
        </w:tc>
        <w:tc>
          <w:tcPr>
            <w:tcW w:w="426" w:type="dxa"/>
            <w:tcBorders>
              <w:top w:val="single" w:sz="6" w:space="0" w:color="auto"/>
              <w:left w:val="single" w:sz="6" w:space="0" w:color="auto"/>
              <w:bottom w:val="single" w:sz="6" w:space="0" w:color="auto"/>
              <w:right w:val="single" w:sz="6" w:space="0" w:color="auto"/>
            </w:tcBorders>
          </w:tcPr>
          <w:p w14:paraId="536DA02C"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3" w:type="dxa"/>
            <w:tcBorders>
              <w:top w:val="single" w:sz="6" w:space="0" w:color="auto"/>
              <w:left w:val="single" w:sz="6" w:space="0" w:color="auto"/>
              <w:bottom w:val="single" w:sz="6" w:space="0" w:color="auto"/>
              <w:right w:val="single" w:sz="6" w:space="0" w:color="auto"/>
            </w:tcBorders>
          </w:tcPr>
          <w:p w14:paraId="2FA68DEE"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39FA40D"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E65503A"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FC3A22D"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1F3181C6"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494C5236"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0FFAADD3"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1EEB20B7"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3D52D4A3"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25" w:type="dxa"/>
            <w:tcBorders>
              <w:top w:val="single" w:sz="6" w:space="0" w:color="auto"/>
              <w:left w:val="single" w:sz="6" w:space="0" w:color="auto"/>
              <w:bottom w:val="single" w:sz="6" w:space="0" w:color="auto"/>
              <w:right w:val="single" w:sz="6" w:space="0" w:color="auto"/>
            </w:tcBorders>
          </w:tcPr>
          <w:p w14:paraId="2DB447FC"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284" w:type="dxa"/>
            <w:tcBorders>
              <w:top w:val="single" w:sz="6" w:space="0" w:color="auto"/>
              <w:left w:val="single" w:sz="6" w:space="0" w:color="auto"/>
              <w:bottom w:val="single" w:sz="6" w:space="0" w:color="auto"/>
              <w:right w:val="single" w:sz="6" w:space="0" w:color="auto"/>
            </w:tcBorders>
          </w:tcPr>
          <w:p w14:paraId="783A4F0F"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462" w:type="dxa"/>
            <w:tcBorders>
              <w:top w:val="single" w:sz="6" w:space="0" w:color="auto"/>
              <w:left w:val="single" w:sz="6" w:space="0" w:color="auto"/>
              <w:bottom w:val="single" w:sz="6" w:space="0" w:color="auto"/>
              <w:right w:val="single" w:sz="6" w:space="0" w:color="auto"/>
            </w:tcBorders>
          </w:tcPr>
          <w:p w14:paraId="6FF7DB59"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14:paraId="12A6CA90" w14:textId="77777777" w:rsidR="000F5458" w:rsidRPr="00D46E0C"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0F5458" w14:paraId="22CD8F0C"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0D89E1AD" w14:textId="77777777" w:rsidR="000F5458" w:rsidRPr="00D0223E" w:rsidRDefault="000F5458" w:rsidP="00A350ED">
            <w:r>
              <w:rPr>
                <w:b/>
                <w:i/>
                <w:sz w:val="22"/>
              </w:rPr>
              <w:t>SUPPLEANTER</w:t>
            </w:r>
          </w:p>
        </w:tc>
        <w:tc>
          <w:tcPr>
            <w:tcW w:w="426" w:type="dxa"/>
            <w:tcBorders>
              <w:top w:val="single" w:sz="6" w:space="0" w:color="auto"/>
              <w:left w:val="single" w:sz="6" w:space="0" w:color="auto"/>
              <w:bottom w:val="single" w:sz="6" w:space="0" w:color="auto"/>
              <w:right w:val="single" w:sz="6" w:space="0" w:color="auto"/>
            </w:tcBorders>
          </w:tcPr>
          <w:p w14:paraId="7DA3602B"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FAD45E8"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55FD1E3"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803CE01"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502BC5B"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500A72E"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51A6B6D"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197F4AA"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D91DCD9"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FD2486C"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1313E09"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925C133"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6871AAE0"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6BB53C0C"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F5458" w14:paraId="528BA339"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42F58E69" w14:textId="77777777" w:rsidR="000F5458" w:rsidRPr="00D0223E" w:rsidRDefault="000F5458" w:rsidP="00A350ED">
            <w:r>
              <w:t>Angelika Bengtsson (SD)</w:t>
            </w:r>
          </w:p>
        </w:tc>
        <w:tc>
          <w:tcPr>
            <w:tcW w:w="426" w:type="dxa"/>
            <w:tcBorders>
              <w:top w:val="single" w:sz="6" w:space="0" w:color="auto"/>
              <w:left w:val="single" w:sz="6" w:space="0" w:color="auto"/>
              <w:bottom w:val="single" w:sz="6" w:space="0" w:color="auto"/>
              <w:right w:val="single" w:sz="6" w:space="0" w:color="auto"/>
            </w:tcBorders>
          </w:tcPr>
          <w:p w14:paraId="61651DD2"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3" w:type="dxa"/>
            <w:tcBorders>
              <w:top w:val="single" w:sz="6" w:space="0" w:color="auto"/>
              <w:left w:val="single" w:sz="6" w:space="0" w:color="auto"/>
              <w:bottom w:val="single" w:sz="6" w:space="0" w:color="auto"/>
              <w:right w:val="single" w:sz="6" w:space="0" w:color="auto"/>
            </w:tcBorders>
          </w:tcPr>
          <w:p w14:paraId="7F35ECA8"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2C4F466"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4" w:type="dxa"/>
            <w:tcBorders>
              <w:top w:val="single" w:sz="6" w:space="0" w:color="auto"/>
              <w:left w:val="single" w:sz="6" w:space="0" w:color="auto"/>
              <w:bottom w:val="single" w:sz="6" w:space="0" w:color="auto"/>
              <w:right w:val="single" w:sz="6" w:space="0" w:color="auto"/>
            </w:tcBorders>
          </w:tcPr>
          <w:p w14:paraId="68E0C132"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1609AB2"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w:t>
            </w:r>
          </w:p>
        </w:tc>
        <w:tc>
          <w:tcPr>
            <w:tcW w:w="284" w:type="dxa"/>
            <w:tcBorders>
              <w:top w:val="single" w:sz="6" w:space="0" w:color="auto"/>
              <w:left w:val="single" w:sz="6" w:space="0" w:color="auto"/>
              <w:bottom w:val="single" w:sz="6" w:space="0" w:color="auto"/>
              <w:right w:val="single" w:sz="6" w:space="0" w:color="auto"/>
            </w:tcBorders>
          </w:tcPr>
          <w:p w14:paraId="421B57FC"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E0B36AA"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F3CE29C"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DCE661E"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2307905"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89F92C7"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CCEAD98"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6FE656C4"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29B8008"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F5458" w14:paraId="1595FFAB"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5201A656" w14:textId="77777777" w:rsidR="000F5458" w:rsidRPr="00D0223E" w:rsidRDefault="000F5458" w:rsidP="00A350ED">
            <w:r>
              <w:t>Kristoffer Lindberg (S)</w:t>
            </w:r>
          </w:p>
        </w:tc>
        <w:tc>
          <w:tcPr>
            <w:tcW w:w="426" w:type="dxa"/>
            <w:tcBorders>
              <w:top w:val="single" w:sz="6" w:space="0" w:color="auto"/>
              <w:left w:val="single" w:sz="6" w:space="0" w:color="auto"/>
              <w:bottom w:val="single" w:sz="6" w:space="0" w:color="auto"/>
              <w:right w:val="single" w:sz="6" w:space="0" w:color="auto"/>
            </w:tcBorders>
          </w:tcPr>
          <w:p w14:paraId="245708E9"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39FD9A0D"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10BC288"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B32C521"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5C16823"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7C50F29"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DE368E3"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83BDA3B"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B2FD662"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5405C59"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12387A5"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B177918"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6E8D5160"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E77D0E7"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F5458" w:rsidRPr="00317138" w14:paraId="2A70F94E"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67DFD1E" w14:textId="77777777" w:rsidR="000F5458" w:rsidRPr="00D0223E" w:rsidRDefault="000F5458" w:rsidP="00A350ED">
            <w:pPr>
              <w:rPr>
                <w:lang w:val="en-US"/>
              </w:rPr>
            </w:pPr>
            <w:r>
              <w:t>Carl Nordblom (M)</w:t>
            </w:r>
          </w:p>
        </w:tc>
        <w:tc>
          <w:tcPr>
            <w:tcW w:w="426" w:type="dxa"/>
            <w:tcBorders>
              <w:top w:val="single" w:sz="6" w:space="0" w:color="auto"/>
              <w:left w:val="single" w:sz="6" w:space="0" w:color="auto"/>
              <w:bottom w:val="single" w:sz="6" w:space="0" w:color="auto"/>
              <w:right w:val="single" w:sz="6" w:space="0" w:color="auto"/>
            </w:tcBorders>
          </w:tcPr>
          <w:p w14:paraId="1A643201"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3" w:type="dxa"/>
            <w:tcBorders>
              <w:top w:val="single" w:sz="6" w:space="0" w:color="auto"/>
              <w:left w:val="single" w:sz="6" w:space="0" w:color="auto"/>
              <w:bottom w:val="single" w:sz="6" w:space="0" w:color="auto"/>
              <w:right w:val="single" w:sz="6" w:space="0" w:color="auto"/>
            </w:tcBorders>
          </w:tcPr>
          <w:p w14:paraId="10DF1C7E"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5A54D63A"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4" w:type="dxa"/>
            <w:tcBorders>
              <w:top w:val="single" w:sz="6" w:space="0" w:color="auto"/>
              <w:left w:val="single" w:sz="6" w:space="0" w:color="auto"/>
              <w:bottom w:val="single" w:sz="6" w:space="0" w:color="auto"/>
              <w:right w:val="single" w:sz="6" w:space="0" w:color="auto"/>
            </w:tcBorders>
          </w:tcPr>
          <w:p w14:paraId="03AB61B7"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60D05982"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O</w:t>
            </w:r>
          </w:p>
        </w:tc>
        <w:tc>
          <w:tcPr>
            <w:tcW w:w="284" w:type="dxa"/>
            <w:tcBorders>
              <w:top w:val="single" w:sz="6" w:space="0" w:color="auto"/>
              <w:left w:val="single" w:sz="6" w:space="0" w:color="auto"/>
              <w:bottom w:val="single" w:sz="6" w:space="0" w:color="auto"/>
              <w:right w:val="single" w:sz="6" w:space="0" w:color="auto"/>
            </w:tcBorders>
          </w:tcPr>
          <w:p w14:paraId="3406BAA0"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01326345"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05170B10"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601012BE"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63ABF59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56FAB33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6ABB5399"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2F82FB03"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4EE4612E"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0F5458" w:rsidRPr="00317138" w14:paraId="04DD6852"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4B18E5C6" w14:textId="77777777" w:rsidR="000F5458" w:rsidRPr="00D0223E" w:rsidRDefault="000F5458" w:rsidP="00A350ED">
            <w:r>
              <w:rPr>
                <w:lang w:val="en-US"/>
              </w:rPr>
              <w:t>Louise Thunström (S)</w:t>
            </w:r>
          </w:p>
        </w:tc>
        <w:tc>
          <w:tcPr>
            <w:tcW w:w="426" w:type="dxa"/>
            <w:tcBorders>
              <w:top w:val="single" w:sz="6" w:space="0" w:color="auto"/>
              <w:left w:val="single" w:sz="6" w:space="0" w:color="auto"/>
              <w:bottom w:val="single" w:sz="6" w:space="0" w:color="auto"/>
              <w:right w:val="single" w:sz="6" w:space="0" w:color="auto"/>
            </w:tcBorders>
          </w:tcPr>
          <w:p w14:paraId="1533BEDD"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X</w:t>
            </w:r>
          </w:p>
        </w:tc>
        <w:tc>
          <w:tcPr>
            <w:tcW w:w="283" w:type="dxa"/>
            <w:tcBorders>
              <w:top w:val="single" w:sz="6" w:space="0" w:color="auto"/>
              <w:left w:val="single" w:sz="6" w:space="0" w:color="auto"/>
              <w:bottom w:val="single" w:sz="6" w:space="0" w:color="auto"/>
              <w:right w:val="single" w:sz="6" w:space="0" w:color="auto"/>
            </w:tcBorders>
          </w:tcPr>
          <w:p w14:paraId="7D2DE745"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650E2ABD"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X</w:t>
            </w:r>
          </w:p>
        </w:tc>
        <w:tc>
          <w:tcPr>
            <w:tcW w:w="284" w:type="dxa"/>
            <w:tcBorders>
              <w:top w:val="single" w:sz="6" w:space="0" w:color="auto"/>
              <w:left w:val="single" w:sz="6" w:space="0" w:color="auto"/>
              <w:bottom w:val="single" w:sz="6" w:space="0" w:color="auto"/>
              <w:right w:val="single" w:sz="6" w:space="0" w:color="auto"/>
            </w:tcBorders>
          </w:tcPr>
          <w:p w14:paraId="6B8A8B6B"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3D138441"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r>
              <w:rPr>
                <w:lang w:val="en-US"/>
              </w:rPr>
              <w:t>X</w:t>
            </w:r>
          </w:p>
        </w:tc>
        <w:tc>
          <w:tcPr>
            <w:tcW w:w="284" w:type="dxa"/>
            <w:tcBorders>
              <w:top w:val="single" w:sz="6" w:space="0" w:color="auto"/>
              <w:left w:val="single" w:sz="6" w:space="0" w:color="auto"/>
              <w:bottom w:val="single" w:sz="6" w:space="0" w:color="auto"/>
              <w:right w:val="single" w:sz="6" w:space="0" w:color="auto"/>
            </w:tcBorders>
          </w:tcPr>
          <w:p w14:paraId="30C5792C"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2C6525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D52C1A2"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5ADB2364"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23E98E5E"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52077A39"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03E8C0E4"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133C98B0"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16BA51B6"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0F5458" w:rsidRPr="00317138" w14:paraId="208F7DA3"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CF7C3EB" w14:textId="77777777" w:rsidR="000F5458" w:rsidRPr="00D0223E" w:rsidRDefault="000F5458" w:rsidP="00A350ED">
            <w:r>
              <w:t>Victoria Tiblom (SD)</w:t>
            </w:r>
          </w:p>
        </w:tc>
        <w:tc>
          <w:tcPr>
            <w:tcW w:w="426" w:type="dxa"/>
            <w:tcBorders>
              <w:top w:val="single" w:sz="6" w:space="0" w:color="auto"/>
              <w:left w:val="single" w:sz="6" w:space="0" w:color="auto"/>
              <w:bottom w:val="single" w:sz="6" w:space="0" w:color="auto"/>
              <w:right w:val="single" w:sz="6" w:space="0" w:color="auto"/>
            </w:tcBorders>
          </w:tcPr>
          <w:p w14:paraId="0823D5B5"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3" w:type="dxa"/>
            <w:tcBorders>
              <w:top w:val="single" w:sz="6" w:space="0" w:color="auto"/>
              <w:left w:val="single" w:sz="6" w:space="0" w:color="auto"/>
              <w:bottom w:val="single" w:sz="6" w:space="0" w:color="auto"/>
              <w:right w:val="single" w:sz="6" w:space="0" w:color="auto"/>
            </w:tcBorders>
          </w:tcPr>
          <w:p w14:paraId="61CA313B"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24CF9248"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4A2B9292"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04A2D0A5"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752B091A"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0F092F5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6E6B0BFA"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1BB76611"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65D3518C"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25" w:type="dxa"/>
            <w:tcBorders>
              <w:top w:val="single" w:sz="6" w:space="0" w:color="auto"/>
              <w:left w:val="single" w:sz="6" w:space="0" w:color="auto"/>
              <w:bottom w:val="single" w:sz="6" w:space="0" w:color="auto"/>
              <w:right w:val="single" w:sz="6" w:space="0" w:color="auto"/>
            </w:tcBorders>
          </w:tcPr>
          <w:p w14:paraId="76EC4A9D"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284" w:type="dxa"/>
            <w:tcBorders>
              <w:top w:val="single" w:sz="6" w:space="0" w:color="auto"/>
              <w:left w:val="single" w:sz="6" w:space="0" w:color="auto"/>
              <w:bottom w:val="single" w:sz="6" w:space="0" w:color="auto"/>
              <w:right w:val="single" w:sz="6" w:space="0" w:color="auto"/>
            </w:tcBorders>
          </w:tcPr>
          <w:p w14:paraId="61F7524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462" w:type="dxa"/>
            <w:tcBorders>
              <w:top w:val="single" w:sz="6" w:space="0" w:color="auto"/>
              <w:left w:val="single" w:sz="6" w:space="0" w:color="auto"/>
              <w:bottom w:val="single" w:sz="6" w:space="0" w:color="auto"/>
              <w:right w:val="single" w:sz="6" w:space="0" w:color="auto"/>
            </w:tcBorders>
          </w:tcPr>
          <w:p w14:paraId="681D827B"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14:paraId="4F238418"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0F5458" w14:paraId="51686EA9"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BD3A5CA" w14:textId="77777777" w:rsidR="000F5458" w:rsidRPr="00D0223E" w:rsidRDefault="000F5458" w:rsidP="00A350ED">
            <w:r>
              <w:t>Johan Andersson (S)</w:t>
            </w:r>
          </w:p>
        </w:tc>
        <w:tc>
          <w:tcPr>
            <w:tcW w:w="426" w:type="dxa"/>
            <w:tcBorders>
              <w:top w:val="single" w:sz="6" w:space="0" w:color="auto"/>
              <w:left w:val="single" w:sz="6" w:space="0" w:color="auto"/>
              <w:bottom w:val="single" w:sz="6" w:space="0" w:color="auto"/>
              <w:right w:val="single" w:sz="6" w:space="0" w:color="auto"/>
            </w:tcBorders>
          </w:tcPr>
          <w:p w14:paraId="418C0C7A"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3" w:type="dxa"/>
            <w:tcBorders>
              <w:top w:val="single" w:sz="6" w:space="0" w:color="auto"/>
              <w:left w:val="single" w:sz="6" w:space="0" w:color="auto"/>
              <w:bottom w:val="single" w:sz="6" w:space="0" w:color="auto"/>
              <w:right w:val="single" w:sz="6" w:space="0" w:color="auto"/>
            </w:tcBorders>
          </w:tcPr>
          <w:p w14:paraId="34C772D9"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28DB018"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4" w:type="dxa"/>
            <w:tcBorders>
              <w:top w:val="single" w:sz="6" w:space="0" w:color="auto"/>
              <w:left w:val="single" w:sz="6" w:space="0" w:color="auto"/>
              <w:bottom w:val="single" w:sz="6" w:space="0" w:color="auto"/>
              <w:right w:val="single" w:sz="6" w:space="0" w:color="auto"/>
            </w:tcBorders>
          </w:tcPr>
          <w:p w14:paraId="70A96A93"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E6A6BC9"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w:t>
            </w:r>
          </w:p>
        </w:tc>
        <w:tc>
          <w:tcPr>
            <w:tcW w:w="284" w:type="dxa"/>
            <w:tcBorders>
              <w:top w:val="single" w:sz="6" w:space="0" w:color="auto"/>
              <w:left w:val="single" w:sz="6" w:space="0" w:color="auto"/>
              <w:bottom w:val="single" w:sz="6" w:space="0" w:color="auto"/>
              <w:right w:val="single" w:sz="6" w:space="0" w:color="auto"/>
            </w:tcBorders>
          </w:tcPr>
          <w:p w14:paraId="43B5C487"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F4145F6"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625BCD0"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0C97E96"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D0A0041"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3B8AD8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EE708D0"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049E071"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D341076"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F5458" w14:paraId="0EC4F85D"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2E6A2389" w14:textId="77777777" w:rsidR="000F5458" w:rsidRPr="00D0223E" w:rsidRDefault="000F5458" w:rsidP="00A350ED">
            <w:r>
              <w:t>Thomas Ragnarsson (M)</w:t>
            </w:r>
          </w:p>
        </w:tc>
        <w:tc>
          <w:tcPr>
            <w:tcW w:w="426" w:type="dxa"/>
            <w:tcBorders>
              <w:top w:val="single" w:sz="6" w:space="0" w:color="auto"/>
              <w:left w:val="single" w:sz="6" w:space="0" w:color="auto"/>
              <w:bottom w:val="single" w:sz="6" w:space="0" w:color="auto"/>
              <w:right w:val="single" w:sz="6" w:space="0" w:color="auto"/>
            </w:tcBorders>
          </w:tcPr>
          <w:p w14:paraId="38E205F4"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520B2A8C"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16C0C96"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92B9428"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7DFAF2E"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B5039D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FC908C3"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E61F847"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F7EBB06"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BD99923"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5D4CA40"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F5FE0E1"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C42D33C"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AAE60D0"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F5458" w14:paraId="029D9BA4"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578B15F" w14:textId="77777777" w:rsidR="000F5458" w:rsidRPr="00D0223E" w:rsidRDefault="000F5458" w:rsidP="00A350ED">
            <w:r>
              <w:t>Anna Vikström (S)</w:t>
            </w:r>
          </w:p>
        </w:tc>
        <w:tc>
          <w:tcPr>
            <w:tcW w:w="426" w:type="dxa"/>
            <w:tcBorders>
              <w:top w:val="single" w:sz="6" w:space="0" w:color="auto"/>
              <w:left w:val="single" w:sz="6" w:space="0" w:color="auto"/>
              <w:bottom w:val="single" w:sz="6" w:space="0" w:color="auto"/>
              <w:right w:val="single" w:sz="6" w:space="0" w:color="auto"/>
            </w:tcBorders>
          </w:tcPr>
          <w:p w14:paraId="72395C14"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D8E71EA"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CB4E137"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230F88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BBC7045"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72BFD9B"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DACE493"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CC996E5"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CAEB193"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4DF1AD7"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E1553B1"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3387FE0"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98E6E4B"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82A1CBE"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F5458" w:rsidRPr="00113234" w14:paraId="370FD13F"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7368845E" w14:textId="77777777" w:rsidR="000F5458" w:rsidRPr="00D0223E" w:rsidRDefault="000F5458" w:rsidP="00A350ED">
            <w:r>
              <w:t>Carita Boulwén (SD)</w:t>
            </w:r>
          </w:p>
        </w:tc>
        <w:tc>
          <w:tcPr>
            <w:tcW w:w="426" w:type="dxa"/>
            <w:tcBorders>
              <w:top w:val="single" w:sz="6" w:space="0" w:color="auto"/>
              <w:left w:val="single" w:sz="6" w:space="0" w:color="auto"/>
              <w:bottom w:val="single" w:sz="6" w:space="0" w:color="auto"/>
              <w:right w:val="single" w:sz="6" w:space="0" w:color="auto"/>
            </w:tcBorders>
          </w:tcPr>
          <w:p w14:paraId="0BAB0749" w14:textId="77777777" w:rsidR="000F5458" w:rsidRPr="00C564AA"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3B432CBF" w14:textId="77777777" w:rsidR="000F5458" w:rsidRPr="00C564AA"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B188231" w14:textId="77777777" w:rsidR="000F5458" w:rsidRPr="00C564AA"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6474D5F" w14:textId="77777777" w:rsidR="000F5458" w:rsidRPr="00C564AA"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86FF87F" w14:textId="77777777" w:rsidR="000F5458" w:rsidRPr="00C564AA"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A9D08D1" w14:textId="77777777" w:rsidR="000F5458" w:rsidRPr="00C564AA"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567E3E3" w14:textId="77777777" w:rsidR="000F5458" w:rsidRPr="00C564AA"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D9E4A84" w14:textId="77777777" w:rsidR="000F5458" w:rsidRPr="00C564AA"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C9D75A1" w14:textId="77777777" w:rsidR="000F5458" w:rsidRPr="00C564AA"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FB68CDC" w14:textId="77777777" w:rsidR="000F5458" w:rsidRPr="00C564AA"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946B900" w14:textId="77777777" w:rsidR="000F5458" w:rsidRPr="00C564AA"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934101E" w14:textId="77777777" w:rsidR="000F5458" w:rsidRPr="00C564AA"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D5AFD95" w14:textId="77777777" w:rsidR="000F5458" w:rsidRPr="00C564AA"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16BEF6D4" w14:textId="77777777" w:rsidR="000F5458" w:rsidRPr="00C564AA"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F5458" w14:paraId="75959378"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74DB3A7F" w14:textId="77777777" w:rsidR="000F5458" w:rsidRPr="00D0223E" w:rsidRDefault="000F5458" w:rsidP="00A350ED">
            <w:r>
              <w:t>Monica Haider (S)</w:t>
            </w:r>
          </w:p>
        </w:tc>
        <w:tc>
          <w:tcPr>
            <w:tcW w:w="426" w:type="dxa"/>
            <w:tcBorders>
              <w:top w:val="single" w:sz="6" w:space="0" w:color="auto"/>
              <w:left w:val="single" w:sz="6" w:space="0" w:color="auto"/>
              <w:bottom w:val="single" w:sz="6" w:space="0" w:color="auto"/>
              <w:right w:val="single" w:sz="6" w:space="0" w:color="auto"/>
            </w:tcBorders>
          </w:tcPr>
          <w:p w14:paraId="19600776"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40AEDF2"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257199C"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27E2E17"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DBB1FF2"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EC54D7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23ADF05"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78AB383"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F156342"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28DBD6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2A918E0"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C2C2324"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644CE6C8"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53E642A"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F5458" w14:paraId="3CF210C7"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0647584F" w14:textId="77777777" w:rsidR="000F5458" w:rsidRPr="00D0223E" w:rsidRDefault="000F5458" w:rsidP="00A350ED">
            <w:r>
              <w:t>Malin Höglund (M)</w:t>
            </w:r>
          </w:p>
        </w:tc>
        <w:tc>
          <w:tcPr>
            <w:tcW w:w="426" w:type="dxa"/>
            <w:tcBorders>
              <w:top w:val="single" w:sz="6" w:space="0" w:color="auto"/>
              <w:left w:val="single" w:sz="6" w:space="0" w:color="auto"/>
              <w:bottom w:val="single" w:sz="6" w:space="0" w:color="auto"/>
              <w:right w:val="single" w:sz="6" w:space="0" w:color="auto"/>
            </w:tcBorders>
          </w:tcPr>
          <w:p w14:paraId="7A138FF5"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5B86B239"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970173D"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C385388"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7E9501D"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CB33BDB"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30C19CC"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2468DC3"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7B945FC"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9BEADB5"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31AFECD"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DADD6A9"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1110994"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5A95A18"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F5458" w14:paraId="215DE273"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2D7A75C4" w14:textId="77777777" w:rsidR="000F5458" w:rsidRPr="00D0223E" w:rsidRDefault="000F5458" w:rsidP="00A350ED">
            <w:r>
              <w:t>Karin Rågsjö (V)</w:t>
            </w:r>
          </w:p>
        </w:tc>
        <w:tc>
          <w:tcPr>
            <w:tcW w:w="426" w:type="dxa"/>
            <w:tcBorders>
              <w:top w:val="single" w:sz="6" w:space="0" w:color="auto"/>
              <w:left w:val="single" w:sz="6" w:space="0" w:color="auto"/>
              <w:bottom w:val="single" w:sz="6" w:space="0" w:color="auto"/>
              <w:right w:val="single" w:sz="6" w:space="0" w:color="auto"/>
            </w:tcBorders>
          </w:tcPr>
          <w:p w14:paraId="4E04A104"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22A1F4DD"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A3B9708"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B1DD218"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211A16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96AFA70"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8166FBA"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FC938F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59C3D05"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5DDAD00"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442BE14"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F82E060"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AE6BE49"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511EB04A"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F5458" w14:paraId="5BDFE844"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29C507E8" w14:textId="77777777" w:rsidR="000F5458" w:rsidRPr="00D0223E" w:rsidRDefault="000F5458" w:rsidP="00A350ED">
            <w:r>
              <w:t>Mathias Bengtsson (KD)</w:t>
            </w:r>
          </w:p>
        </w:tc>
        <w:tc>
          <w:tcPr>
            <w:tcW w:w="426" w:type="dxa"/>
            <w:tcBorders>
              <w:top w:val="single" w:sz="6" w:space="0" w:color="auto"/>
              <w:left w:val="single" w:sz="6" w:space="0" w:color="auto"/>
              <w:bottom w:val="single" w:sz="6" w:space="0" w:color="auto"/>
              <w:right w:val="single" w:sz="6" w:space="0" w:color="auto"/>
            </w:tcBorders>
          </w:tcPr>
          <w:p w14:paraId="06CD169E"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04E95BE2"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7768E39"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A3ADF1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F8E8DDD"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AE53CD0"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75AD632"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2D825D0"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92F7AB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D84D797"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C4F8C68"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2CA2F60"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1883531"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16D5EF1"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F5458" w14:paraId="5A969805"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37DE52B2" w14:textId="77777777" w:rsidR="000F5458" w:rsidRPr="00D0223E" w:rsidRDefault="000F5458" w:rsidP="00A350ED">
            <w:r>
              <w:t>Anne-Li Sjölund (C)</w:t>
            </w:r>
          </w:p>
        </w:tc>
        <w:tc>
          <w:tcPr>
            <w:tcW w:w="426" w:type="dxa"/>
            <w:tcBorders>
              <w:top w:val="single" w:sz="6" w:space="0" w:color="auto"/>
              <w:left w:val="single" w:sz="6" w:space="0" w:color="auto"/>
              <w:bottom w:val="single" w:sz="6" w:space="0" w:color="auto"/>
              <w:right w:val="single" w:sz="6" w:space="0" w:color="auto"/>
            </w:tcBorders>
          </w:tcPr>
          <w:p w14:paraId="67173B5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3" w:type="dxa"/>
            <w:tcBorders>
              <w:top w:val="single" w:sz="6" w:space="0" w:color="auto"/>
              <w:left w:val="single" w:sz="6" w:space="0" w:color="auto"/>
              <w:bottom w:val="single" w:sz="6" w:space="0" w:color="auto"/>
              <w:right w:val="single" w:sz="6" w:space="0" w:color="auto"/>
            </w:tcBorders>
          </w:tcPr>
          <w:p w14:paraId="014D9B02"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94059F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4" w:type="dxa"/>
            <w:tcBorders>
              <w:top w:val="single" w:sz="6" w:space="0" w:color="auto"/>
              <w:left w:val="single" w:sz="6" w:space="0" w:color="auto"/>
              <w:bottom w:val="single" w:sz="6" w:space="0" w:color="auto"/>
              <w:right w:val="single" w:sz="6" w:space="0" w:color="auto"/>
            </w:tcBorders>
          </w:tcPr>
          <w:p w14:paraId="54C93CF1"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733BC75"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4" w:type="dxa"/>
            <w:tcBorders>
              <w:top w:val="single" w:sz="6" w:space="0" w:color="auto"/>
              <w:left w:val="single" w:sz="6" w:space="0" w:color="auto"/>
              <w:bottom w:val="single" w:sz="6" w:space="0" w:color="auto"/>
              <w:right w:val="single" w:sz="6" w:space="0" w:color="auto"/>
            </w:tcBorders>
          </w:tcPr>
          <w:p w14:paraId="26D1C100"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7E5F770"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C5266B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03C65CE"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81A876C"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CCA102E"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EDB754D"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42FD47B"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9F72D6E"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F5458" w14:paraId="77A8769D"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183" w:type="dxa"/>
            <w:tcBorders>
              <w:top w:val="single" w:sz="6" w:space="0" w:color="auto"/>
              <w:left w:val="single" w:sz="6" w:space="0" w:color="auto"/>
              <w:bottom w:val="single" w:sz="6" w:space="0" w:color="auto"/>
              <w:right w:val="single" w:sz="6" w:space="0" w:color="auto"/>
            </w:tcBorders>
          </w:tcPr>
          <w:p w14:paraId="5E52E775" w14:textId="77777777" w:rsidR="000F5458" w:rsidRPr="00D0223E" w:rsidRDefault="000F5458" w:rsidP="00A350ED">
            <w:r>
              <w:t>Fredrik Malm (L)</w:t>
            </w:r>
          </w:p>
        </w:tc>
        <w:tc>
          <w:tcPr>
            <w:tcW w:w="426" w:type="dxa"/>
            <w:tcBorders>
              <w:top w:val="single" w:sz="6" w:space="0" w:color="auto"/>
              <w:left w:val="single" w:sz="6" w:space="0" w:color="auto"/>
              <w:bottom w:val="single" w:sz="6" w:space="0" w:color="auto"/>
              <w:right w:val="single" w:sz="6" w:space="0" w:color="auto"/>
            </w:tcBorders>
          </w:tcPr>
          <w:p w14:paraId="2D866612"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8068FF7"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ECDBEE3"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620E13B"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66D7B4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1206E99"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43FC8D0"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E079641"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41BE20D"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CBBED88"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09447F5"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3995BC5"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D625F46"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61EDB793"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F5458" w14:paraId="6A68B670"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14DB5AAD" w14:textId="77777777" w:rsidR="000F5458" w:rsidRPr="00D0223E" w:rsidRDefault="000F5458" w:rsidP="00A350ED">
            <w:r>
              <w:t>Leila Ali Elmi (MP)</w:t>
            </w:r>
          </w:p>
        </w:tc>
        <w:tc>
          <w:tcPr>
            <w:tcW w:w="426" w:type="dxa"/>
            <w:tcBorders>
              <w:top w:val="single" w:sz="6" w:space="0" w:color="auto"/>
              <w:left w:val="single" w:sz="6" w:space="0" w:color="auto"/>
              <w:bottom w:val="single" w:sz="6" w:space="0" w:color="auto"/>
              <w:right w:val="single" w:sz="6" w:space="0" w:color="auto"/>
            </w:tcBorders>
          </w:tcPr>
          <w:p w14:paraId="3E325938"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2C957FED"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E5984FB"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B4F81E0"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4364F68"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2912B3C"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6349090"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99AB036"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E6707E4"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1A6B4D6"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37424B8"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9B1A2C7"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EBE7BF1"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CA5A99D"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F5458" w14:paraId="19DFF9A3"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4E2BCEB0" w14:textId="77777777" w:rsidR="000F5458" w:rsidRPr="00D0223E" w:rsidRDefault="000F5458" w:rsidP="00A350ED">
            <w:r>
              <w:t>Susanne Nordström (M)</w:t>
            </w:r>
          </w:p>
        </w:tc>
        <w:tc>
          <w:tcPr>
            <w:tcW w:w="426" w:type="dxa"/>
            <w:tcBorders>
              <w:top w:val="single" w:sz="6" w:space="0" w:color="auto"/>
              <w:left w:val="single" w:sz="6" w:space="0" w:color="auto"/>
              <w:bottom w:val="single" w:sz="6" w:space="0" w:color="auto"/>
              <w:right w:val="single" w:sz="6" w:space="0" w:color="auto"/>
            </w:tcBorders>
          </w:tcPr>
          <w:p w14:paraId="01A51447"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35078F35"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E0DAC8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DA1DA27"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53AF77C"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23550D9"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26B77F7"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FE5FE31"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555983C"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FBE1F13"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BBAD73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9E06055"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FDC6B8E"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6616F5C8"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F5458" w14:paraId="1AD33BA5"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40789EFB" w14:textId="77777777" w:rsidR="000F5458" w:rsidRPr="00D0223E" w:rsidRDefault="000F5458" w:rsidP="00A350ED">
            <w:r>
              <w:t>Mattias Karlsson i Norrhult (SD)</w:t>
            </w:r>
          </w:p>
        </w:tc>
        <w:tc>
          <w:tcPr>
            <w:tcW w:w="426" w:type="dxa"/>
            <w:tcBorders>
              <w:top w:val="single" w:sz="6" w:space="0" w:color="auto"/>
              <w:left w:val="single" w:sz="6" w:space="0" w:color="auto"/>
              <w:bottom w:val="single" w:sz="6" w:space="0" w:color="auto"/>
              <w:right w:val="single" w:sz="6" w:space="0" w:color="auto"/>
            </w:tcBorders>
          </w:tcPr>
          <w:p w14:paraId="6E77E8E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09300C4B"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3544947"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38BECD4"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A095828"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387D9E2"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DBEADC2"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71CD294"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7C74F35"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4367D1E"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96AD212"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209E537"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10AB3F4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14A86263"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F5458" w14:paraId="61356B42"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34A3EDF4" w14:textId="77777777" w:rsidR="000F5458" w:rsidRPr="00D0223E" w:rsidRDefault="000F5458" w:rsidP="00A350ED">
            <w:r>
              <w:t>Michael Rubbestad (SD)</w:t>
            </w:r>
          </w:p>
        </w:tc>
        <w:tc>
          <w:tcPr>
            <w:tcW w:w="426" w:type="dxa"/>
            <w:tcBorders>
              <w:top w:val="single" w:sz="6" w:space="0" w:color="auto"/>
              <w:left w:val="single" w:sz="6" w:space="0" w:color="auto"/>
              <w:bottom w:val="single" w:sz="6" w:space="0" w:color="auto"/>
              <w:right w:val="single" w:sz="6" w:space="0" w:color="auto"/>
            </w:tcBorders>
          </w:tcPr>
          <w:p w14:paraId="0FEC6849"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7B69664C"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5867124"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1AF2B8C"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8267FEA"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805F69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7D2F799"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3716726"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08EE9FC"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5B31F79"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3CB1DE7"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247028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939E10B"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C7B4C93"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F5458" w14:paraId="449498EC"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960A43B" w14:textId="77777777" w:rsidR="000F5458" w:rsidRPr="00D0223E" w:rsidRDefault="000F5458" w:rsidP="00A350ED">
            <w:r>
              <w:t>Maj Karlsson (V)</w:t>
            </w:r>
          </w:p>
        </w:tc>
        <w:tc>
          <w:tcPr>
            <w:tcW w:w="426" w:type="dxa"/>
            <w:tcBorders>
              <w:top w:val="single" w:sz="6" w:space="0" w:color="auto"/>
              <w:left w:val="single" w:sz="6" w:space="0" w:color="auto"/>
              <w:bottom w:val="single" w:sz="6" w:space="0" w:color="auto"/>
              <w:right w:val="single" w:sz="6" w:space="0" w:color="auto"/>
            </w:tcBorders>
          </w:tcPr>
          <w:p w14:paraId="6B8962CB"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109FED26"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25997C1"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21FB5DC"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5907E3B"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34777F3"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7D168E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7B399DA"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02228CB"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983E376"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3BA1F7B"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6565D98"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0A5154A2"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6D28781B"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F5458" w14:paraId="12AB55FF"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13BB6BFB" w14:textId="77777777" w:rsidR="000F5458" w:rsidRPr="00D0223E" w:rsidRDefault="000F5458" w:rsidP="00A350ED">
            <w:r>
              <w:t>Rickard Nordin (C)</w:t>
            </w:r>
          </w:p>
        </w:tc>
        <w:tc>
          <w:tcPr>
            <w:tcW w:w="426" w:type="dxa"/>
            <w:tcBorders>
              <w:top w:val="single" w:sz="6" w:space="0" w:color="auto"/>
              <w:left w:val="single" w:sz="6" w:space="0" w:color="auto"/>
              <w:bottom w:val="single" w:sz="6" w:space="0" w:color="auto"/>
              <w:right w:val="single" w:sz="6" w:space="0" w:color="auto"/>
            </w:tcBorders>
          </w:tcPr>
          <w:p w14:paraId="182A3249"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w:t>
            </w:r>
          </w:p>
        </w:tc>
        <w:tc>
          <w:tcPr>
            <w:tcW w:w="283" w:type="dxa"/>
            <w:tcBorders>
              <w:top w:val="single" w:sz="6" w:space="0" w:color="auto"/>
              <w:left w:val="single" w:sz="6" w:space="0" w:color="auto"/>
              <w:bottom w:val="single" w:sz="6" w:space="0" w:color="auto"/>
              <w:right w:val="single" w:sz="6" w:space="0" w:color="auto"/>
            </w:tcBorders>
          </w:tcPr>
          <w:p w14:paraId="25D7D38B"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3DB37BD"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w:t>
            </w:r>
          </w:p>
        </w:tc>
        <w:tc>
          <w:tcPr>
            <w:tcW w:w="284" w:type="dxa"/>
            <w:tcBorders>
              <w:top w:val="single" w:sz="6" w:space="0" w:color="auto"/>
              <w:left w:val="single" w:sz="6" w:space="0" w:color="auto"/>
              <w:bottom w:val="single" w:sz="6" w:space="0" w:color="auto"/>
              <w:right w:val="single" w:sz="6" w:space="0" w:color="auto"/>
            </w:tcBorders>
          </w:tcPr>
          <w:p w14:paraId="6BF628F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D8FA895"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w:t>
            </w:r>
          </w:p>
        </w:tc>
        <w:tc>
          <w:tcPr>
            <w:tcW w:w="284" w:type="dxa"/>
            <w:tcBorders>
              <w:top w:val="single" w:sz="6" w:space="0" w:color="auto"/>
              <w:left w:val="single" w:sz="6" w:space="0" w:color="auto"/>
              <w:bottom w:val="single" w:sz="6" w:space="0" w:color="auto"/>
              <w:right w:val="single" w:sz="6" w:space="0" w:color="auto"/>
            </w:tcBorders>
          </w:tcPr>
          <w:p w14:paraId="6B435656"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15404E6"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F4CB582"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CDC20C8"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3E2695B"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FF09396"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B5ABEEE"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535B7758"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6FE3E5C"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F5458" w14:paraId="186CEF60"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20ED3CE" w14:textId="77777777" w:rsidR="000F5458" w:rsidRDefault="000F5458" w:rsidP="00A350ED">
            <w:r w:rsidRPr="001F3901">
              <w:t>Camilla Rinaldo Miller (KD)</w:t>
            </w:r>
          </w:p>
        </w:tc>
        <w:tc>
          <w:tcPr>
            <w:tcW w:w="426" w:type="dxa"/>
            <w:tcBorders>
              <w:top w:val="single" w:sz="6" w:space="0" w:color="auto"/>
              <w:left w:val="single" w:sz="6" w:space="0" w:color="auto"/>
              <w:bottom w:val="single" w:sz="6" w:space="0" w:color="auto"/>
              <w:right w:val="single" w:sz="6" w:space="0" w:color="auto"/>
            </w:tcBorders>
          </w:tcPr>
          <w:p w14:paraId="1DE05A35"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2F16AF6"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2A132B0"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D22632D"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B439BF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BC47FF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C6F24F0"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EE8FA15"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ACECAE0"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A49C5A6"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B3035B6"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389811A"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D2A9132"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5110155"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F5458" w14:paraId="2DB1D004"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2627F305" w14:textId="77777777" w:rsidR="000F5458" w:rsidRPr="00D0223E" w:rsidRDefault="000F5458" w:rsidP="00A350ED">
            <w:r>
              <w:t>Magnus Jacobsson (KD)</w:t>
            </w:r>
          </w:p>
        </w:tc>
        <w:tc>
          <w:tcPr>
            <w:tcW w:w="426" w:type="dxa"/>
            <w:tcBorders>
              <w:top w:val="single" w:sz="6" w:space="0" w:color="auto"/>
              <w:left w:val="single" w:sz="6" w:space="0" w:color="auto"/>
              <w:bottom w:val="single" w:sz="6" w:space="0" w:color="auto"/>
              <w:right w:val="single" w:sz="6" w:space="0" w:color="auto"/>
            </w:tcBorders>
          </w:tcPr>
          <w:p w14:paraId="65A2C2A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3013926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9E58483"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5198DC6"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060CC41"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C88C609"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6221AD1"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56B8BB5"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9DB790C"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3BF701E"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23CEF90"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6BF37C9"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50CBF701"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3BCFCB2A"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F5458" w14:paraId="72AC0DE3"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1986076A" w14:textId="77777777" w:rsidR="000F5458" w:rsidRPr="00D0223E" w:rsidRDefault="000F5458" w:rsidP="00A350ED">
            <w:r>
              <w:t>Camilla Hansén (MP)</w:t>
            </w:r>
          </w:p>
        </w:tc>
        <w:tc>
          <w:tcPr>
            <w:tcW w:w="426" w:type="dxa"/>
            <w:tcBorders>
              <w:top w:val="single" w:sz="6" w:space="0" w:color="auto"/>
              <w:left w:val="single" w:sz="6" w:space="0" w:color="auto"/>
              <w:bottom w:val="single" w:sz="6" w:space="0" w:color="auto"/>
              <w:right w:val="single" w:sz="6" w:space="0" w:color="auto"/>
            </w:tcBorders>
          </w:tcPr>
          <w:p w14:paraId="45D73ECE"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6D9141B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8941F37"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57E714C"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ECD553D"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64BDCD3"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763786D"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E0FA50C"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93B80B9"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AC5F7F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7C7D3B8"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8120AC4"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2733E1A3"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0C63FB4A"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F5458" w14:paraId="6F991812"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4D9DACA8" w14:textId="77777777" w:rsidR="000F5458" w:rsidRPr="00D0223E" w:rsidRDefault="000F5458" w:rsidP="00A350ED">
            <w:r>
              <w:lastRenderedPageBreak/>
              <w:t xml:space="preserve">Joar Forsell (L) </w:t>
            </w:r>
          </w:p>
        </w:tc>
        <w:tc>
          <w:tcPr>
            <w:tcW w:w="426" w:type="dxa"/>
            <w:tcBorders>
              <w:top w:val="single" w:sz="6" w:space="0" w:color="auto"/>
              <w:left w:val="single" w:sz="6" w:space="0" w:color="auto"/>
              <w:bottom w:val="single" w:sz="6" w:space="0" w:color="auto"/>
              <w:right w:val="single" w:sz="6" w:space="0" w:color="auto"/>
            </w:tcBorders>
          </w:tcPr>
          <w:p w14:paraId="34F59827"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4CDAD1F4"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1B569EB"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7ACFB8B"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323ACC8E"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4C631E4"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274A430"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1FCB8D4C"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EF85780"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7841C0DC"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D909F54"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003D001C"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3F39D431"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288E211D"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F5458" w14:paraId="34898D30"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5F3D4FC4" w14:textId="77777777" w:rsidR="000F5458" w:rsidRPr="00D0223E" w:rsidRDefault="000F5458" w:rsidP="00A350ED">
            <w:r>
              <w:t>Anna Starbrink (L)</w:t>
            </w:r>
          </w:p>
        </w:tc>
        <w:tc>
          <w:tcPr>
            <w:tcW w:w="426" w:type="dxa"/>
            <w:tcBorders>
              <w:top w:val="single" w:sz="6" w:space="0" w:color="auto"/>
              <w:left w:val="single" w:sz="6" w:space="0" w:color="auto"/>
              <w:bottom w:val="single" w:sz="6" w:space="0" w:color="auto"/>
              <w:right w:val="single" w:sz="6" w:space="0" w:color="auto"/>
            </w:tcBorders>
          </w:tcPr>
          <w:p w14:paraId="4E29FB54"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3B9B9949"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B546234"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F48592E"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5920FF5"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6F7AE019"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7F424D4"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C35BBB2"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46E7DF8"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DE378EB"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7AA2C9CD"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5224B608"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656834C9"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69BDE1BA"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F5458" w14:paraId="58961194"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1BFA4481" w14:textId="77777777" w:rsidR="000F5458" w:rsidRDefault="000F5458" w:rsidP="00A350ED">
            <w:r>
              <w:t>Hanna Gunnarsson (V)</w:t>
            </w:r>
          </w:p>
        </w:tc>
        <w:tc>
          <w:tcPr>
            <w:tcW w:w="426" w:type="dxa"/>
            <w:tcBorders>
              <w:top w:val="single" w:sz="6" w:space="0" w:color="auto"/>
              <w:left w:val="single" w:sz="6" w:space="0" w:color="auto"/>
              <w:bottom w:val="single" w:sz="6" w:space="0" w:color="auto"/>
              <w:right w:val="single" w:sz="6" w:space="0" w:color="auto"/>
            </w:tcBorders>
          </w:tcPr>
          <w:p w14:paraId="6B22C913"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3088D14B"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0BD1F999"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16123C6"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6A61774"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CDEA3A5"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438B700"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ED14E78"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EBC38C5"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5DABBFA"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536A3A90"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D5590DD"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46A32D00"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7D02341C"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F5458" w14:paraId="7764D767"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183" w:type="dxa"/>
            <w:tcBorders>
              <w:top w:val="single" w:sz="6" w:space="0" w:color="auto"/>
              <w:left w:val="single" w:sz="6" w:space="0" w:color="auto"/>
              <w:bottom w:val="single" w:sz="6" w:space="0" w:color="auto"/>
              <w:right w:val="single" w:sz="6" w:space="0" w:color="auto"/>
            </w:tcBorders>
          </w:tcPr>
          <w:p w14:paraId="102D3AE7" w14:textId="77777777" w:rsidR="000F5458" w:rsidRDefault="000F5458" w:rsidP="00A350ED">
            <w:r>
              <w:t>Rebecka Le Moine (MP)</w:t>
            </w:r>
          </w:p>
        </w:tc>
        <w:tc>
          <w:tcPr>
            <w:tcW w:w="426" w:type="dxa"/>
            <w:tcBorders>
              <w:top w:val="single" w:sz="6" w:space="0" w:color="auto"/>
              <w:left w:val="single" w:sz="6" w:space="0" w:color="auto"/>
              <w:bottom w:val="single" w:sz="6" w:space="0" w:color="auto"/>
              <w:right w:val="single" w:sz="6" w:space="0" w:color="auto"/>
            </w:tcBorders>
          </w:tcPr>
          <w:p w14:paraId="3239651E"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3" w:type="dxa"/>
            <w:tcBorders>
              <w:top w:val="single" w:sz="6" w:space="0" w:color="auto"/>
              <w:left w:val="single" w:sz="6" w:space="0" w:color="auto"/>
              <w:bottom w:val="single" w:sz="6" w:space="0" w:color="auto"/>
              <w:right w:val="single" w:sz="6" w:space="0" w:color="auto"/>
            </w:tcBorders>
          </w:tcPr>
          <w:p w14:paraId="5EE90863"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CF3ABA9"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1B0D493D"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7BF70A4"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3651285C"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28610A9"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4C3A08EC"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6975244B"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4DFE33ED"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25" w:type="dxa"/>
            <w:tcBorders>
              <w:top w:val="single" w:sz="6" w:space="0" w:color="auto"/>
              <w:left w:val="single" w:sz="6" w:space="0" w:color="auto"/>
              <w:bottom w:val="single" w:sz="6" w:space="0" w:color="auto"/>
              <w:right w:val="single" w:sz="6" w:space="0" w:color="auto"/>
            </w:tcBorders>
          </w:tcPr>
          <w:p w14:paraId="2C1AED68"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284" w:type="dxa"/>
            <w:tcBorders>
              <w:top w:val="single" w:sz="6" w:space="0" w:color="auto"/>
              <w:left w:val="single" w:sz="6" w:space="0" w:color="auto"/>
              <w:bottom w:val="single" w:sz="6" w:space="0" w:color="auto"/>
              <w:right w:val="single" w:sz="6" w:space="0" w:color="auto"/>
            </w:tcBorders>
          </w:tcPr>
          <w:p w14:paraId="20126E3F"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462" w:type="dxa"/>
            <w:tcBorders>
              <w:top w:val="single" w:sz="6" w:space="0" w:color="auto"/>
              <w:left w:val="single" w:sz="6" w:space="0" w:color="auto"/>
              <w:bottom w:val="single" w:sz="6" w:space="0" w:color="auto"/>
              <w:right w:val="single" w:sz="6" w:space="0" w:color="auto"/>
            </w:tcBorders>
          </w:tcPr>
          <w:p w14:paraId="7E1C3AF4"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14:paraId="1C0E9B34" w14:textId="77777777" w:rsidR="000F5458" w:rsidRPr="00426117"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0F5458" w14:paraId="4B3465C1" w14:textId="77777777" w:rsidTr="00A350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9374" w:type="dxa"/>
            <w:gridSpan w:val="15"/>
            <w:tcBorders>
              <w:top w:val="single" w:sz="6" w:space="0" w:color="auto"/>
              <w:left w:val="single" w:sz="6" w:space="0" w:color="auto"/>
              <w:bottom w:val="single" w:sz="6" w:space="0" w:color="auto"/>
              <w:right w:val="single" w:sz="6" w:space="0" w:color="auto"/>
            </w:tcBorders>
          </w:tcPr>
          <w:p w14:paraId="72A88F7D" w14:textId="77777777" w:rsidR="000F5458"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sz w:val="20"/>
              </w:rPr>
              <w:t>Anmärkning:</w:t>
            </w:r>
            <w:r>
              <w:rPr>
                <w:sz w:val="20"/>
              </w:rPr>
              <w:t xml:space="preserve"> </w:t>
            </w:r>
          </w:p>
          <w:p w14:paraId="47959F07" w14:textId="77777777" w:rsidR="000F5458"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r>
              <w:rPr>
                <w:sz w:val="20"/>
              </w:rPr>
              <w:tab/>
            </w:r>
            <w:r>
              <w:rPr>
                <w:sz w:val="20"/>
              </w:rPr>
              <w:tab/>
            </w:r>
            <w:r>
              <w:rPr>
                <w:sz w:val="20"/>
              </w:rPr>
              <w:tab/>
              <w:t>X = ledamöter som deltagit i handläggningen</w:t>
            </w:r>
          </w:p>
          <w:p w14:paraId="5202A9AE" w14:textId="77777777" w:rsidR="000F5458" w:rsidRDefault="000F5458" w:rsidP="00A350E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 = omröstning med rösträkning</w:t>
            </w:r>
            <w:r>
              <w:rPr>
                <w:sz w:val="20"/>
              </w:rPr>
              <w:tab/>
              <w:t>O = ledamöter som varit närvarande men inte deltagit</w:t>
            </w:r>
          </w:p>
        </w:tc>
      </w:tr>
    </w:tbl>
    <w:p w14:paraId="34308C62" w14:textId="77777777" w:rsidR="000F5458" w:rsidRDefault="000F5458" w:rsidP="000F5458">
      <w:pPr>
        <w:tabs>
          <w:tab w:val="left" w:pos="284"/>
        </w:tabs>
        <w:ind w:left="-1276"/>
        <w:rPr>
          <w:b/>
          <w:i/>
          <w:sz w:val="22"/>
        </w:rPr>
      </w:pPr>
    </w:p>
    <w:p w14:paraId="511FA9C7" w14:textId="77777777" w:rsidR="00915415" w:rsidRDefault="00915415" w:rsidP="00915415">
      <w:pPr>
        <w:tabs>
          <w:tab w:val="left" w:pos="1276"/>
        </w:tabs>
        <w:ind w:left="-1134" w:firstLine="1134"/>
      </w:pPr>
    </w:p>
    <w:sectPr w:rsidR="00915415">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26115E5"/>
    <w:multiLevelType w:val="hybridMultilevel"/>
    <w:tmpl w:val="3566FE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8C932BE"/>
    <w:multiLevelType w:val="hybridMultilevel"/>
    <w:tmpl w:val="E15C24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37C3EA8"/>
    <w:multiLevelType w:val="hybridMultilevel"/>
    <w:tmpl w:val="F36624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415"/>
    <w:rsid w:val="000176B1"/>
    <w:rsid w:val="00023F0E"/>
    <w:rsid w:val="00056BDD"/>
    <w:rsid w:val="000851E9"/>
    <w:rsid w:val="000A25F7"/>
    <w:rsid w:val="000B258B"/>
    <w:rsid w:val="000B5580"/>
    <w:rsid w:val="000B645D"/>
    <w:rsid w:val="000D2701"/>
    <w:rsid w:val="000E36B9"/>
    <w:rsid w:val="000F5458"/>
    <w:rsid w:val="000F59C3"/>
    <w:rsid w:val="0010373D"/>
    <w:rsid w:val="00125573"/>
    <w:rsid w:val="001460C1"/>
    <w:rsid w:val="00176692"/>
    <w:rsid w:val="00181ACF"/>
    <w:rsid w:val="00192A8D"/>
    <w:rsid w:val="001A3A0D"/>
    <w:rsid w:val="001B0BD5"/>
    <w:rsid w:val="001C6F45"/>
    <w:rsid w:val="0024616D"/>
    <w:rsid w:val="002648AC"/>
    <w:rsid w:val="00266814"/>
    <w:rsid w:val="002A29C8"/>
    <w:rsid w:val="002B0057"/>
    <w:rsid w:val="002B6F27"/>
    <w:rsid w:val="002D577C"/>
    <w:rsid w:val="002D720C"/>
    <w:rsid w:val="002E4672"/>
    <w:rsid w:val="002F3D32"/>
    <w:rsid w:val="0031274A"/>
    <w:rsid w:val="00327A63"/>
    <w:rsid w:val="0035489E"/>
    <w:rsid w:val="003E2D14"/>
    <w:rsid w:val="003E46F1"/>
    <w:rsid w:val="003E7E7F"/>
    <w:rsid w:val="0042310E"/>
    <w:rsid w:val="004523A2"/>
    <w:rsid w:val="00452C0D"/>
    <w:rsid w:val="00452D87"/>
    <w:rsid w:val="00463BA3"/>
    <w:rsid w:val="00477B72"/>
    <w:rsid w:val="004B07C8"/>
    <w:rsid w:val="00503F49"/>
    <w:rsid w:val="00506658"/>
    <w:rsid w:val="00515CCF"/>
    <w:rsid w:val="005163AE"/>
    <w:rsid w:val="00567EC1"/>
    <w:rsid w:val="005C4B06"/>
    <w:rsid w:val="005D3F20"/>
    <w:rsid w:val="005E0940"/>
    <w:rsid w:val="005E38E8"/>
    <w:rsid w:val="005E64EE"/>
    <w:rsid w:val="00645F19"/>
    <w:rsid w:val="00657E3E"/>
    <w:rsid w:val="00662476"/>
    <w:rsid w:val="006728E0"/>
    <w:rsid w:val="006744D6"/>
    <w:rsid w:val="006910B4"/>
    <w:rsid w:val="006A48A1"/>
    <w:rsid w:val="006D7749"/>
    <w:rsid w:val="00700240"/>
    <w:rsid w:val="00712610"/>
    <w:rsid w:val="007157D8"/>
    <w:rsid w:val="00735421"/>
    <w:rsid w:val="0074661B"/>
    <w:rsid w:val="007602C7"/>
    <w:rsid w:val="00765ADA"/>
    <w:rsid w:val="007728BA"/>
    <w:rsid w:val="00777F75"/>
    <w:rsid w:val="007815AD"/>
    <w:rsid w:val="007921D7"/>
    <w:rsid w:val="0079420E"/>
    <w:rsid w:val="007A26A9"/>
    <w:rsid w:val="00803A1E"/>
    <w:rsid w:val="00804314"/>
    <w:rsid w:val="00815EBC"/>
    <w:rsid w:val="00872206"/>
    <w:rsid w:val="008A1F44"/>
    <w:rsid w:val="008A4A2C"/>
    <w:rsid w:val="008A7BD3"/>
    <w:rsid w:val="008E7991"/>
    <w:rsid w:val="00915415"/>
    <w:rsid w:val="00920F7C"/>
    <w:rsid w:val="009213E5"/>
    <w:rsid w:val="0094466A"/>
    <w:rsid w:val="009654AC"/>
    <w:rsid w:val="00966CED"/>
    <w:rsid w:val="00994A3E"/>
    <w:rsid w:val="00997393"/>
    <w:rsid w:val="009D5CF5"/>
    <w:rsid w:val="00A0699B"/>
    <w:rsid w:val="00A10FB2"/>
    <w:rsid w:val="00A12B6E"/>
    <w:rsid w:val="00A22F91"/>
    <w:rsid w:val="00A47F81"/>
    <w:rsid w:val="00A577B2"/>
    <w:rsid w:val="00A63836"/>
    <w:rsid w:val="00A72732"/>
    <w:rsid w:val="00A837EC"/>
    <w:rsid w:val="00A93957"/>
    <w:rsid w:val="00AD022A"/>
    <w:rsid w:val="00AE30ED"/>
    <w:rsid w:val="00AE48D1"/>
    <w:rsid w:val="00AE6EEB"/>
    <w:rsid w:val="00AF7F08"/>
    <w:rsid w:val="00B1514D"/>
    <w:rsid w:val="00B3632B"/>
    <w:rsid w:val="00B45880"/>
    <w:rsid w:val="00B47A54"/>
    <w:rsid w:val="00BB7738"/>
    <w:rsid w:val="00BE41C7"/>
    <w:rsid w:val="00C33DD2"/>
    <w:rsid w:val="00C7246E"/>
    <w:rsid w:val="00C75B89"/>
    <w:rsid w:val="00CA3C93"/>
    <w:rsid w:val="00CD4515"/>
    <w:rsid w:val="00CF350D"/>
    <w:rsid w:val="00D03C95"/>
    <w:rsid w:val="00D15AC1"/>
    <w:rsid w:val="00D17499"/>
    <w:rsid w:val="00D418B3"/>
    <w:rsid w:val="00D67F42"/>
    <w:rsid w:val="00D82C34"/>
    <w:rsid w:val="00DA0C91"/>
    <w:rsid w:val="00DD1050"/>
    <w:rsid w:val="00DE162D"/>
    <w:rsid w:val="00E0198B"/>
    <w:rsid w:val="00E168C2"/>
    <w:rsid w:val="00E20D4E"/>
    <w:rsid w:val="00E60139"/>
    <w:rsid w:val="00E60B5E"/>
    <w:rsid w:val="00E811BF"/>
    <w:rsid w:val="00E86865"/>
    <w:rsid w:val="00E876D3"/>
    <w:rsid w:val="00E94D43"/>
    <w:rsid w:val="00F01380"/>
    <w:rsid w:val="00F04474"/>
    <w:rsid w:val="00F61714"/>
    <w:rsid w:val="00FA7F95"/>
    <w:rsid w:val="00FC116A"/>
    <w:rsid w:val="00FC2280"/>
    <w:rsid w:val="00FE53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0C7F7"/>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62D"/>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1124</Words>
  <Characters>7776</Characters>
  <Application>Microsoft Office Word</Application>
  <DocSecurity>0</DocSecurity>
  <Lines>7776</Lines>
  <Paragraphs>988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Charlotte Rundelius</cp:lastModifiedBy>
  <cp:revision>2</cp:revision>
  <cp:lastPrinted>2024-10-01T13:18:00Z</cp:lastPrinted>
  <dcterms:created xsi:type="dcterms:W3CDTF">2024-10-23T12:41:00Z</dcterms:created>
  <dcterms:modified xsi:type="dcterms:W3CDTF">2024-10-23T12:41:00Z</dcterms:modified>
</cp:coreProperties>
</file>