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584" w:rsidRPr="006A63A7" w:rsidRDefault="006F2584">
      <w:pPr>
        <w:pStyle w:val="Frslagsrubrik"/>
      </w:pPr>
      <w:r w:rsidRPr="006A63A7">
        <w:t>Förslag till riksdagsbeslut</w:t>
      </w:r>
    </w:p>
    <w:p w:rsidR="006F2584" w:rsidRPr="006A63A7" w:rsidRDefault="006F2584">
      <w:pPr>
        <w:pStyle w:val="Hemstlatt"/>
        <w:ind w:left="0"/>
      </w:pPr>
      <w:r w:rsidRPr="006A63A7">
        <w:t>Riksdagen tillkännager för regeringen som sin mening vad som anförs i motionen om att se över möjligheten att ersätta naturreservat med olika former av samförvaltning.</w:t>
      </w:r>
    </w:p>
    <w:p w:rsidR="006F2584" w:rsidRPr="006A63A7" w:rsidRDefault="006F2584">
      <w:pPr>
        <w:pStyle w:val="Rubrik1"/>
      </w:pPr>
      <w:r w:rsidRPr="006A63A7">
        <w:t>Motivering</w:t>
      </w:r>
    </w:p>
    <w:p w:rsidR="006F2584" w:rsidRPr="006A63A7" w:rsidRDefault="006F2584">
      <w:pPr>
        <w:rPr>
          <w:b/>
        </w:rPr>
      </w:pPr>
      <w:r w:rsidRPr="006A63A7">
        <w:t>Regeringens steg mot att utveckla vår naturvårdspolitik till det bättre är mycket glädjande. Bland annat är reformerna gällande möjligheter till dela</w:t>
      </w:r>
      <w:r w:rsidRPr="006A63A7">
        <w:t>k</w:t>
      </w:r>
      <w:r w:rsidRPr="006A63A7">
        <w:t>tighet och samarbete mellan markägare och naturvårdshandläggare genom att de nu kan ingå naturvårdsavtal mycket välkomna. Förbättringarna av möjli</w:t>
      </w:r>
      <w:r w:rsidRPr="006A63A7">
        <w:t>g</w:t>
      </w:r>
      <w:r w:rsidRPr="006A63A7">
        <w:t>heterna till kompensation för markägare i de fall då naturrese</w:t>
      </w:r>
      <w:r w:rsidRPr="006A63A7">
        <w:t>r</w:t>
      </w:r>
      <w:r w:rsidRPr="006A63A7">
        <w:t>vat/biotop-skyddsområde införs är också mycket positivt.</w:t>
      </w:r>
    </w:p>
    <w:p w:rsidR="006F2584" w:rsidRPr="006A63A7" w:rsidRDefault="006F2584">
      <w:pPr>
        <w:pStyle w:val="Normaltindrag"/>
        <w:rPr>
          <w:color w:val="000000"/>
        </w:rPr>
      </w:pPr>
      <w:r w:rsidRPr="006A63A7">
        <w:t>Möjligheten till att faktiskt bilda naturreservat kvarstår dock och det är e</w:t>
      </w:r>
      <w:r w:rsidRPr="006A63A7">
        <w:t>n</w:t>
      </w:r>
      <w:r w:rsidRPr="006A63A7">
        <w:t xml:space="preserve">dast med ett fåtal undantag då detta kan sägas uppfylla ett syfte. Reservaten används för att skydda naturen. Allt mellan små växtlokaler till vidsträckta havs- eller fjällområden kan innefattas av naturreservat. </w:t>
      </w:r>
      <w:r w:rsidRPr="006A63A7">
        <w:rPr>
          <w:color w:val="000000"/>
        </w:rPr>
        <w:t>Enligt miljöbalken finns fem giltiga skäl att bilda naturreservat, nämligen för att bevara den bi</w:t>
      </w:r>
      <w:r w:rsidRPr="006A63A7">
        <w:rPr>
          <w:color w:val="000000"/>
        </w:rPr>
        <w:t>o</w:t>
      </w:r>
      <w:r w:rsidRPr="006A63A7">
        <w:rPr>
          <w:color w:val="000000"/>
        </w:rPr>
        <w:t>logiska mångfalden, vårda och bevara värdefulla naturmiljöer, sörja för mä</w:t>
      </w:r>
      <w:r w:rsidRPr="006A63A7">
        <w:rPr>
          <w:color w:val="000000"/>
        </w:rPr>
        <w:t>n</w:t>
      </w:r>
      <w:r w:rsidRPr="006A63A7">
        <w:rPr>
          <w:color w:val="000000"/>
        </w:rPr>
        <w:t xml:space="preserve">niskors behov av friluftsliv samt skydda, återställa eller nyskapa värdefulla naturmiljöer eller livsmiljöer för skyddsvärda </w:t>
      </w:r>
      <w:r w:rsidRPr="006A63A7">
        <w:rPr>
          <w:color w:val="000000"/>
        </w:rPr>
        <w:t>arter.</w:t>
      </w:r>
    </w:p>
    <w:p w:rsidR="006F2584" w:rsidRPr="006A63A7" w:rsidRDefault="006F2584">
      <w:pPr>
        <w:pStyle w:val="Normaltindrag"/>
      </w:pPr>
      <w:r w:rsidRPr="006A63A7">
        <w:t>Uppkomsten av naturreservat är vanligen ett beslut där markägaren i fråga dessvärre oftast saknar möjligheter att påverka och där själva bildandet av naturreservatet går emot markägarens vilja. Detta måste ses som en inskrän</w:t>
      </w:r>
      <w:r w:rsidRPr="006A63A7">
        <w:t>k</w:t>
      </w:r>
      <w:r w:rsidRPr="006A63A7">
        <w:t xml:space="preserve">ning av äganderätten då rättsövergrepp kan komma att inträffa då det enligt nuvarande lagstiftning är statens rätt att hävda att det allmänna intresset tar över den enskildes rätt att fritt bruka sin mark. Nyttjanderätten markägaren innehar kan staten med stöd av lagstiftning nu lösa den enskilde från. Marken </w:t>
      </w:r>
      <w:r w:rsidRPr="006A63A7">
        <w:lastRenderedPageBreak/>
        <w:t>i fråga är inte sällan en viktigt del av markägarens försörjning. Det är inte heller att förglömma att markägare oftast brukar naturen ansvarsfullt då vä</w:t>
      </w:r>
      <w:r w:rsidRPr="006A63A7">
        <w:t>l</w:t>
      </w:r>
      <w:r w:rsidRPr="006A63A7">
        <w:t>mående mark genererar större vinst.</w:t>
      </w:r>
    </w:p>
    <w:p w:rsidR="006F2584" w:rsidRPr="006A63A7" w:rsidRDefault="006F2584">
      <w:pPr>
        <w:pStyle w:val="Normaltindrag"/>
      </w:pPr>
      <w:r w:rsidRPr="006A63A7">
        <w:t>Införandet</w:t>
      </w:r>
      <w:r w:rsidRPr="006A63A7">
        <w:t xml:space="preserve"> av naturvårdsavtal är ett välkommet steg mot en politik som kan förena det allmännas och markägarens intressen. Dessa avtal innefattar dock endast en reglering mellan berörda parter, och möjligheten att bilda naturr</w:t>
      </w:r>
      <w:r w:rsidRPr="006A63A7">
        <w:t>e</w:t>
      </w:r>
      <w:r w:rsidRPr="006A63A7">
        <w:t>servat kvarstår i de fall då regleringen anses otillräcklig. Därför borde man överväga att se över möjligheten att ersätta naturreservaten med andra former av förvaltning som även inkluderar långtgående restriktioner.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63A7">
        <w:trPr>
          <w:cantSplit/>
        </w:trPr>
        <w:tc>
          <w:tcPr>
            <w:tcW w:w="3046" w:type="dxa"/>
          </w:tcPr>
          <w:p w:rsidR="006F2584" w:rsidRPr="006A63A7" w:rsidRDefault="006F2584">
            <w:pPr>
              <w:pStyle w:val="UnderskriftDatum"/>
              <w:spacing w:before="240"/>
            </w:pPr>
            <w:r w:rsidRPr="006A63A7">
              <w:t>Stockholm den 4 oktober 2011</w:t>
            </w:r>
          </w:p>
        </w:tc>
        <w:tc>
          <w:tcPr>
            <w:tcW w:w="3047" w:type="dxa"/>
          </w:tcPr>
          <w:p w:rsidR="006F2584" w:rsidRPr="006A63A7" w:rsidRDefault="006F2584">
            <w:pPr>
              <w:pStyle w:val="Underskrifter"/>
              <w:spacing w:before="240"/>
            </w:pPr>
          </w:p>
        </w:tc>
      </w:tr>
      <w:tr w:rsidR="00000000" w:rsidRPr="006A63A7">
        <w:trPr>
          <w:cantSplit/>
        </w:trPr>
        <w:tc>
          <w:tcPr>
            <w:tcW w:w="3046" w:type="dxa"/>
          </w:tcPr>
          <w:p w:rsidR="006F2584" w:rsidRPr="006A63A7" w:rsidRDefault="006F2584">
            <w:pPr>
              <w:pStyle w:val="Underskrifter"/>
            </w:pPr>
            <w:r w:rsidRPr="006A63A7">
              <w:t>Christian Holm (M)</w:t>
            </w:r>
          </w:p>
        </w:tc>
        <w:tc>
          <w:tcPr>
            <w:tcW w:w="3046" w:type="dxa"/>
          </w:tcPr>
          <w:p w:rsidR="006F2584" w:rsidRPr="006A63A7" w:rsidRDefault="006F2584">
            <w:pPr>
              <w:pStyle w:val="Underskrifter"/>
            </w:pPr>
          </w:p>
        </w:tc>
      </w:tr>
      <w:tr w:rsidR="00000000" w:rsidRPr="006A63A7">
        <w:trPr>
          <w:cantSplit/>
        </w:trPr>
        <w:tc>
          <w:tcPr>
            <w:tcW w:w="3046" w:type="dxa"/>
          </w:tcPr>
          <w:p w:rsidR="006F2584" w:rsidRPr="006A63A7" w:rsidRDefault="006F2584">
            <w:pPr>
              <w:pStyle w:val="Underskrifter"/>
            </w:pPr>
            <w:r w:rsidRPr="006A63A7">
              <w:t>Jessica Polfjärd (M)</w:t>
            </w:r>
          </w:p>
        </w:tc>
        <w:tc>
          <w:tcPr>
            <w:tcW w:w="3046" w:type="dxa"/>
          </w:tcPr>
          <w:p w:rsidR="006F2584" w:rsidRPr="006A63A7" w:rsidRDefault="006F2584">
            <w:pPr>
              <w:pStyle w:val="Underskrifter"/>
            </w:pPr>
            <w:r w:rsidRPr="006A63A7">
              <w:t>Gustav Nilsson (M)</w:t>
            </w:r>
          </w:p>
        </w:tc>
      </w:tr>
      <w:tr w:rsidR="00000000" w:rsidRPr="006A63A7">
        <w:trPr>
          <w:cantSplit/>
        </w:trPr>
        <w:tc>
          <w:tcPr>
            <w:tcW w:w="3046" w:type="dxa"/>
          </w:tcPr>
          <w:p w:rsidR="006F2584" w:rsidRPr="006A63A7" w:rsidRDefault="006F2584">
            <w:pPr>
              <w:pStyle w:val="Underskrifter"/>
            </w:pPr>
            <w:r w:rsidRPr="006A63A7">
              <w:t>Ulf Berg (M)</w:t>
            </w:r>
          </w:p>
        </w:tc>
        <w:tc>
          <w:tcPr>
            <w:tcW w:w="3046" w:type="dxa"/>
          </w:tcPr>
          <w:p w:rsidR="006F2584" w:rsidRPr="006A63A7" w:rsidRDefault="006F2584">
            <w:pPr>
              <w:pStyle w:val="Underskrifter"/>
            </w:pPr>
          </w:p>
        </w:tc>
      </w:tr>
    </w:tbl>
    <w:p w:rsidR="006F2584" w:rsidRPr="006A63A7" w:rsidRDefault="006F2584">
      <w:pPr>
        <w:pStyle w:val="Normaltindrag"/>
      </w:pPr>
    </w:p>
    <w:sectPr w:rsidR="006F2584" w:rsidRPr="006A63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584" w:rsidRPr="006A63A7" w:rsidRDefault="006F2584">
      <w:r w:rsidRPr="006A63A7">
        <w:separator/>
      </w:r>
    </w:p>
  </w:endnote>
  <w:endnote w:type="continuationSeparator" w:id="0">
    <w:p w:rsidR="006F2584" w:rsidRPr="006A63A7" w:rsidRDefault="006F2584">
      <w:r w:rsidRPr="006A6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84" w:rsidRPr="006A63A7" w:rsidRDefault="006A63A7">
    <w:pPr>
      <w:pStyle w:val="Sidfot"/>
    </w:pPr>
    <w:r w:rsidRPr="006A63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0226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84" w:rsidRDefault="006F25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584" w:rsidRDefault="006F25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84" w:rsidRPr="006A63A7" w:rsidRDefault="006A63A7">
    <w:pPr>
      <w:pStyle w:val="Sidfot"/>
    </w:pPr>
    <w:r w:rsidRPr="006A63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029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84" w:rsidRDefault="006F25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584" w:rsidRDefault="006F25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84" w:rsidRPr="006A63A7" w:rsidRDefault="006A63A7">
    <w:pPr>
      <w:pStyle w:val="Sidfot"/>
    </w:pPr>
    <w:r w:rsidRPr="006A63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6178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84" w:rsidRDefault="006F25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584" w:rsidRDefault="006F25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584" w:rsidRPr="006A63A7" w:rsidRDefault="006F2584">
      <w:r w:rsidRPr="006A63A7">
        <w:separator/>
      </w:r>
    </w:p>
  </w:footnote>
  <w:footnote w:type="continuationSeparator" w:id="0">
    <w:p w:rsidR="006F2584" w:rsidRPr="006A63A7" w:rsidRDefault="006F2584">
      <w:r w:rsidRPr="006A63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84" w:rsidRPr="006A63A7" w:rsidRDefault="006A63A7">
    <w:pPr>
      <w:pStyle w:val="Sidhuvud"/>
    </w:pPr>
    <w:r w:rsidRPr="006A63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617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84" w:rsidRDefault="006F25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584" w:rsidRDefault="006F25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84" w:rsidRPr="006A63A7" w:rsidRDefault="006A63A7">
    <w:pPr>
      <w:pStyle w:val="Sidhuvud"/>
    </w:pPr>
    <w:r w:rsidRPr="006A63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619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584" w:rsidRDefault="006F25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584" w:rsidRDefault="006F25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584" w:rsidRPr="006A63A7" w:rsidRDefault="006F2584">
    <w:pPr>
      <w:pStyle w:val="FSHNormal"/>
      <w:tabs>
        <w:tab w:val="right" w:pos="5840"/>
      </w:tabs>
    </w:pPr>
    <w:r w:rsidRPr="006A63A7">
      <w:br/>
    </w:r>
    <w:r w:rsidRPr="006A63A7">
      <w:fldChar w:fldCharType="begin" w:fldLock="1"/>
    </w:r>
    <w:r w:rsidRPr="006A63A7">
      <w:instrText xml:space="preserve"> DOCPROPERTY</w:instrText>
    </w:r>
    <w:r w:rsidRPr="006A63A7">
      <w:rPr>
        <w:sz w:val="18"/>
      </w:rPr>
      <w:instrText xml:space="preserve"> "YearUser" *\charformat </w:instrText>
    </w:r>
    <w:r w:rsidRPr="006A63A7">
      <w:fldChar w:fldCharType="separate"/>
    </w:r>
    <w:r w:rsidRPr="006A63A7">
      <w:t>2011/12</w:t>
    </w:r>
    <w:r w:rsidRPr="006A63A7">
      <w:fldChar w:fldCharType="end"/>
    </w:r>
    <w:r w:rsidRPr="006A63A7">
      <w:t xml:space="preserve"> </w:t>
    </w:r>
    <w:r w:rsidRPr="006A63A7">
      <w:tab/>
      <w:t xml:space="preserve">mnr: </w:t>
    </w:r>
    <w:r w:rsidRPr="006A63A7">
      <w:fldChar w:fldCharType="begin" w:fldLock="1"/>
    </w:r>
    <w:r w:rsidRPr="006A63A7">
      <w:instrText xml:space="preserve"> DOCPROPERTY</w:instrText>
    </w:r>
    <w:r w:rsidRPr="006A63A7">
      <w:rPr>
        <w:sz w:val="18"/>
      </w:rPr>
      <w:instrText xml:space="preserve"> "Motionsnummer" *\charformat </w:instrText>
    </w:r>
    <w:r w:rsidRPr="006A63A7">
      <w:fldChar w:fldCharType="separate"/>
    </w:r>
    <w:r w:rsidRPr="006A63A7">
      <w:t>MJ386</w:t>
    </w:r>
    <w:r w:rsidRPr="006A63A7">
      <w:fldChar w:fldCharType="end"/>
    </w:r>
    <w:r w:rsidRPr="006A63A7">
      <w:br/>
    </w:r>
    <w:r w:rsidRPr="006A63A7">
      <w:fldChar w:fldCharType="begin" w:fldLock="1"/>
    </w:r>
    <w:r w:rsidRPr="006A63A7">
      <w:instrText xml:space="preserve"> DOCPROPERTY</w:instrText>
    </w:r>
    <w:r w:rsidRPr="006A63A7">
      <w:rPr>
        <w:sz w:val="18"/>
      </w:rPr>
      <w:instrText xml:space="preserve"> "Samling" *\charformat </w:instrText>
    </w:r>
    <w:r w:rsidRPr="006A63A7">
      <w:fldChar w:fldCharType="end"/>
    </w:r>
    <w:r w:rsidRPr="006A63A7">
      <w:tab/>
      <w:t xml:space="preserve">pnr: </w:t>
    </w:r>
    <w:r w:rsidRPr="006A63A7">
      <w:fldChar w:fldCharType="begin" w:fldLock="1"/>
    </w:r>
    <w:r w:rsidRPr="006A63A7">
      <w:instrText xml:space="preserve"> DOCPROPERTY</w:instrText>
    </w:r>
    <w:r w:rsidRPr="006A63A7">
      <w:rPr>
        <w:sz w:val="18"/>
      </w:rPr>
      <w:instrText xml:space="preserve"> "Partinummer" *\charformat </w:instrText>
    </w:r>
    <w:r w:rsidRPr="006A63A7">
      <w:fldChar w:fldCharType="separate"/>
    </w:r>
    <w:r w:rsidRPr="006A63A7">
      <w:t>M490</w:t>
    </w:r>
    <w:r w:rsidRPr="006A63A7">
      <w:fldChar w:fldCharType="end"/>
    </w:r>
  </w:p>
  <w:p w:rsidR="006F2584" w:rsidRPr="006A63A7" w:rsidRDefault="006F2584">
    <w:pPr>
      <w:pStyle w:val="FSHRub1"/>
    </w:pPr>
    <w:r w:rsidRPr="006A63A7">
      <w:t>Motion till riksdagen</w:t>
    </w:r>
    <w:r w:rsidRPr="006A63A7">
      <w:br/>
    </w:r>
    <w:r w:rsidRPr="006A63A7">
      <w:fldChar w:fldCharType="begin" w:fldLock="1"/>
    </w:r>
    <w:r w:rsidRPr="006A63A7">
      <w:instrText xml:space="preserve"> DOCPROPERTY "YearUser" *\charformat </w:instrText>
    </w:r>
    <w:r w:rsidRPr="006A63A7">
      <w:fldChar w:fldCharType="separate"/>
    </w:r>
    <w:r w:rsidRPr="006A63A7">
      <w:t>2011/12</w:t>
    </w:r>
    <w:r w:rsidRPr="006A63A7">
      <w:fldChar w:fldCharType="end"/>
    </w:r>
    <w:r w:rsidRPr="006A63A7">
      <w:t>:</w:t>
    </w:r>
    <w:r w:rsidRPr="006A63A7">
      <w:fldChar w:fldCharType="begin" w:fldLock="1"/>
    </w:r>
    <w:r w:rsidRPr="006A63A7">
      <w:instrText xml:space="preserve"> DOCPROPERTY "Motionsnummer" *\charformat </w:instrText>
    </w:r>
    <w:r w:rsidRPr="006A63A7">
      <w:fldChar w:fldCharType="separate"/>
    </w:r>
    <w:r w:rsidRPr="006A63A7">
      <w:t>MJ386</w:t>
    </w:r>
    <w:r w:rsidRPr="006A63A7">
      <w:fldChar w:fldCharType="end"/>
    </w:r>
  </w:p>
  <w:p w:rsidR="006F2584" w:rsidRPr="006A63A7" w:rsidRDefault="006F2584">
    <w:pPr>
      <w:pStyle w:val="FSHNormalS5"/>
    </w:pPr>
    <w:r w:rsidRPr="006A63A7">
      <w:fldChar w:fldCharType="begin" w:fldLock="1"/>
    </w:r>
    <w:r w:rsidRPr="006A63A7">
      <w:instrText xml:space="preserve"> DOCPROPERTY "MotionarText" *\charformat </w:instrText>
    </w:r>
    <w:r w:rsidRPr="006A63A7">
      <w:fldChar w:fldCharType="separate"/>
    </w:r>
    <w:r w:rsidRPr="006A63A7">
      <w:t>av Christian Holm m.fl. (M)</w:t>
    </w:r>
    <w:r w:rsidRPr="006A63A7">
      <w:fldChar w:fldCharType="end"/>
    </w:r>
    <w:r w:rsidRPr="006A63A7">
      <w:br/>
    </w:r>
    <w:r w:rsidRPr="006A63A7">
      <w:fldChar w:fldCharType="begin" w:fldLock="1"/>
    </w:r>
    <w:r w:rsidRPr="006A63A7">
      <w:instrText xml:space="preserve"> DOCPROPERTY "SvarFrasKort" *\charformat </w:instrText>
    </w:r>
    <w:r w:rsidRPr="006A63A7">
      <w:fldChar w:fldCharType="end"/>
    </w:r>
  </w:p>
  <w:p w:rsidR="006F2584" w:rsidRPr="006A63A7" w:rsidRDefault="006F2584">
    <w:pPr>
      <w:pStyle w:val="FSHTitel"/>
    </w:pPr>
    <w:r w:rsidRPr="006A63A7">
      <w:fldChar w:fldCharType="begin" w:fldLock="1"/>
    </w:r>
    <w:r w:rsidRPr="006A63A7">
      <w:instrText xml:space="preserve"> DOCPROPERTY</w:instrText>
    </w:r>
    <w:r w:rsidRPr="006A63A7">
      <w:rPr>
        <w:sz w:val="18"/>
      </w:rPr>
      <w:instrText xml:space="preserve"> "RubrikSvar" *\charformat </w:instrText>
    </w:r>
    <w:r w:rsidRPr="006A63A7">
      <w:fldChar w:fldCharType="separate"/>
    </w:r>
    <w:r w:rsidRPr="006A63A7">
      <w:t>Samförvaltning i stället för naturreservat</w:t>
    </w:r>
    <w:r w:rsidRPr="006A63A7">
      <w:fldChar w:fldCharType="end"/>
    </w:r>
  </w:p>
  <w:p w:rsidR="006F2584" w:rsidRPr="006A63A7" w:rsidRDefault="006F2584">
    <w:pPr>
      <w:pStyle w:val="Normal00"/>
    </w:pPr>
  </w:p>
  <w:p w:rsidR="006F2584" w:rsidRPr="006A63A7" w:rsidRDefault="006F25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0110292">
    <w:abstractNumId w:val="3"/>
  </w:num>
  <w:num w:numId="2" w16cid:durableId="1844394395">
    <w:abstractNumId w:val="2"/>
  </w:num>
  <w:num w:numId="3" w16cid:durableId="886336026">
    <w:abstractNumId w:val="1"/>
  </w:num>
  <w:num w:numId="4" w16cid:durableId="608510218">
    <w:abstractNumId w:val="0"/>
  </w:num>
  <w:num w:numId="5" w16cid:durableId="1167019603">
    <w:abstractNumId w:val="7"/>
  </w:num>
  <w:num w:numId="6" w16cid:durableId="2061711727">
    <w:abstractNumId w:val="6"/>
  </w:num>
  <w:num w:numId="7" w16cid:durableId="548734242">
    <w:abstractNumId w:val="5"/>
  </w:num>
  <w:num w:numId="8" w16cid:durableId="510149681">
    <w:abstractNumId w:val="4"/>
  </w:num>
  <w:num w:numId="9" w16cid:durableId="1534227400">
    <w:abstractNumId w:val="8"/>
  </w:num>
  <w:num w:numId="10" w16cid:durableId="2138334811">
    <w:abstractNumId w:val="9"/>
  </w:num>
  <w:num w:numId="11" w16cid:durableId="2093088859">
    <w:abstractNumId w:val="10"/>
  </w:num>
  <w:num w:numId="12" w16cid:durableId="1125975224">
    <w:abstractNumId w:val="13"/>
  </w:num>
  <w:num w:numId="13" w16cid:durableId="1210459937">
    <w:abstractNumId w:val="15"/>
  </w:num>
  <w:num w:numId="14" w16cid:durableId="1216157914">
    <w:abstractNumId w:val="16"/>
  </w:num>
  <w:num w:numId="15" w16cid:durableId="459151191">
    <w:abstractNumId w:val="11"/>
  </w:num>
  <w:num w:numId="16" w16cid:durableId="333148578">
    <w:abstractNumId w:val="18"/>
  </w:num>
  <w:num w:numId="17" w16cid:durableId="446966524">
    <w:abstractNumId w:val="17"/>
  </w:num>
  <w:num w:numId="18" w16cid:durableId="1143884961">
    <w:abstractNumId w:val="14"/>
  </w:num>
  <w:num w:numId="19" w16cid:durableId="143399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6279388-F373-4243-A064-85A824DC1A0A},{BC67D7C0-A07C-4FF7-B212-F414AE13C71E},{7BAADBC0-E2E7-41F2-ABC7-1DED8B09AAFB},{215EACA9-C9C1-4365-8C29-3052184CBD32}"/>
  </w:docVars>
  <w:rsids>
    <w:rsidRoot w:val="00653813"/>
    <w:rsid w:val="00653813"/>
    <w:rsid w:val="006A63A7"/>
    <w:rsid w:val="006F25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D1936F-3840-4863-B7D5-B308195A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2147</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M0490</vt:lpstr>
    </vt:vector>
  </TitlesOfParts>
  <Company>Riksdagen</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M0490</dc:title>
  <dc:subject>M0490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2011-12-09T14:59:00Z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Samförvaltning i stället för naturreservat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Samförvaltning i stället för naturreservat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Christian Holm m.fl. (M)</vt:lpwstr>
  </property>
  <property fmtid="{D5CDD505-2E9C-101B-9397-08002B2CF9AE}" pid="26" name="MotionarLista">
    <vt:lpwstr>Holm, Christian (M)\Polfjärd, Jessica (M)\Nilsson, Gustav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Jessica Polfjärd (M), Gustav Nilsson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MJ386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20112012000000000077000004900069</vt:lpwstr>
  </property>
  <property fmtid="{D5CDD505-2E9C-101B-9397-08002B2CF9AE}" pid="47" name="datum">
    <vt:lpwstr>111004</vt:lpwstr>
  </property>
  <property fmtid="{D5CDD505-2E9C-101B-9397-08002B2CF9AE}" pid="48" name="avsändar-e-post">
    <vt:lpwstr>sofia.buhlin@riksdagen.se</vt:lpwstr>
  </property>
  <property fmtid="{D5CDD505-2E9C-101B-9397-08002B2CF9AE}" pid="49" name="id">
    <vt:lpwstr>20112012000000000077000004900069</vt:lpwstr>
  </property>
  <property fmtid="{D5CDD505-2E9C-101B-9397-08002B2CF9AE}" pid="50" name="nummer">
    <vt:lpwstr>386</vt:lpwstr>
  </property>
  <property fmtid="{D5CDD505-2E9C-101B-9397-08002B2CF9AE}" pid="51" name="utskottsbeteckning">
    <vt:lpwstr>MJ</vt:lpwstr>
  </property>
  <property fmtid="{D5CDD505-2E9C-101B-9397-08002B2CF9AE}" pid="52" name="GlobalUID">
    <vt:lpwstr>{62DD424B-AEAE-4974-8CEC-F806115D0335}</vt:lpwstr>
  </property>
  <property fmtid="{D5CDD505-2E9C-101B-9397-08002B2CF9AE}" pid="53" name="Överföringar">
    <vt:i4>0</vt:i4>
  </property>
  <property fmtid="{D5CDD505-2E9C-101B-9397-08002B2CF9AE}" pid="54" name="Checksum">
    <vt:lpwstr>*0008606206055*</vt:lpwstr>
  </property>
  <property fmtid="{D5CDD505-2E9C-101B-9397-08002B2CF9AE}" pid="55" name="skuggnummer">
    <vt:lpwstr>2211</vt:lpwstr>
  </property>
  <property fmtid="{D5CDD505-2E9C-101B-9397-08002B2CF9AE}" pid="56" name="urixVersion">
    <vt:lpwstr>4.5.0.25</vt:lpwstr>
  </property>
  <property fmtid="{D5CDD505-2E9C-101B-9397-08002B2CF9AE}" pid="57" name="urixOrigin">
    <vt:lpwstr>111219 08:18:57.602</vt:lpwstr>
  </property>
  <property fmtid="{D5CDD505-2E9C-101B-9397-08002B2CF9AE}" pid="58" name="urixGuid">
    <vt:lpwstr>{D6A61DE9-64D6-4BD6-8BC4-8204D1DEC241}</vt:lpwstr>
  </property>
</Properties>
</file>