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DF428F9" w14:textId="77777777">
      <w:pPr>
        <w:pStyle w:val="Normalutanindragellerluft"/>
      </w:pPr>
      <w:r>
        <w:t xml:space="preserve"> </w:t>
      </w:r>
    </w:p>
    <w:sdt>
      <w:sdtPr>
        <w:alias w:val="CC_Boilerplate_4"/>
        <w:tag w:val="CC_Boilerplate_4"/>
        <w:id w:val="-1644581176"/>
        <w:lock w:val="sdtLocked"/>
        <w:placeholder>
          <w:docPart w:val="931597CF529F4657B73F076F59E5DD1F"/>
        </w:placeholder>
        <w15:appearance w15:val="hidden"/>
        <w:text/>
      </w:sdtPr>
      <w:sdtEndPr/>
      <w:sdtContent>
        <w:p w:rsidR="00AF30DD" w:rsidP="00CC4C93" w:rsidRDefault="00AF30DD" w14:paraId="6DF428FA" w14:textId="77777777">
          <w:pPr>
            <w:pStyle w:val="Rubrik1"/>
          </w:pPr>
          <w:r>
            <w:t>Förslag till riksdagsbeslut</w:t>
          </w:r>
        </w:p>
      </w:sdtContent>
    </w:sdt>
    <w:sdt>
      <w:sdtPr>
        <w:alias w:val="Yrkande 1"/>
        <w:tag w:val="334ae8c1-5412-4216-95fc-12a52bdc7692"/>
        <w:id w:val="-1783570792"/>
        <w:lock w:val="sdtLocked"/>
      </w:sdtPr>
      <w:sdtEndPr/>
      <w:sdtContent>
        <w:p w:rsidR="00BB0BBF" w:rsidRDefault="009A3E83" w14:paraId="6DF428FB" w14:textId="386FDBAD">
          <w:pPr>
            <w:pStyle w:val="Frslagstext"/>
          </w:pPr>
          <w:r>
            <w:t>Riksdagen ställer sig bakom det som anförs i motionen om att utreda undantag från nyare lagstiftning för säkerhetsregler och avgiftslättnader för det rörliga kulturarvet, dvs. transportmedel till lands, sjöss och i luften, och tillkännager detta för regeringen.</w:t>
          </w:r>
        </w:p>
      </w:sdtContent>
    </w:sdt>
    <w:p w:rsidR="00AF30DD" w:rsidP="00AF30DD" w:rsidRDefault="000156D9" w14:paraId="6DF428FC" w14:textId="77777777">
      <w:pPr>
        <w:pStyle w:val="Rubrik1"/>
      </w:pPr>
      <w:bookmarkStart w:name="MotionsStart" w:id="0"/>
      <w:bookmarkEnd w:id="0"/>
      <w:r>
        <w:t>Motivering</w:t>
      </w:r>
    </w:p>
    <w:p w:rsidRPr="000E7376" w:rsidR="00815B9E" w:rsidP="00815B9E" w:rsidRDefault="00815B9E" w14:paraId="6DF428FD" w14:textId="1CAE248C">
      <w:pPr>
        <w:shd w:val="clear" w:color="auto" w:fill="FFFFFF"/>
        <w:spacing w:line="240" w:lineRule="auto"/>
        <w:outlineLvl w:val="1"/>
        <w:rPr>
          <w:rFonts w:ascii="Garamond" w:hAnsi="Garamond" w:eastAsia="Times New Roman" w:cs="Arial"/>
          <w:bCs/>
          <w:lang w:eastAsia="sv-SE"/>
        </w:rPr>
      </w:pPr>
      <w:r>
        <w:rPr>
          <w:rFonts w:ascii="Garamond" w:hAnsi="Garamond" w:eastAsia="Times New Roman" w:cs="Arial"/>
          <w:bCs/>
          <w:lang w:eastAsia="sv-SE"/>
        </w:rPr>
        <w:t>Å</w:t>
      </w:r>
      <w:r w:rsidRPr="000E7376">
        <w:rPr>
          <w:rFonts w:ascii="Garamond" w:hAnsi="Garamond" w:eastAsia="Times New Roman" w:cs="Arial"/>
          <w:bCs/>
          <w:lang w:eastAsia="sv-SE"/>
        </w:rPr>
        <w:t>ngbåtsturer</w:t>
      </w:r>
      <w:r w:rsidRPr="00D0518A" w:rsidR="00D0518A">
        <w:rPr>
          <w:rFonts w:ascii="Garamond" w:hAnsi="Garamond" w:eastAsia="Times New Roman" w:cs="Arial"/>
          <w:bCs/>
          <w:lang w:eastAsia="sv-SE"/>
        </w:rPr>
        <w:t xml:space="preserve"> </w:t>
      </w:r>
      <w:r w:rsidRPr="000E7376" w:rsidR="00D0518A">
        <w:rPr>
          <w:rFonts w:ascii="Garamond" w:hAnsi="Garamond" w:eastAsia="Times New Roman" w:cs="Arial"/>
          <w:bCs/>
          <w:lang w:eastAsia="sv-SE"/>
        </w:rPr>
        <w:t>under sommaren</w:t>
      </w:r>
      <w:r w:rsidRPr="000E7376">
        <w:rPr>
          <w:rFonts w:ascii="Garamond" w:hAnsi="Garamond" w:eastAsia="Times New Roman" w:cs="Arial"/>
          <w:bCs/>
          <w:lang w:eastAsia="sv-SE"/>
        </w:rPr>
        <w:t xml:space="preserve"> på sjön Mjörn i Alingsås kommun möjliggörs av ideella krafter i Mjörns Ångbåtsförening. Ett exempel på kulturhistoria, som är till gagn både för kunskap om hur det var förr som </w:t>
      </w:r>
      <w:r w:rsidR="00D0518A">
        <w:rPr>
          <w:rFonts w:ascii="Garamond" w:hAnsi="Garamond" w:eastAsia="Times New Roman" w:cs="Arial"/>
          <w:bCs/>
          <w:lang w:eastAsia="sv-SE"/>
        </w:rPr>
        <w:t xml:space="preserve">för </w:t>
      </w:r>
      <w:r w:rsidRPr="000E7376">
        <w:rPr>
          <w:rFonts w:ascii="Garamond" w:hAnsi="Garamond" w:eastAsia="Times New Roman" w:cs="Arial"/>
          <w:bCs/>
          <w:lang w:eastAsia="sv-SE"/>
        </w:rPr>
        <w:t>en del av folkbildningen, men också ett trevligt nöje</w:t>
      </w:r>
      <w:r>
        <w:rPr>
          <w:rFonts w:ascii="Garamond" w:hAnsi="Garamond" w:eastAsia="Times New Roman" w:cs="Arial"/>
          <w:bCs/>
          <w:lang w:eastAsia="sv-SE"/>
        </w:rPr>
        <w:t xml:space="preserve"> på ett antal platser,</w:t>
      </w:r>
      <w:r w:rsidRPr="000E7376">
        <w:rPr>
          <w:rFonts w:ascii="Garamond" w:hAnsi="Garamond" w:eastAsia="Times New Roman" w:cs="Arial"/>
          <w:bCs/>
          <w:lang w:eastAsia="sv-SE"/>
        </w:rPr>
        <w:t xml:space="preserve"> som en del av besöksnäringen i Sverige.</w:t>
      </w:r>
    </w:p>
    <w:p w:rsidRPr="000E7376" w:rsidR="00815B9E" w:rsidP="00815B9E" w:rsidRDefault="00815B9E" w14:paraId="6DF428FE" w14:textId="77777777">
      <w:pPr>
        <w:shd w:val="clear" w:color="auto" w:fill="FFFFFF"/>
        <w:spacing w:line="240" w:lineRule="auto"/>
        <w:outlineLvl w:val="1"/>
        <w:rPr>
          <w:rFonts w:ascii="Garamond" w:hAnsi="Garamond" w:eastAsia="Times New Roman" w:cs="Arial"/>
          <w:bCs/>
          <w:lang w:eastAsia="sv-SE"/>
        </w:rPr>
      </w:pPr>
    </w:p>
    <w:p w:rsidR="00815B9E" w:rsidP="00815B9E" w:rsidRDefault="00815B9E" w14:paraId="6DF428FF" w14:textId="5D4F3DEA">
      <w:pPr>
        <w:shd w:val="clear" w:color="auto" w:fill="FFFFFF"/>
        <w:spacing w:line="240" w:lineRule="auto"/>
        <w:rPr>
          <w:rFonts w:ascii="Garamond" w:hAnsi="Garamond" w:eastAsia="Times New Roman" w:cs="Arial"/>
          <w:lang w:eastAsia="sv-SE"/>
        </w:rPr>
      </w:pPr>
      <w:r>
        <w:rPr>
          <w:rFonts w:ascii="Garamond" w:hAnsi="Garamond" w:eastAsia="Times New Roman" w:cs="Arial"/>
          <w:lang w:eastAsia="sv-SE"/>
        </w:rPr>
        <w:t>C</w:t>
      </w:r>
      <w:r w:rsidR="00D0518A">
        <w:rPr>
          <w:rFonts w:ascii="Garamond" w:hAnsi="Garamond" w:eastAsia="Times New Roman" w:cs="Arial"/>
          <w:lang w:eastAsia="sv-SE"/>
        </w:rPr>
        <w:t>irka 200 000</w:t>
      </w:r>
      <w:r w:rsidRPr="000E7376">
        <w:rPr>
          <w:rFonts w:ascii="Garamond" w:hAnsi="Garamond" w:eastAsia="Times New Roman" w:cs="Arial"/>
          <w:lang w:eastAsia="sv-SE"/>
        </w:rPr>
        <w:t xml:space="preserve"> personer och drygt 1 000 föreningar </w:t>
      </w:r>
      <w:r>
        <w:rPr>
          <w:rFonts w:ascii="Garamond" w:hAnsi="Garamond" w:eastAsia="Times New Roman" w:cs="Arial"/>
          <w:lang w:eastAsia="sv-SE"/>
        </w:rPr>
        <w:t>är engagerade på i</w:t>
      </w:r>
      <w:r w:rsidRPr="000E7376">
        <w:rPr>
          <w:rFonts w:ascii="Garamond" w:hAnsi="Garamond" w:eastAsia="Times New Roman" w:cs="Arial"/>
          <w:lang w:eastAsia="sv-SE"/>
        </w:rPr>
        <w:t>deell basis</w:t>
      </w:r>
      <w:r>
        <w:rPr>
          <w:rFonts w:ascii="Garamond" w:hAnsi="Garamond" w:eastAsia="Times New Roman" w:cs="Arial"/>
          <w:lang w:eastAsia="sv-SE"/>
        </w:rPr>
        <w:t>, som</w:t>
      </w:r>
      <w:r w:rsidRPr="000E7376">
        <w:rPr>
          <w:rFonts w:ascii="Garamond" w:hAnsi="Garamond" w:eastAsia="Times New Roman" w:cs="Arial"/>
          <w:lang w:eastAsia="sv-SE"/>
        </w:rPr>
        <w:t xml:space="preserve"> förvaltar vårt rörliga kulturarv</w:t>
      </w:r>
      <w:r w:rsidR="00D0518A">
        <w:rPr>
          <w:rFonts w:ascii="Garamond" w:hAnsi="Garamond" w:eastAsia="Times New Roman" w:cs="Arial"/>
          <w:lang w:eastAsia="sv-SE"/>
        </w:rPr>
        <w:t>.</w:t>
      </w:r>
      <w:r w:rsidRPr="000E7376">
        <w:rPr>
          <w:rFonts w:ascii="Garamond" w:hAnsi="Garamond" w:eastAsia="Times New Roman" w:cs="Arial"/>
          <w:lang w:eastAsia="sv-SE"/>
        </w:rPr>
        <w:t xml:space="preserve"> </w:t>
      </w:r>
      <w:r>
        <w:rPr>
          <w:rFonts w:ascii="Garamond" w:hAnsi="Garamond" w:eastAsia="Times New Roman" w:cs="Arial"/>
          <w:lang w:eastAsia="sv-SE"/>
        </w:rPr>
        <w:t>Dock finns</w:t>
      </w:r>
      <w:r w:rsidRPr="000E7376">
        <w:rPr>
          <w:rFonts w:ascii="Garamond" w:hAnsi="Garamond" w:eastAsia="Times New Roman" w:cs="Arial"/>
          <w:lang w:eastAsia="sv-SE"/>
        </w:rPr>
        <w:t xml:space="preserve"> krav från samhället som inte enbart är försvårande utan också direkt hindrande. Dagens krav på god säkerhet och miljö finner inte sin motsvarighet till stöd för bevarandet av det rörliga kulturarvet. </w:t>
      </w:r>
    </w:p>
    <w:p w:rsidR="00815B9E" w:rsidP="00815B9E" w:rsidRDefault="00815B9E" w14:paraId="6DF42900" w14:textId="77777777">
      <w:pPr>
        <w:shd w:val="clear" w:color="auto" w:fill="FFFFFF"/>
        <w:spacing w:line="240" w:lineRule="auto"/>
        <w:rPr>
          <w:rFonts w:ascii="Garamond" w:hAnsi="Garamond" w:eastAsia="Times New Roman" w:cs="Arial"/>
          <w:lang w:eastAsia="sv-SE"/>
        </w:rPr>
      </w:pPr>
    </w:p>
    <w:p w:rsidRPr="000E7376" w:rsidR="00815B9E" w:rsidP="00815B9E" w:rsidRDefault="00815B9E" w14:paraId="6DF42901" w14:textId="77777777">
      <w:pPr>
        <w:shd w:val="clear" w:color="auto" w:fill="FFFFFF"/>
        <w:spacing w:line="240" w:lineRule="auto"/>
        <w:rPr>
          <w:rFonts w:ascii="Garamond" w:hAnsi="Garamond" w:eastAsia="Times New Roman" w:cs="Arial"/>
          <w:lang w:eastAsia="sv-SE"/>
        </w:rPr>
      </w:pPr>
      <w:r w:rsidRPr="000E7376">
        <w:rPr>
          <w:rFonts w:ascii="Garamond" w:hAnsi="Garamond" w:eastAsia="Times New Roman" w:cs="Arial"/>
          <w:lang w:eastAsia="sv-SE"/>
        </w:rPr>
        <w:t xml:space="preserve">På senare år har </w:t>
      </w:r>
      <w:r w:rsidRPr="000E7376">
        <w:rPr>
          <w:rFonts w:ascii="Garamond" w:hAnsi="Garamond" w:cs="Arial"/>
        </w:rPr>
        <w:t>behovet av stärkt bevaranderätt till stöd för myndigheternas agerande</w:t>
      </w:r>
      <w:r w:rsidRPr="000E7376">
        <w:rPr>
          <w:rFonts w:ascii="Garamond" w:hAnsi="Garamond" w:eastAsia="Times New Roman" w:cs="Arial"/>
          <w:lang w:eastAsia="sv-SE"/>
        </w:rPr>
        <w:t xml:space="preserve"> i deras dagliga verksamhet frekvent synliggjorts t ex genom </w:t>
      </w:r>
      <w:r w:rsidRPr="000E7376">
        <w:rPr>
          <w:rFonts w:ascii="Garamond" w:hAnsi="Garamond" w:cs="Arial"/>
        </w:rPr>
        <w:t>krav på ombyggnader som förstör det kulturhistoriska värdet. Ett exempel från</w:t>
      </w:r>
      <w:r w:rsidRPr="000E7376">
        <w:rPr>
          <w:rFonts w:ascii="Garamond" w:hAnsi="Garamond" w:eastAsia="Times New Roman" w:cs="Arial"/>
          <w:lang w:eastAsia="sv-SE"/>
        </w:rPr>
        <w:t xml:space="preserve"> vägtrafikområdet är att historiska dokument måste destrueras när äldre registreringshandlingar i original gallras. </w:t>
      </w:r>
    </w:p>
    <w:p w:rsidR="00815B9E" w:rsidP="00815B9E" w:rsidRDefault="00815B9E" w14:paraId="6DF42902" w14:textId="77777777">
      <w:pPr>
        <w:shd w:val="clear" w:color="auto" w:fill="FFFFFF"/>
        <w:spacing w:line="240" w:lineRule="auto"/>
        <w:rPr>
          <w:rFonts w:ascii="Garamond" w:hAnsi="Garamond" w:eastAsia="Times New Roman" w:cs="Arial"/>
          <w:lang w:eastAsia="sv-SE"/>
        </w:rPr>
      </w:pPr>
    </w:p>
    <w:p w:rsidRPr="000E7376" w:rsidR="00815B9E" w:rsidP="00815B9E" w:rsidRDefault="00815B9E" w14:paraId="6DF42903" w14:textId="639343D3">
      <w:pPr>
        <w:shd w:val="clear" w:color="auto" w:fill="FFFFFF"/>
        <w:spacing w:line="240" w:lineRule="auto"/>
        <w:rPr>
          <w:rFonts w:ascii="Garamond" w:hAnsi="Garamond" w:eastAsia="Times New Roman" w:cs="Arial"/>
          <w:lang w:eastAsia="sv-SE"/>
        </w:rPr>
      </w:pPr>
      <w:r w:rsidRPr="000E7376">
        <w:rPr>
          <w:rFonts w:ascii="Garamond" w:hAnsi="Garamond" w:eastAsia="Times New Roman" w:cs="Arial"/>
          <w:lang w:eastAsia="sv-SE"/>
        </w:rPr>
        <w:lastRenderedPageBreak/>
        <w:t xml:space="preserve">Föreningar och enskilda återkommer varje år till </w:t>
      </w:r>
      <w:r>
        <w:rPr>
          <w:rFonts w:ascii="Garamond" w:hAnsi="Garamond" w:eastAsia="Times New Roman" w:cs="Arial"/>
          <w:lang w:eastAsia="sv-SE"/>
        </w:rPr>
        <w:t>oss som riksdagsledamöter</w:t>
      </w:r>
      <w:r w:rsidR="00D0518A">
        <w:rPr>
          <w:rFonts w:ascii="Garamond" w:hAnsi="Garamond" w:eastAsia="Times New Roman" w:cs="Arial"/>
          <w:lang w:eastAsia="sv-SE"/>
        </w:rPr>
        <w:t>, R</w:t>
      </w:r>
      <w:bookmarkStart w:name="_GoBack" w:id="1"/>
      <w:bookmarkEnd w:id="1"/>
      <w:r w:rsidRPr="000E7376">
        <w:rPr>
          <w:rFonts w:ascii="Garamond" w:hAnsi="Garamond" w:eastAsia="Times New Roman" w:cs="Arial"/>
          <w:lang w:eastAsia="sv-SE"/>
        </w:rPr>
        <w:t xml:space="preserve">egeringskansliet </w:t>
      </w:r>
      <w:r>
        <w:rPr>
          <w:rFonts w:ascii="Garamond" w:hAnsi="Garamond" w:eastAsia="Times New Roman" w:cs="Arial"/>
          <w:lang w:eastAsia="sv-SE"/>
        </w:rPr>
        <w:t>och</w:t>
      </w:r>
      <w:r w:rsidRPr="000E7376">
        <w:rPr>
          <w:rFonts w:ascii="Garamond" w:hAnsi="Garamond" w:eastAsia="Times New Roman" w:cs="Arial"/>
          <w:lang w:eastAsia="sv-SE"/>
        </w:rPr>
        <w:t xml:space="preserve"> myndigheter på grund av att</w:t>
      </w:r>
      <w:r w:rsidRPr="000E7376">
        <w:rPr>
          <w:rFonts w:ascii="Garamond" w:hAnsi="Garamond" w:cs="Arial"/>
        </w:rPr>
        <w:t xml:space="preserve"> detta kulturarv </w:t>
      </w:r>
      <w:r w:rsidRPr="000E7376">
        <w:rPr>
          <w:rFonts w:ascii="Garamond" w:hAnsi="Garamond" w:eastAsia="Times New Roman" w:cs="Arial"/>
          <w:lang w:eastAsia="sv-SE"/>
        </w:rPr>
        <w:t xml:space="preserve">riskerar att utarmas som en följd av dessa hinder. </w:t>
      </w:r>
      <w:r>
        <w:rPr>
          <w:rFonts w:ascii="Garamond" w:hAnsi="Garamond" w:eastAsia="Times New Roman" w:cs="Arial"/>
          <w:lang w:eastAsia="sv-SE"/>
        </w:rPr>
        <w:t xml:space="preserve">Jag har också skrivit tidigare om detta. </w:t>
      </w:r>
      <w:r w:rsidRPr="000E7376">
        <w:rPr>
          <w:rFonts w:ascii="Garamond" w:hAnsi="Garamond" w:eastAsia="Times New Roman" w:cs="Arial"/>
          <w:lang w:eastAsia="sv-SE"/>
        </w:rPr>
        <w:t xml:space="preserve">Regler, avgifter och tillämpning ska inte medföra att det ställs krav som avsiktligt eller oavsiktligt försvårar eller omöjliggör arbetet för ett rörligt kulturarv som är till glädje för dagens och kommande generationer. </w:t>
      </w:r>
    </w:p>
    <w:p w:rsidRPr="000E7376" w:rsidR="00815B9E" w:rsidP="00815B9E" w:rsidRDefault="00815B9E" w14:paraId="6DF42904" w14:textId="77777777">
      <w:pPr>
        <w:shd w:val="clear" w:color="auto" w:fill="FFFFFF"/>
        <w:spacing w:line="240" w:lineRule="auto"/>
        <w:rPr>
          <w:rFonts w:ascii="Garamond" w:hAnsi="Garamond" w:eastAsia="Times New Roman" w:cs="Arial"/>
          <w:lang w:eastAsia="sv-SE"/>
        </w:rPr>
      </w:pPr>
    </w:p>
    <w:p w:rsidRPr="000E7376" w:rsidR="00815B9E" w:rsidP="00815B9E" w:rsidRDefault="00815B9E" w14:paraId="6DF42905" w14:textId="77777777">
      <w:pPr>
        <w:shd w:val="clear" w:color="auto" w:fill="FFFFFF"/>
        <w:spacing w:line="240" w:lineRule="auto"/>
        <w:rPr>
          <w:rFonts w:ascii="Garamond" w:hAnsi="Garamond" w:eastAsia="Times New Roman" w:cs="Arial"/>
          <w:lang w:eastAsia="sv-SE"/>
        </w:rPr>
      </w:pPr>
      <w:r w:rsidRPr="000E7376">
        <w:rPr>
          <w:rFonts w:ascii="Garamond" w:hAnsi="Garamond" w:eastAsia="Times New Roman" w:cs="Arial"/>
          <w:lang w:eastAsia="sv-SE"/>
        </w:rPr>
        <w:t xml:space="preserve">Det är också en verksamhet som skapar jobb och </w:t>
      </w:r>
      <w:r>
        <w:rPr>
          <w:rFonts w:ascii="Garamond" w:hAnsi="Garamond" w:eastAsia="Times New Roman" w:cs="Arial"/>
          <w:lang w:eastAsia="sv-SE"/>
        </w:rPr>
        <w:t xml:space="preserve">främjar </w:t>
      </w:r>
      <w:r w:rsidRPr="000E7376">
        <w:rPr>
          <w:rFonts w:ascii="Garamond" w:hAnsi="Garamond" w:eastAsia="Times New Roman" w:cs="Arial"/>
          <w:lang w:eastAsia="sv-SE"/>
        </w:rPr>
        <w:t>företagande runt om i vårt land</w:t>
      </w:r>
      <w:r w:rsidRPr="000E7376">
        <w:rPr>
          <w:rFonts w:ascii="Garamond" w:hAnsi="Garamond" w:cs="Arial"/>
        </w:rPr>
        <w:t>, inte minst inom besöksnäringen för arbetslivsmuseerna, där det transporthistoriska området ingår</w:t>
      </w:r>
      <w:r w:rsidRPr="000E7376">
        <w:rPr>
          <w:rFonts w:ascii="Garamond" w:hAnsi="Garamond" w:eastAsia="Times New Roman" w:cs="Arial"/>
          <w:lang w:eastAsia="sv-SE"/>
        </w:rPr>
        <w:t xml:space="preserve">. Detta genererar drygt </w:t>
      </w:r>
      <w:r>
        <w:rPr>
          <w:rFonts w:ascii="Garamond" w:hAnsi="Garamond" w:eastAsia="Times New Roman" w:cs="Arial"/>
          <w:lang w:eastAsia="sv-SE"/>
        </w:rPr>
        <w:t>tio</w:t>
      </w:r>
      <w:r w:rsidRPr="000E7376">
        <w:rPr>
          <w:rFonts w:ascii="Garamond" w:hAnsi="Garamond" w:eastAsia="Times New Roman" w:cs="Arial"/>
          <w:lang w:eastAsia="sv-SE"/>
        </w:rPr>
        <w:t xml:space="preserve"> miljoner besökare per år. Det är därför inte rimligt att bevarandet av kulturarvet som oftast bedrivs ideellt och som är en viktig del av Sveriges historia riskerar att försvinna med anledning av höga myndighetsavgifter eller regler som tagits fram för moderna transportlösningar. </w:t>
      </w:r>
    </w:p>
    <w:p w:rsidR="00815B9E" w:rsidP="00815B9E" w:rsidRDefault="00815B9E" w14:paraId="6DF42906" w14:textId="77777777">
      <w:pPr>
        <w:shd w:val="clear" w:color="auto" w:fill="FFFFFF"/>
        <w:spacing w:line="240" w:lineRule="auto"/>
        <w:rPr>
          <w:rFonts w:ascii="Garamond" w:hAnsi="Garamond" w:eastAsia="Times New Roman" w:cs="Arial"/>
          <w:lang w:eastAsia="sv-SE"/>
        </w:rPr>
      </w:pPr>
    </w:p>
    <w:p w:rsidR="00815B9E" w:rsidP="00815B9E" w:rsidRDefault="00815B9E" w14:paraId="6DF42907" w14:textId="77777777">
      <w:pPr>
        <w:shd w:val="clear" w:color="auto" w:fill="FFFFFF"/>
        <w:spacing w:line="240" w:lineRule="auto"/>
        <w:rPr>
          <w:rFonts w:ascii="Garamond" w:hAnsi="Garamond" w:cs="Arial"/>
        </w:rPr>
      </w:pPr>
      <w:r>
        <w:rPr>
          <w:rFonts w:ascii="Garamond" w:hAnsi="Garamond" w:eastAsia="Times New Roman" w:cs="Arial"/>
          <w:lang w:eastAsia="sv-SE"/>
        </w:rPr>
        <w:t>Jag ser därför ett behov av att</w:t>
      </w:r>
      <w:r>
        <w:rPr>
          <w:rFonts w:ascii="Garamond" w:hAnsi="Garamond" w:cs="Arial"/>
        </w:rPr>
        <w:t xml:space="preserve"> det görs en utredning om möjlighet till </w:t>
      </w:r>
      <w:r w:rsidRPr="000E7376">
        <w:rPr>
          <w:rFonts w:ascii="Garamond" w:hAnsi="Garamond" w:cs="Arial"/>
        </w:rPr>
        <w:t>unda</w:t>
      </w:r>
      <w:r>
        <w:rPr>
          <w:rFonts w:ascii="Garamond" w:hAnsi="Garamond" w:cs="Arial"/>
        </w:rPr>
        <w:t>ntag från nyare lagstiftning för</w:t>
      </w:r>
      <w:r w:rsidRPr="000E7376">
        <w:rPr>
          <w:rFonts w:ascii="Garamond" w:hAnsi="Garamond" w:cs="Arial"/>
        </w:rPr>
        <w:t xml:space="preserve"> </w:t>
      </w:r>
      <w:r>
        <w:rPr>
          <w:rFonts w:ascii="Garamond" w:hAnsi="Garamond" w:cs="Arial"/>
        </w:rPr>
        <w:t xml:space="preserve">säkerhetsregler och </w:t>
      </w:r>
      <w:r w:rsidRPr="000E7376">
        <w:rPr>
          <w:rFonts w:ascii="Garamond" w:hAnsi="Garamond" w:cs="Arial"/>
        </w:rPr>
        <w:t>avgiftslättnader för det rörliga kulturarvet, d v s transportmedel till lands, sjöss och i luften.</w:t>
      </w:r>
      <w:r>
        <w:rPr>
          <w:rFonts w:ascii="Garamond" w:hAnsi="Garamond" w:cs="Arial"/>
        </w:rPr>
        <w:t xml:space="preserve"> Detta vill jag att regeringen ges tillkänna.</w:t>
      </w:r>
    </w:p>
    <w:p w:rsidR="00AF30DD" w:rsidP="00AF30DD" w:rsidRDefault="00AF30DD" w14:paraId="6DF42908" w14:textId="77777777">
      <w:pPr>
        <w:pStyle w:val="Normalutanindragellerluft"/>
      </w:pPr>
    </w:p>
    <w:sdt>
      <w:sdtPr>
        <w:rPr>
          <w:i/>
        </w:rPr>
        <w:alias w:val="CC_Underskrifter"/>
        <w:tag w:val="CC_Underskrifter"/>
        <w:id w:val="583496634"/>
        <w:lock w:val="sdtContentLocked"/>
        <w:placeholder>
          <w:docPart w:val="B2FEC286B25345FB8854D44FFF65D3A9"/>
        </w:placeholder>
        <w15:appearance w15:val="hidden"/>
      </w:sdtPr>
      <w:sdtEndPr>
        <w:rPr>
          <w:i w:val="0"/>
          <w:noProof/>
        </w:rPr>
      </w:sdtEndPr>
      <w:sdtContent>
        <w:p w:rsidRPr="00ED19F0" w:rsidR="00AD28F9" w:rsidP="00815B9E" w:rsidRDefault="00D0518A" w14:paraId="6DF429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Pr="00ED19F0" w:rsidR="00865E70" w:rsidP="004B262F" w:rsidRDefault="00865E70" w14:paraId="6DF4290D"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42910" w14:textId="77777777" w:rsidR="00815B9E" w:rsidRDefault="00815B9E" w:rsidP="000C1CAD">
      <w:pPr>
        <w:spacing w:line="240" w:lineRule="auto"/>
      </w:pPr>
      <w:r>
        <w:separator/>
      </w:r>
    </w:p>
  </w:endnote>
  <w:endnote w:type="continuationSeparator" w:id="0">
    <w:p w14:paraId="6DF42911" w14:textId="77777777" w:rsidR="00815B9E" w:rsidRDefault="00815B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4291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0518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4291C" w14:textId="77777777" w:rsidR="00815B9E" w:rsidRDefault="00815B9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201510011855</w:instrText>
    </w:r>
    <w:r>
      <w:fldChar w:fldCharType="end"/>
    </w:r>
    <w:r>
      <w:instrText xml:space="preserve"> &gt; </w:instrText>
    </w:r>
    <w:r>
      <w:fldChar w:fldCharType="begin"/>
    </w:r>
    <w:r>
      <w:instrText xml:space="preserve"> PRINTDATE \@ "yyyyMMddHHmm" </w:instrText>
    </w:r>
    <w:r>
      <w:fldChar w:fldCharType="separate"/>
    </w:r>
    <w:r>
      <w:rPr>
        <w:noProof/>
      </w:rPr>
      <w:instrText>201510011901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19:01</w:instrText>
    </w:r>
    <w:r>
      <w:fldChar w:fldCharType="end"/>
    </w:r>
    <w:r>
      <w:instrText xml:space="preserve"> </w:instrText>
    </w:r>
    <w:r>
      <w:fldChar w:fldCharType="separate"/>
    </w:r>
    <w:r>
      <w:rPr>
        <w:noProof/>
      </w:rPr>
      <w:t>2015-10-01 19:01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4290E" w14:textId="77777777" w:rsidR="00815B9E" w:rsidRDefault="00815B9E" w:rsidP="000C1CAD">
      <w:pPr>
        <w:spacing w:line="240" w:lineRule="auto"/>
      </w:pPr>
      <w:r>
        <w:separator/>
      </w:r>
    </w:p>
  </w:footnote>
  <w:footnote w:type="continuationSeparator" w:id="0">
    <w:p w14:paraId="6DF4290F" w14:textId="77777777" w:rsidR="00815B9E" w:rsidRDefault="00815B9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DF4291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0518A" w14:paraId="6DF4291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:898</w:t>
        </w:r>
      </w:sdtContent>
    </w:sdt>
  </w:p>
  <w:p w:rsidR="00A42228" w:rsidP="00283E0F" w:rsidRDefault="00D0518A" w14:paraId="6DF42919"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Locked"/>
      <w15:appearance w15:val="hidden"/>
      <w:text/>
    </w:sdtPr>
    <w:sdtEndPr/>
    <w:sdtContent>
      <w:p w:rsidR="00A42228" w:rsidP="00283E0F" w:rsidRDefault="00815B9E" w14:paraId="6DF4291A" w14:textId="77777777">
        <w:pPr>
          <w:pStyle w:val="FSHRub2"/>
        </w:pPr>
        <w:r>
          <w:t>Säkerhets- och avgiftslättnader för rörligt kulturarv</w:t>
        </w:r>
      </w:p>
    </w:sdtContent>
  </w:sdt>
  <w:sdt>
    <w:sdtPr>
      <w:alias w:val="CC_Boilerplate_3"/>
      <w:tag w:val="CC_Boilerplate_3"/>
      <w:id w:val="-1567486118"/>
      <w:lock w:val="sdtContentLocked"/>
      <w15:appearance w15:val="hidden"/>
      <w:text w:multiLine="1"/>
    </w:sdtPr>
    <w:sdtEndPr/>
    <w:sdtContent>
      <w:p w:rsidR="00A42228" w:rsidP="00283E0F" w:rsidRDefault="00A42228" w14:paraId="6DF4291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15B9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23A3"/>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107"/>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5B9E"/>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3E83"/>
    <w:rsid w:val="009A44A0"/>
    <w:rsid w:val="009B0BA1"/>
    <w:rsid w:val="009B0C68"/>
    <w:rsid w:val="009B13D9"/>
    <w:rsid w:val="009B36AC"/>
    <w:rsid w:val="009B42D9"/>
    <w:rsid w:val="009C186D"/>
    <w:rsid w:val="009C58BB"/>
    <w:rsid w:val="009C6FEF"/>
    <w:rsid w:val="009D4954"/>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0BBF"/>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518A"/>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F428F9"/>
  <w15:chartTrackingRefBased/>
  <w15:docId w15:val="{A5E211E9-AA8C-4612-A3D4-E59E3541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1597CF529F4657B73F076F59E5DD1F"/>
        <w:category>
          <w:name w:val="Allmänt"/>
          <w:gallery w:val="placeholder"/>
        </w:category>
        <w:types>
          <w:type w:val="bbPlcHdr"/>
        </w:types>
        <w:behaviors>
          <w:behavior w:val="content"/>
        </w:behaviors>
        <w:guid w:val="{D983FF24-98C2-4342-9C82-50AE12CB224F}"/>
      </w:docPartPr>
      <w:docPartBody>
        <w:p w:rsidR="004A5B9F" w:rsidRDefault="004A5B9F">
          <w:pPr>
            <w:pStyle w:val="931597CF529F4657B73F076F59E5DD1F"/>
          </w:pPr>
          <w:r w:rsidRPr="009A726D">
            <w:rPr>
              <w:rStyle w:val="Platshllartext"/>
            </w:rPr>
            <w:t>Klicka här för att ange text.</w:t>
          </w:r>
        </w:p>
      </w:docPartBody>
    </w:docPart>
    <w:docPart>
      <w:docPartPr>
        <w:name w:val="B2FEC286B25345FB8854D44FFF65D3A9"/>
        <w:category>
          <w:name w:val="Allmänt"/>
          <w:gallery w:val="placeholder"/>
        </w:category>
        <w:types>
          <w:type w:val="bbPlcHdr"/>
        </w:types>
        <w:behaviors>
          <w:behavior w:val="content"/>
        </w:behaviors>
        <w:guid w:val="{5CC84094-8DA0-48F0-B1F7-13132DD356E9}"/>
      </w:docPartPr>
      <w:docPartBody>
        <w:p w:rsidR="004A5B9F" w:rsidRDefault="004A5B9F">
          <w:pPr>
            <w:pStyle w:val="B2FEC286B25345FB8854D44FFF65D3A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B9F"/>
    <w:rsid w:val="004A5B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1597CF529F4657B73F076F59E5DD1F">
    <w:name w:val="931597CF529F4657B73F076F59E5DD1F"/>
  </w:style>
  <w:style w:type="paragraph" w:customStyle="1" w:styleId="99D63170A78E49419413C34021E03323">
    <w:name w:val="99D63170A78E49419413C34021E03323"/>
  </w:style>
  <w:style w:type="paragraph" w:customStyle="1" w:styleId="B2FEC286B25345FB8854D44FFF65D3A9">
    <w:name w:val="B2FEC286B25345FB8854D44FFF65D3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3982</RubrikLookup>
    <MotionGuid xmlns="00d11361-0b92-4bae-a181-288d6a55b763">2dac3298-cc04-4009-b60c-97c0b0a2b9e7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7C6ED-F205-4285-8C97-2AE2FDE4AFA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2012120-183B-4EC2-BD17-3D43A51A0923}"/>
</file>

<file path=customXml/itemProps4.xml><?xml version="1.0" encoding="utf-8"?>
<ds:datastoreItem xmlns:ds="http://schemas.openxmlformats.org/officeDocument/2006/customXml" ds:itemID="{41493834-FE9F-4FBD-98D4-DE56B2A6DEC7}"/>
</file>

<file path=customXml/itemProps5.xml><?xml version="1.0" encoding="utf-8"?>
<ds:datastoreItem xmlns:ds="http://schemas.openxmlformats.org/officeDocument/2006/customXml" ds:itemID="{B05624DD-B1E1-435C-B6F7-A4C35FA975DC}"/>
</file>

<file path=docProps/app.xml><?xml version="1.0" encoding="utf-8"?>
<Properties xmlns="http://schemas.openxmlformats.org/officeDocument/2006/extended-properties" xmlns:vt="http://schemas.openxmlformats.org/officeDocument/2006/docPropsVTypes">
  <Template>GranskaMot</Template>
  <TotalTime>7</TotalTime>
  <Pages>2</Pages>
  <Words>380</Words>
  <Characters>2180</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201516KD553 Säkerhets  och avgiftslättnader för rörligt kulturarv</dc:title>
  <dc:subject/>
  <dc:creator>Penilla Gunther</dc:creator>
  <cp:keywords/>
  <dc:description/>
  <cp:lastModifiedBy>Kerstin Carlqvist</cp:lastModifiedBy>
  <cp:revision>4</cp:revision>
  <cp:lastPrinted>2015-10-01T17:01:00Z</cp:lastPrinted>
  <dcterms:created xsi:type="dcterms:W3CDTF">2015-10-01T16:55:00Z</dcterms:created>
  <dcterms:modified xsi:type="dcterms:W3CDTF">2016-05-11T11:40:00Z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*TBA7FBFF36771*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https://filur.riksdagen.se/drop/DropOffLibrary/TBA7FBFF36771.docx</vt:lpwstr>
  </property>
  <property fmtid="{D5CDD505-2E9C-101B-9397-08002B2CF9AE}" pid="11" name="RevisionsOn">
    <vt:lpwstr>1</vt:lpwstr>
  </property>
</Properties>
</file>