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F5D972B88B441A69DA64FFE89D72D1D"/>
        </w:placeholder>
        <w15:appearance w15:val="hidden"/>
        <w:text/>
      </w:sdtPr>
      <w:sdtEndPr/>
      <w:sdtContent>
        <w:p w:rsidR="00AF30DD" w:rsidP="00CC4C93" w:rsidRDefault="00AF30DD" w14:paraId="7D8291DF" w14:textId="77777777">
          <w:pPr>
            <w:pStyle w:val="Rubrik1"/>
          </w:pPr>
          <w:r>
            <w:t>Förslag till riksdagsbeslut</w:t>
          </w:r>
        </w:p>
      </w:sdtContent>
    </w:sdt>
    <w:sdt>
      <w:sdtPr>
        <w:alias w:val="Yrkande 1"/>
        <w:tag w:val="3ca47fb8-d110-4c91-b855-84c4441cad83"/>
        <w:id w:val="-684595597"/>
        <w:lock w:val="sdtLocked"/>
      </w:sdtPr>
      <w:sdtEndPr/>
      <w:sdtContent>
        <w:p w:rsidR="00001D04" w:rsidRDefault="00F5344B" w14:paraId="7D8291E0" w14:textId="77777777">
          <w:pPr>
            <w:pStyle w:val="Frslagstext"/>
          </w:pPr>
          <w:r>
            <w:t>Riksdagen ställer sig bakom det som anförs i motionen om att regeringen bör återkomma med förslag gällande karenstid för statsråd m.fl. och tillkännager detta för regeringen.</w:t>
          </w:r>
        </w:p>
      </w:sdtContent>
    </w:sdt>
    <w:p w:rsidR="00AF30DD" w:rsidP="00AF30DD" w:rsidRDefault="000156D9" w14:paraId="7D8291E1" w14:textId="77777777">
      <w:pPr>
        <w:pStyle w:val="Rubrik1"/>
      </w:pPr>
      <w:bookmarkStart w:name="MotionsStart" w:id="0"/>
      <w:bookmarkEnd w:id="0"/>
      <w:r>
        <w:t>Motivering</w:t>
      </w:r>
    </w:p>
    <w:p w:rsidR="00A97AC8" w:rsidP="00A97AC8" w:rsidRDefault="00A97AC8" w14:paraId="7D8291E2" w14:textId="77777777">
      <w:pPr>
        <w:pStyle w:val="Normalutanindragellerluft"/>
      </w:pPr>
      <w:r>
        <w:t>Det är viktigt för demokratin att allmänheten har ett högt förtroende för statsråd och högre tjänstemän i Regeringskansliet. Det får inte förekomma misstankar om att uttalanden och beslut av ett statsråd påverkas av förväntningar på en framtida anställning hos ett företag eller en organisation. Ett före detta statsråd ska inte heller ha särskilda fördelar i kontakterna med företrädare för staten i sin nya anställning.</w:t>
      </w:r>
    </w:p>
    <w:p w:rsidR="00A97AC8" w:rsidP="00A97AC8" w:rsidRDefault="00A97AC8" w14:paraId="7D8291E3" w14:textId="77777777">
      <w:r>
        <w:t xml:space="preserve">Utbytet mellan det offentliga och näringslivet är i många delar positivt men utbytet kan också leda till intressekonflikter. Sverige har fått kritik från Europarådets organ för korruptionsövervakning och har rekommenderats att införa regler eller riktlinjer för att undvika intressekonflikter när offentliganställda övergår till den privata sektorn. Även om rörligheten mellan sektorer i Sverige generellt inte leder till några omfattande problem så </w:t>
      </w:r>
      <w:r>
        <w:lastRenderedPageBreak/>
        <w:t xml:space="preserve">finns det risker för intressekonflikter som enligt vår mening motiverar restriktioner för ett avgränsat antal befattningar och positioner. </w:t>
      </w:r>
    </w:p>
    <w:p w:rsidR="00A97AC8" w:rsidP="000B3000" w:rsidRDefault="00A97AC8" w14:paraId="7D8291E4" w14:textId="77777777">
      <w:r>
        <w:t>Rapporten ”Svängdörr i staten – en ESO-rapport om när politiker och tjänstemän byter sida” (ESO: 2012:1) behandlar denna fråga. Rapportens syfte var att synliggöra risken för intressekonflikter i samband med befattningshavares övergång mellan offentlig och privat sektor.</w:t>
      </w:r>
      <w:r w:rsidR="000B3000">
        <w:t xml:space="preserve"> I rapporten föreslås bl.a. att det införs en generell möjlighet </w:t>
      </w:r>
      <w:r>
        <w:t xml:space="preserve">att införa en ettårig karantän för statsråd, statssekreterare, generaldirektörer och motsvarande. </w:t>
      </w:r>
    </w:p>
    <w:p w:rsidR="00AF30DD" w:rsidP="00A97AC8" w:rsidRDefault="00A97AC8" w14:paraId="7D8291E5" w14:textId="77777777">
      <w:r>
        <w:t xml:space="preserve">Mot bakgrund av detta bör </w:t>
      </w:r>
      <w:r w:rsidR="001B5A40">
        <w:t>regeringen återkomma med förslag gällande</w:t>
      </w:r>
      <w:r>
        <w:t xml:space="preserve"> karenstid </w:t>
      </w:r>
      <w:r w:rsidR="001B5A40">
        <w:t>för statsråd m.fl</w:t>
      </w:r>
      <w:r>
        <w:t xml:space="preserve">. </w:t>
      </w:r>
      <w:r w:rsidRPr="00A97AC8">
        <w:t>Detta bör riksdagen ställa sig bakom och ge regeringen till känna</w:t>
      </w:r>
      <w:r>
        <w:t>.</w:t>
      </w:r>
    </w:p>
    <w:bookmarkStart w:name="_GoBack" w:displacedByCustomXml="next" w:id="1"/>
    <w:bookmarkEnd w:displacedByCustomXml="next" w:id="1"/>
    <w:sdt>
      <w:sdtPr>
        <w:rPr>
          <w:i/>
        </w:rPr>
        <w:alias w:val="CC_Underskrifter"/>
        <w:tag w:val="CC_Underskrifter"/>
        <w:id w:val="583496634"/>
        <w:lock w:val="sdtContentLocked"/>
        <w:placeholder>
          <w:docPart w:val="1FB45AF5CA3249358A0C978F6EC013C4"/>
        </w:placeholder>
        <w15:appearance w15:val="hidden"/>
      </w:sdtPr>
      <w:sdtEndPr/>
      <w:sdtContent>
        <w:p w:rsidRPr="00ED19F0" w:rsidR="00865E70" w:rsidP="00B4406D" w:rsidRDefault="001A7864" w14:paraId="7D8291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Nooshi Dadgostar (V)</w:t>
            </w:r>
          </w:p>
        </w:tc>
      </w:tr>
      <w:tr>
        <w:trPr>
          <w:cantSplit/>
        </w:trPr>
        <w:tc>
          <w:tcPr>
            <w:tcW w:w="50" w:type="pct"/>
            <w:vAlign w:val="bottom"/>
          </w:tcPr>
          <w:p>
            <w:pPr>
              <w:pStyle w:val="Underskrifter"/>
            </w:pPr>
            <w:r>
              <w:t>Rossana Dinamarca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bl>
    <w:p w:rsidR="006C3EE4" w:rsidRDefault="006C3EE4" w14:paraId="7D8291F4" w14:textId="77777777"/>
    <w:sectPr w:rsidR="006C3EE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291F6" w14:textId="77777777" w:rsidR="009E30DA" w:rsidRDefault="009E30DA" w:rsidP="000C1CAD">
      <w:pPr>
        <w:spacing w:line="240" w:lineRule="auto"/>
      </w:pPr>
      <w:r>
        <w:separator/>
      </w:r>
    </w:p>
  </w:endnote>
  <w:endnote w:type="continuationSeparator" w:id="0">
    <w:p w14:paraId="7D8291F7" w14:textId="77777777" w:rsidR="009E30DA" w:rsidRDefault="009E3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291F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786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29202" w14:textId="77777777" w:rsidR="002A45F6" w:rsidRDefault="002A45F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201509240819</w:instrText>
    </w:r>
    <w:r>
      <w:fldChar w:fldCharType="end"/>
    </w:r>
    <w:r>
      <w:instrText xml:space="preserve"> &gt; </w:instrText>
    </w:r>
    <w:r>
      <w:fldChar w:fldCharType="begin"/>
    </w:r>
    <w:r>
      <w:instrText xml:space="preserve"> PRINTDATE \@ "yyyyMMddHHmm" </w:instrText>
    </w:r>
    <w:r>
      <w:fldChar w:fldCharType="separate"/>
    </w:r>
    <w:r>
      <w:rPr>
        <w:noProof/>
      </w:rPr>
      <w:instrText>201509240820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08:20</w:instrText>
    </w:r>
    <w:r>
      <w:fldChar w:fldCharType="end"/>
    </w:r>
    <w:r>
      <w:instrText xml:space="preserve"> </w:instrText>
    </w:r>
    <w:r>
      <w:fldChar w:fldCharType="separate"/>
    </w:r>
    <w:r>
      <w:rPr>
        <w:noProof/>
      </w:rPr>
      <w:t>2015-09-24 08:20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291F4" w14:textId="77777777" w:rsidR="009E30DA" w:rsidRDefault="009E30DA" w:rsidP="000C1CAD">
      <w:pPr>
        <w:spacing w:line="240" w:lineRule="auto"/>
      </w:pPr>
      <w:r>
        <w:separator/>
      </w:r>
    </w:p>
  </w:footnote>
  <w:footnote w:type="continuationSeparator" w:id="0">
    <w:p w14:paraId="7D8291F5" w14:textId="77777777" w:rsidR="009E30DA" w:rsidRDefault="009E30D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8291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A7864" w14:paraId="7D8291F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:99</w:t>
        </w:r>
      </w:sdtContent>
    </w:sdt>
  </w:p>
  <w:p w:rsidR="00A42228" w:rsidP="00283E0F" w:rsidRDefault="001A7864" w14:paraId="7D8291FF" w14:textId="77777777">
    <w:pPr>
      <w:pStyle w:val="FSHRub2"/>
    </w:pPr>
    <w:sdt>
      <w:sdtPr>
        <w:alias w:val="CC_Noformat_Avtext"/>
        <w:tag w:val="CC_Noformat_Avtext"/>
        <w:id w:val="1389603703"/>
        <w:lock w:val="sdtContentLocked"/>
        <w15:appearance w15:val="hidden"/>
        <w:text/>
      </w:sdtPr>
      <w:sdtEndPr/>
      <w:sdtContent>
        <w:r>
          <w:t>av Mia Sydow Mölleby m.fl. (V)</w:t>
        </w:r>
      </w:sdtContent>
    </w:sdt>
  </w:p>
  <w:sdt>
    <w:sdtPr>
      <w:alias w:val="CC_Noformat_Rubtext"/>
      <w:tag w:val="CC_Noformat_Rubtext"/>
      <w:id w:val="1800419874"/>
      <w:lock w:val="sdtLocked"/>
      <w15:appearance w15:val="hidden"/>
      <w:text/>
    </w:sdtPr>
    <w:sdtEndPr/>
    <w:sdtContent>
      <w:p w:rsidR="00A42228" w:rsidP="00283E0F" w:rsidRDefault="00A97AC8" w14:paraId="7D829200" w14:textId="77777777">
        <w:pPr>
          <w:pStyle w:val="FSHRub2"/>
        </w:pPr>
        <w:r>
          <w:t>Karantän för statsråd m.fl.</w:t>
        </w:r>
      </w:p>
    </w:sdtContent>
  </w:sdt>
  <w:sdt>
    <w:sdtPr>
      <w:alias w:val="CC_Boilerplate_3"/>
      <w:tag w:val="CC_Boilerplate_3"/>
      <w:id w:val="-1567486118"/>
      <w:lock w:val="sdtContentLocked"/>
      <w15:appearance w15:val="hidden"/>
      <w:text w:multiLine="1"/>
    </w:sdtPr>
    <w:sdtEndPr/>
    <w:sdtContent>
      <w:p w:rsidR="00A42228" w:rsidP="00283E0F" w:rsidRDefault="00A42228" w14:paraId="7D8292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7AC8"/>
    <w:rsid w:val="00001D0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000"/>
    <w:rsid w:val="000B559E"/>
    <w:rsid w:val="000B680E"/>
    <w:rsid w:val="000C1CAD"/>
    <w:rsid w:val="000C2EF9"/>
    <w:rsid w:val="000C34E6"/>
    <w:rsid w:val="000C4251"/>
    <w:rsid w:val="000C5DE0"/>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261"/>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864"/>
    <w:rsid w:val="001B1273"/>
    <w:rsid w:val="001B2732"/>
    <w:rsid w:val="001B33E9"/>
    <w:rsid w:val="001B5A40"/>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5F6"/>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1A70"/>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35E"/>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3FFE"/>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31F"/>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EE4"/>
    <w:rsid w:val="006C4B9F"/>
    <w:rsid w:val="006C5E6C"/>
    <w:rsid w:val="006D1A26"/>
    <w:rsid w:val="006D3730"/>
    <w:rsid w:val="006E0173"/>
    <w:rsid w:val="006E1EE8"/>
    <w:rsid w:val="006E378C"/>
    <w:rsid w:val="006E3A86"/>
    <w:rsid w:val="006E4AAB"/>
    <w:rsid w:val="006E6E39"/>
    <w:rsid w:val="006F07EB"/>
    <w:rsid w:val="006F082D"/>
    <w:rsid w:val="006F4DA4"/>
    <w:rsid w:val="006F4F37"/>
    <w:rsid w:val="006F668A"/>
    <w:rsid w:val="00700778"/>
    <w:rsid w:val="00702CEF"/>
    <w:rsid w:val="00703B52"/>
    <w:rsid w:val="00703C6E"/>
    <w:rsid w:val="00704663"/>
    <w:rsid w:val="00704A66"/>
    <w:rsid w:val="00704D94"/>
    <w:rsid w:val="0070653C"/>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0DA"/>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AC8"/>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06D"/>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0C7"/>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344B"/>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8291DE"/>
  <w15:chartTrackingRefBased/>
  <w15:docId w15:val="{78BF6EF1-D13F-4515-9A0B-297EA887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5D972B88B441A69DA64FFE89D72D1D"/>
        <w:category>
          <w:name w:val="Allmänt"/>
          <w:gallery w:val="placeholder"/>
        </w:category>
        <w:types>
          <w:type w:val="bbPlcHdr"/>
        </w:types>
        <w:behaviors>
          <w:behavior w:val="content"/>
        </w:behaviors>
        <w:guid w:val="{34E8D9F7-0236-4D5D-98D0-3FC575E2609D}"/>
      </w:docPartPr>
      <w:docPartBody>
        <w:p w:rsidR="00184BEF" w:rsidRDefault="00BD120A">
          <w:pPr>
            <w:pStyle w:val="4F5D972B88B441A69DA64FFE89D72D1D"/>
          </w:pPr>
          <w:r w:rsidRPr="009A726D">
            <w:rPr>
              <w:rStyle w:val="Platshllartext"/>
            </w:rPr>
            <w:t>Klicka här för att ange text.</w:t>
          </w:r>
        </w:p>
      </w:docPartBody>
    </w:docPart>
    <w:docPart>
      <w:docPartPr>
        <w:name w:val="1FB45AF5CA3249358A0C978F6EC013C4"/>
        <w:category>
          <w:name w:val="Allmänt"/>
          <w:gallery w:val="placeholder"/>
        </w:category>
        <w:types>
          <w:type w:val="bbPlcHdr"/>
        </w:types>
        <w:behaviors>
          <w:behavior w:val="content"/>
        </w:behaviors>
        <w:guid w:val="{F7266B95-6873-4480-BDCF-91198AEFE8E1}"/>
      </w:docPartPr>
      <w:docPartBody>
        <w:p w:rsidR="00184BEF" w:rsidRDefault="00BD120A">
          <w:pPr>
            <w:pStyle w:val="1FB45AF5CA3249358A0C978F6EC013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0A"/>
    <w:rsid w:val="00184BEF"/>
    <w:rsid w:val="00BD120A"/>
    <w:rsid w:val="00D724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5D972B88B441A69DA64FFE89D72D1D">
    <w:name w:val="4F5D972B88B441A69DA64FFE89D72D1D"/>
  </w:style>
  <w:style w:type="paragraph" w:customStyle="1" w:styleId="4F2A20FF9ACF484BA6B855A9FBE4AA05">
    <w:name w:val="4F2A20FF9ACF484BA6B855A9FBE4AA05"/>
  </w:style>
  <w:style w:type="paragraph" w:customStyle="1" w:styleId="1FB45AF5CA3249358A0C978F6EC013C4">
    <w:name w:val="1FB45AF5CA3249358A0C978F6EC01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3181</RubrikLookup>
    <MotionGuid xmlns="00d11361-0b92-4bae-a181-288d6a55b763">67ad0afb-d9b2-4719-9f63-7dc0d466b6eb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C1F89-ECBE-4514-A388-01B462ADB604}"/>
</file>

<file path=customXml/itemProps2.xml><?xml version="1.0" encoding="utf-8"?>
<ds:datastoreItem xmlns:ds="http://schemas.openxmlformats.org/officeDocument/2006/customXml" ds:itemID="{BAE9A968-661D-4B3A-9C29-17DCBD86578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FE3BBB9-3DF9-4017-947E-DB854D1493C4}"/>
</file>

<file path=customXml/itemProps5.xml><?xml version="1.0" encoding="utf-8"?>
<ds:datastoreItem xmlns:ds="http://schemas.openxmlformats.org/officeDocument/2006/customXml" ds:itemID="{F486B798-3FC1-4455-A638-E0283246C6CA}"/>
</file>

<file path=docProps/app.xml><?xml version="1.0" encoding="utf-8"?>
<Properties xmlns="http://schemas.openxmlformats.org/officeDocument/2006/extended-properties" xmlns:vt="http://schemas.openxmlformats.org/officeDocument/2006/docPropsVTypes">
  <Template>GranskaMot</Template>
  <TotalTime>7</TotalTime>
  <Pages>2</Pages>
  <Words>281</Words>
  <Characters>1706</Characters>
  <Application>Microsoft Office Word</Application>
  <DocSecurity>0</DocSecurity>
  <Lines>36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201516V606 Karantän för statsråd m fl</vt:lpstr>
      <vt:lpstr/>
    </vt:vector>
  </TitlesOfParts>
  <Company>Sveriges riksdag</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201516V606 Karantän för statsråd m fl</dc:title>
  <dc:subject/>
  <dc:creator>Matilda Johansson</dc:creator>
  <cp:keywords/>
  <dc:description/>
  <cp:lastModifiedBy>Kerstin Carlqvist</cp:lastModifiedBy>
  <cp:revision>8</cp:revision>
  <cp:lastPrinted>2015-09-24T06:20:00Z</cp:lastPrinted>
  <dcterms:created xsi:type="dcterms:W3CDTF">2015-09-24T06:19:00Z</dcterms:created>
  <dcterms:modified xsi:type="dcterms:W3CDTF">2016-08-15T08:15:00Z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*TFE491A15061D*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https://filur.riksdagen.se/drop/DropOffLibrary/TFE491A15061D.docx</vt:lpwstr>
  </property>
  <property fmtid="{D5CDD505-2E9C-101B-9397-08002B2CF9AE}" pid="11" name="RevisionsOn">
    <vt:lpwstr>1</vt:lpwstr>
  </property>
</Properties>
</file>