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276" w:rsidRPr="00673E9A" w:rsidRDefault="00746276">
      <w:pPr>
        <w:pStyle w:val="Frslagsrubrik"/>
      </w:pPr>
      <w:r w:rsidRPr="00673E9A">
        <w:t>Förslag till riksdagsbeslut</w:t>
      </w:r>
    </w:p>
    <w:p w:rsidR="00746276" w:rsidRPr="00673E9A" w:rsidRDefault="00746276">
      <w:pPr>
        <w:pStyle w:val="Hemstlatt"/>
        <w:ind w:left="0"/>
      </w:pPr>
      <w:r w:rsidRPr="00673E9A">
        <w:t>Riksdagen tillkännager för regeringen som sin mening vad som anförs i motionen om möjligheten att se över förutsättningarna för att tillåta gårdsförsäljning av alkohol.</w:t>
      </w:r>
    </w:p>
    <w:p w:rsidR="00746276" w:rsidRPr="00673E9A" w:rsidRDefault="00746276">
      <w:pPr>
        <w:pStyle w:val="Rubrik1"/>
      </w:pPr>
      <w:r w:rsidRPr="00673E9A">
        <w:t>Motivering</w:t>
      </w:r>
    </w:p>
    <w:p w:rsidR="00746276" w:rsidRPr="00673E9A" w:rsidRDefault="00746276">
      <w:r w:rsidRPr="00673E9A">
        <w:t>Turister som besöker lokala gårdsbutiker och livsmedelsproducenter i Sverige bör kunna ta del av både mat och dryck. Gårdsförsäljning utgör på så sätt en central del för att kunna erbjuda denna typ av helhetsupplevelse. Den utre</w:t>
      </w:r>
      <w:r w:rsidRPr="00673E9A">
        <w:t>d</w:t>
      </w:r>
      <w:r w:rsidRPr="00673E9A">
        <w:t>ning som lades fram 2012 om gårdsförsäljning var positiv till att låta lokala producenter sälja sina egna produkter på plats. Omfattningen av försäljningen skulle vara så pass småskalig att den inte skulle vara skadlig för folkhälsan. Snarare skulle det vara ett högst önskvärt inslag i en lovande besöksnäring. Lösningar bör utarbetas som gör att lokala producenter får utrymme att främja turismen och upplevelseindustrin.</w:t>
      </w:r>
    </w:p>
    <w:p w:rsidR="00746276" w:rsidRPr="00673E9A" w:rsidRDefault="00746276">
      <w:pPr>
        <w:pStyle w:val="Normaltindrag"/>
      </w:pPr>
      <w:r w:rsidRPr="00673E9A">
        <w:t>Turismen är en central del för Sveriges, och framför allt landsbygdens, näringsliv. Det</w:t>
      </w:r>
      <w:r w:rsidRPr="00673E9A">
        <w:t xml:space="preserve"> kan till exempel sägas att exportvärdet av Sveriges turism 2010 var nära dubbelt så högt som för järn- och stålexporten. En väsentlig del av företagandet på landsbygden kretsar kring turismen, och företag av den här typen bör därför ges optimala förutsättningar. Lokala vinodlare eller sm</w:t>
      </w:r>
      <w:r w:rsidRPr="00673E9A">
        <w:t>å</w:t>
      </w:r>
      <w:r w:rsidRPr="00673E9A">
        <w:t xml:space="preserve">bryggerier bör enligt samma resonemang ha möjlighet att erbjuda sina gäster smakprover att ta hem. </w:t>
      </w:r>
      <w:r w:rsidRPr="00673E9A">
        <w:rPr>
          <w:color w:val="000000"/>
        </w:rPr>
        <w:t xml:space="preserve">De regler som finns kring gårdsförsäljning följer ingen logisk linje. Krögaren kan köpa vin från utländska producenter och </w:t>
      </w:r>
      <w:r w:rsidRPr="00673E9A">
        <w:rPr>
          <w:color w:val="000000"/>
        </w:rPr>
        <w:t xml:space="preserve">servera på sin restaurang men förbjuds samtidigt att sälja egenproducerat vin. Syftet med alkoholmonopolet är bland annat att värna och skydda folkhälsan bland barn och ungdomar. Gårdsförsäljning riktar sig emellertid till besökare och turister i första hand, och försäljning speglar därmed en del i en upplevelse snarare än funktionen att tillhandahålla alkohol. Risken att gårdsförsäljningen skulle </w:t>
      </w:r>
      <w:r w:rsidRPr="00673E9A">
        <w:rPr>
          <w:color w:val="000000"/>
        </w:rPr>
        <w:lastRenderedPageBreak/>
        <w:t>bidra till att bygga upp systembolag i miniformat kan betraktas som mycket liten.</w:t>
      </w:r>
    </w:p>
    <w:p w:rsidR="00746276" w:rsidRPr="00673E9A" w:rsidRDefault="00746276">
      <w:pPr>
        <w:pStyle w:val="Normaltindrag"/>
        <w:rPr>
          <w:color w:val="000000"/>
        </w:rPr>
      </w:pPr>
      <w:r w:rsidRPr="00673E9A">
        <w:rPr>
          <w:color w:val="000000"/>
        </w:rPr>
        <w:t xml:space="preserve">För att ge en ökad fart till </w:t>
      </w:r>
      <w:r w:rsidRPr="00673E9A">
        <w:rPr>
          <w:color w:val="000000"/>
        </w:rPr>
        <w:t>den svenska turistnäringen och därmed skapa jobb och sysselsättning i hela landet vill jag uppmana regeringen att överväga möjligheten att se över förutsättningarna för gårdsförsäljning av alkohol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3E9A">
        <w:trPr>
          <w:cantSplit/>
        </w:trPr>
        <w:tc>
          <w:tcPr>
            <w:tcW w:w="3046" w:type="dxa"/>
          </w:tcPr>
          <w:p w:rsidR="00746276" w:rsidRPr="00673E9A" w:rsidRDefault="00746276">
            <w:pPr>
              <w:pStyle w:val="UnderskriftDatum"/>
              <w:spacing w:before="240"/>
            </w:pPr>
            <w:r w:rsidRPr="00673E9A">
              <w:t>Stockholm den 19 september 2013</w:t>
            </w:r>
          </w:p>
        </w:tc>
        <w:tc>
          <w:tcPr>
            <w:tcW w:w="3047" w:type="dxa"/>
          </w:tcPr>
          <w:p w:rsidR="00746276" w:rsidRPr="00673E9A" w:rsidRDefault="00746276">
            <w:pPr>
              <w:pStyle w:val="Underskrifter"/>
              <w:spacing w:before="240"/>
            </w:pPr>
          </w:p>
        </w:tc>
      </w:tr>
      <w:tr w:rsidR="00000000" w:rsidRPr="00673E9A">
        <w:trPr>
          <w:cantSplit/>
        </w:trPr>
        <w:tc>
          <w:tcPr>
            <w:tcW w:w="3046" w:type="dxa"/>
          </w:tcPr>
          <w:p w:rsidR="00746276" w:rsidRPr="00673E9A" w:rsidRDefault="00746276">
            <w:pPr>
              <w:pStyle w:val="Underskrifter"/>
            </w:pPr>
            <w:r w:rsidRPr="00673E9A">
              <w:t>Sedat Dogru (M)</w:t>
            </w:r>
          </w:p>
        </w:tc>
        <w:tc>
          <w:tcPr>
            <w:tcW w:w="3046" w:type="dxa"/>
          </w:tcPr>
          <w:p w:rsidR="00746276" w:rsidRPr="00673E9A" w:rsidRDefault="00746276">
            <w:pPr>
              <w:pStyle w:val="Underskrifter"/>
            </w:pPr>
          </w:p>
        </w:tc>
      </w:tr>
    </w:tbl>
    <w:p w:rsidR="00746276" w:rsidRPr="00673E9A" w:rsidRDefault="00746276">
      <w:pPr>
        <w:pStyle w:val="Normaltindrag"/>
      </w:pPr>
    </w:p>
    <w:sectPr w:rsidR="00746276" w:rsidRPr="00673E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276" w:rsidRPr="00673E9A" w:rsidRDefault="00746276">
      <w:r w:rsidRPr="00673E9A">
        <w:separator/>
      </w:r>
    </w:p>
  </w:endnote>
  <w:endnote w:type="continuationSeparator" w:id="0">
    <w:p w:rsidR="00746276" w:rsidRPr="00673E9A" w:rsidRDefault="00746276">
      <w:r w:rsidRPr="00673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76" w:rsidRPr="00673E9A" w:rsidRDefault="00673E9A">
    <w:pPr>
      <w:pStyle w:val="Sidfot"/>
    </w:pPr>
    <w:r w:rsidRPr="00673E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952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276" w:rsidRDefault="007462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276" w:rsidRDefault="007462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76" w:rsidRPr="00673E9A" w:rsidRDefault="00673E9A">
    <w:pPr>
      <w:pStyle w:val="Sidfot"/>
    </w:pPr>
    <w:r w:rsidRPr="00673E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099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276" w:rsidRDefault="007462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276" w:rsidRDefault="007462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76" w:rsidRPr="00673E9A" w:rsidRDefault="00673E9A">
    <w:pPr>
      <w:pStyle w:val="Sidfot"/>
    </w:pPr>
    <w:r w:rsidRPr="00673E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837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276" w:rsidRDefault="00746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276" w:rsidRDefault="00746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276" w:rsidRPr="00673E9A" w:rsidRDefault="00746276">
      <w:r w:rsidRPr="00673E9A">
        <w:separator/>
      </w:r>
    </w:p>
  </w:footnote>
  <w:footnote w:type="continuationSeparator" w:id="0">
    <w:p w:rsidR="00746276" w:rsidRPr="00673E9A" w:rsidRDefault="00746276">
      <w:r w:rsidRPr="00673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76" w:rsidRPr="00673E9A" w:rsidRDefault="00673E9A">
    <w:pPr>
      <w:pStyle w:val="Sidhuvud"/>
    </w:pPr>
    <w:r w:rsidRPr="00673E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982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276" w:rsidRDefault="007462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276" w:rsidRDefault="0074627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76" w:rsidRPr="00673E9A" w:rsidRDefault="00673E9A">
    <w:pPr>
      <w:pStyle w:val="Sidhuvud"/>
    </w:pPr>
    <w:r w:rsidRPr="00673E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576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276" w:rsidRDefault="007462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276" w:rsidRDefault="0074627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276" w:rsidRPr="00673E9A" w:rsidRDefault="00746276">
    <w:pPr>
      <w:pStyle w:val="FSHNormal"/>
      <w:tabs>
        <w:tab w:val="right" w:pos="5840"/>
      </w:tabs>
    </w:pPr>
    <w:r w:rsidRPr="00673E9A">
      <w:br/>
    </w:r>
    <w:r w:rsidRPr="00673E9A">
      <w:fldChar w:fldCharType="begin" w:fldLock="1"/>
    </w:r>
    <w:r w:rsidRPr="00673E9A">
      <w:instrText xml:space="preserve"> DOCPROPERTY</w:instrText>
    </w:r>
    <w:r w:rsidRPr="00673E9A">
      <w:rPr>
        <w:sz w:val="18"/>
      </w:rPr>
      <w:instrText xml:space="preserve"> "YearUser" *\charformat </w:instrText>
    </w:r>
    <w:r w:rsidRPr="00673E9A">
      <w:fldChar w:fldCharType="separate"/>
    </w:r>
    <w:r w:rsidRPr="00673E9A">
      <w:t>2013/14</w:t>
    </w:r>
    <w:r w:rsidRPr="00673E9A">
      <w:fldChar w:fldCharType="end"/>
    </w:r>
    <w:r w:rsidRPr="00673E9A">
      <w:t xml:space="preserve"> </w:t>
    </w:r>
    <w:r w:rsidRPr="00673E9A">
      <w:tab/>
      <w:t xml:space="preserve">mnr: </w:t>
    </w:r>
    <w:r w:rsidRPr="00673E9A">
      <w:fldChar w:fldCharType="begin" w:fldLock="1"/>
    </w:r>
    <w:r w:rsidRPr="00673E9A">
      <w:instrText xml:space="preserve"> DOCPROPERTY</w:instrText>
    </w:r>
    <w:r w:rsidRPr="00673E9A">
      <w:rPr>
        <w:sz w:val="18"/>
      </w:rPr>
      <w:instrText xml:space="preserve"> "Motionsnummer" *\charformat </w:instrText>
    </w:r>
    <w:r w:rsidRPr="00673E9A">
      <w:fldChar w:fldCharType="separate"/>
    </w:r>
    <w:r w:rsidRPr="00673E9A">
      <w:t>So288</w:t>
    </w:r>
    <w:r w:rsidRPr="00673E9A">
      <w:fldChar w:fldCharType="end"/>
    </w:r>
    <w:r w:rsidRPr="00673E9A">
      <w:br/>
    </w:r>
    <w:r w:rsidRPr="00673E9A">
      <w:fldChar w:fldCharType="begin" w:fldLock="1"/>
    </w:r>
    <w:r w:rsidRPr="00673E9A">
      <w:instrText xml:space="preserve"> DOCPROPERTY</w:instrText>
    </w:r>
    <w:r w:rsidRPr="00673E9A">
      <w:rPr>
        <w:sz w:val="18"/>
      </w:rPr>
      <w:instrText xml:space="preserve"> "Samling" *\charformat </w:instrText>
    </w:r>
    <w:r w:rsidRPr="00673E9A">
      <w:fldChar w:fldCharType="end"/>
    </w:r>
    <w:r w:rsidRPr="00673E9A">
      <w:tab/>
      <w:t xml:space="preserve">pnr: </w:t>
    </w:r>
    <w:r w:rsidRPr="00673E9A">
      <w:fldChar w:fldCharType="begin" w:fldLock="1"/>
    </w:r>
    <w:r w:rsidRPr="00673E9A">
      <w:instrText xml:space="preserve"> DOCPROPERTY</w:instrText>
    </w:r>
    <w:r w:rsidRPr="00673E9A">
      <w:rPr>
        <w:sz w:val="18"/>
      </w:rPr>
      <w:instrText xml:space="preserve"> "Partinummer" *\charformat </w:instrText>
    </w:r>
    <w:r w:rsidRPr="00673E9A">
      <w:fldChar w:fldCharType="separate"/>
    </w:r>
    <w:r w:rsidRPr="00673E9A">
      <w:t>M1250</w:t>
    </w:r>
    <w:r w:rsidRPr="00673E9A">
      <w:fldChar w:fldCharType="end"/>
    </w:r>
  </w:p>
  <w:p w:rsidR="00746276" w:rsidRPr="00673E9A" w:rsidRDefault="00746276">
    <w:pPr>
      <w:pStyle w:val="FSHRub1"/>
    </w:pPr>
    <w:r w:rsidRPr="00673E9A">
      <w:t>Motion till riksdagen</w:t>
    </w:r>
    <w:r w:rsidRPr="00673E9A">
      <w:br/>
    </w:r>
    <w:r w:rsidRPr="00673E9A">
      <w:fldChar w:fldCharType="begin" w:fldLock="1"/>
    </w:r>
    <w:r w:rsidRPr="00673E9A">
      <w:instrText xml:space="preserve"> DOCPROPERTY "YearUser" *\charformat </w:instrText>
    </w:r>
    <w:r w:rsidRPr="00673E9A">
      <w:fldChar w:fldCharType="separate"/>
    </w:r>
    <w:r w:rsidRPr="00673E9A">
      <w:t>2013/14</w:t>
    </w:r>
    <w:r w:rsidRPr="00673E9A">
      <w:fldChar w:fldCharType="end"/>
    </w:r>
    <w:r w:rsidRPr="00673E9A">
      <w:t>:</w:t>
    </w:r>
    <w:r w:rsidRPr="00673E9A">
      <w:fldChar w:fldCharType="begin" w:fldLock="1"/>
    </w:r>
    <w:r w:rsidRPr="00673E9A">
      <w:instrText xml:space="preserve"> DOCPROPERTY "Motionsnummer" *\charformat </w:instrText>
    </w:r>
    <w:r w:rsidRPr="00673E9A">
      <w:fldChar w:fldCharType="separate"/>
    </w:r>
    <w:r w:rsidRPr="00673E9A">
      <w:t>So288</w:t>
    </w:r>
    <w:r w:rsidRPr="00673E9A">
      <w:fldChar w:fldCharType="end"/>
    </w:r>
  </w:p>
  <w:p w:rsidR="00746276" w:rsidRPr="00673E9A" w:rsidRDefault="00746276">
    <w:pPr>
      <w:pStyle w:val="FSHNormalS5"/>
    </w:pPr>
    <w:r w:rsidRPr="00673E9A">
      <w:fldChar w:fldCharType="begin" w:fldLock="1"/>
    </w:r>
    <w:r w:rsidRPr="00673E9A">
      <w:instrText xml:space="preserve"> DOCPROPERTY "MotionarText" *\charformat </w:instrText>
    </w:r>
    <w:r w:rsidRPr="00673E9A">
      <w:fldChar w:fldCharType="separate"/>
    </w:r>
    <w:r w:rsidRPr="00673E9A">
      <w:t>av Sedat Dogru (M)</w:t>
    </w:r>
    <w:r w:rsidRPr="00673E9A">
      <w:fldChar w:fldCharType="end"/>
    </w:r>
    <w:r w:rsidRPr="00673E9A">
      <w:br/>
    </w:r>
    <w:r w:rsidRPr="00673E9A">
      <w:fldChar w:fldCharType="begin" w:fldLock="1"/>
    </w:r>
    <w:r w:rsidRPr="00673E9A">
      <w:instrText xml:space="preserve"> DOCPROPERTY "SvarFrasKort" *\charformat </w:instrText>
    </w:r>
    <w:r w:rsidRPr="00673E9A">
      <w:fldChar w:fldCharType="end"/>
    </w:r>
  </w:p>
  <w:p w:rsidR="00746276" w:rsidRPr="00673E9A" w:rsidRDefault="00746276">
    <w:pPr>
      <w:pStyle w:val="FSHTitel"/>
    </w:pPr>
    <w:r w:rsidRPr="00673E9A">
      <w:fldChar w:fldCharType="begin" w:fldLock="1"/>
    </w:r>
    <w:r w:rsidRPr="00673E9A">
      <w:instrText xml:space="preserve"> DOCPROPERTY</w:instrText>
    </w:r>
    <w:r w:rsidRPr="00673E9A">
      <w:rPr>
        <w:sz w:val="18"/>
      </w:rPr>
      <w:instrText xml:space="preserve"> "RubrikSvar" *\charformat </w:instrText>
    </w:r>
    <w:r w:rsidRPr="00673E9A">
      <w:fldChar w:fldCharType="separate"/>
    </w:r>
    <w:r w:rsidRPr="00673E9A">
      <w:t>Tillåta gårdsförsäljning av alkohol</w:t>
    </w:r>
    <w:r w:rsidRPr="00673E9A">
      <w:fldChar w:fldCharType="end"/>
    </w:r>
  </w:p>
  <w:p w:rsidR="00746276" w:rsidRPr="00673E9A" w:rsidRDefault="00746276">
    <w:pPr>
      <w:pStyle w:val="Normal00"/>
    </w:pPr>
  </w:p>
  <w:p w:rsidR="00746276" w:rsidRPr="00673E9A" w:rsidRDefault="00746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30588996">
    <w:abstractNumId w:val="13"/>
  </w:num>
  <w:num w:numId="2" w16cid:durableId="756635257">
    <w:abstractNumId w:val="11"/>
  </w:num>
  <w:num w:numId="3" w16cid:durableId="741022156">
    <w:abstractNumId w:val="14"/>
  </w:num>
  <w:num w:numId="4" w16cid:durableId="1393963769">
    <w:abstractNumId w:val="8"/>
  </w:num>
  <w:num w:numId="5" w16cid:durableId="1141843172">
    <w:abstractNumId w:val="3"/>
  </w:num>
  <w:num w:numId="6" w16cid:durableId="1938559917">
    <w:abstractNumId w:val="2"/>
  </w:num>
  <w:num w:numId="7" w16cid:durableId="442648888">
    <w:abstractNumId w:val="1"/>
  </w:num>
  <w:num w:numId="8" w16cid:durableId="889457044">
    <w:abstractNumId w:val="0"/>
  </w:num>
  <w:num w:numId="9" w16cid:durableId="872697192">
    <w:abstractNumId w:val="9"/>
  </w:num>
  <w:num w:numId="10" w16cid:durableId="1489788301">
    <w:abstractNumId w:val="7"/>
  </w:num>
  <w:num w:numId="11" w16cid:durableId="1172183911">
    <w:abstractNumId w:val="6"/>
  </w:num>
  <w:num w:numId="12" w16cid:durableId="1908343669">
    <w:abstractNumId w:val="5"/>
  </w:num>
  <w:num w:numId="13" w16cid:durableId="1369526300">
    <w:abstractNumId w:val="4"/>
  </w:num>
  <w:num w:numId="14" w16cid:durableId="2129086326">
    <w:abstractNumId w:val="16"/>
  </w:num>
  <w:num w:numId="15" w16cid:durableId="1039353379">
    <w:abstractNumId w:val="12"/>
  </w:num>
  <w:num w:numId="16" w16cid:durableId="1646006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F1A5E319-926F-44C1-853B-99BDEDF3222C}"/>
  </w:docVars>
  <w:rsids>
    <w:rsidRoot w:val="00493BF1"/>
    <w:rsid w:val="00493BF1"/>
    <w:rsid w:val="00673E9A"/>
    <w:rsid w:val="007462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A7A4F1-BBB6-4136-9733-077D0781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1904</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M1250</vt:lpstr>
    </vt:vector>
  </TitlesOfParts>
  <Company>Riksdagen</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M1250</dc:title>
  <dc:subject>M1250</dc:subject>
  <dc:creator>Riksdagen</dc:creator>
  <cp:keywords>Riksdagen</cp:keywords>
  <dc:description>AD-ändringar</dc:description>
  <cp:lastModifiedBy>Lars Brink</cp:lastModifiedBy>
  <cp:revision>2</cp:revision>
  <cp:lastPrinted>2013-11-28T12:57:00Z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Tillåta gårdsförsäljning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Tillåta gårdsförsäljning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Sedat Dogru (M)</vt:lpwstr>
  </property>
  <property fmtid="{D5CDD505-2E9C-101B-9397-08002B2CF9AE}" pid="26" name="MotionarLista">
    <vt:lpwstr>Dogru, Sedat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Sedat Dogru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jm0210aa</vt:lpwstr>
  </property>
  <property fmtid="{D5CDD505-2E9C-101B-9397-08002B2CF9AE}" pid="46" name="MotionID">
    <vt:lpwstr>20132014000000000077000012500069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20132014000000000077000012500069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{A1E69C0A-C1A1-41F1-BEAE-CAE1EB85FA50}</vt:lpwstr>
  </property>
  <property fmtid="{D5CDD505-2E9C-101B-9397-08002B2CF9AE}" pid="53" name="Överföringar">
    <vt:i4>0</vt:i4>
  </property>
  <property fmtid="{D5CDD505-2E9C-101B-9397-08002B2CF9AE}" pid="54" name="Checksum">
    <vt:lpwstr>*0000786446931*</vt:lpwstr>
  </property>
  <property fmtid="{D5CDD505-2E9C-101B-9397-08002B2CF9AE}" pid="55" name="skuggnummer">
    <vt:lpwstr>530</vt:lpwstr>
  </property>
  <property fmtid="{D5CDD505-2E9C-101B-9397-08002B2CF9AE}" pid="56" name="urixVersion">
    <vt:lpwstr>4.6.0.0</vt:lpwstr>
  </property>
  <property fmtid="{D5CDD505-2E9C-101B-9397-08002B2CF9AE}" pid="57" name="urixOrigin">
    <vt:lpwstr>131128 13:57:14.006</vt:lpwstr>
  </property>
  <property fmtid="{D5CDD505-2E9C-101B-9397-08002B2CF9AE}" pid="58" name="urixGuid">
    <vt:lpwstr>{F6E92BDE-98DA-4C1D-898F-98E35ED9DCEA}</vt:lpwstr>
  </property>
</Properties>
</file>