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0F1" w:rsidRPr="0089283A" w:rsidRDefault="00EB30F1">
      <w:pPr>
        <w:pStyle w:val="Hemstlrubrik"/>
      </w:pPr>
      <w:bookmarkStart w:id="0" w:name="_Toc179183415"/>
      <w:bookmarkStart w:id="1" w:name="_Toc179183419"/>
      <w:r w:rsidRPr="0089283A">
        <w:t>Förslag till riksdagsbeslut</w:t>
      </w:r>
    </w:p>
    <w:p w:rsidR="00EB30F1" w:rsidRPr="0089283A" w:rsidRDefault="00EB30F1">
      <w:pPr>
        <w:pStyle w:val="Hemstlatt"/>
        <w:ind w:left="0"/>
      </w:pPr>
      <w:r w:rsidRPr="0089283A">
        <w:t>Riksdagen tillkännager för regeringen som sin mening vad som anförs i motionen om skatt på hushållsavfall till förbrä</w:t>
      </w:r>
      <w:r w:rsidRPr="0089283A">
        <w:t>n</w:t>
      </w:r>
      <w:r w:rsidRPr="0089283A">
        <w:t>ning.</w:t>
      </w:r>
    </w:p>
    <w:p w:rsidR="00EB30F1" w:rsidRPr="0089283A" w:rsidRDefault="00EB30F1">
      <w:pPr>
        <w:pStyle w:val="Rubrik1"/>
      </w:pPr>
      <w:r w:rsidRPr="0089283A">
        <w:t>Motivering</w:t>
      </w:r>
      <w:bookmarkEnd w:id="0"/>
      <w:bookmarkEnd w:id="1"/>
    </w:p>
    <w:p w:rsidR="00EB30F1" w:rsidRPr="0089283A" w:rsidRDefault="00EB30F1">
      <w:r w:rsidRPr="0089283A">
        <w:t>Av klimat- och energipolitiska skäl uppmuntras sedan länge användning av biobränslen. Eftersom biobränslen är koldioxidneutrala beskattas de inte med vare sig energiskatt eller koldioxidskatt enligt lagen om skatt på energi. Vid elproduktion med biobränslen berättigar detta till elcertifikat.</w:t>
      </w:r>
    </w:p>
    <w:p w:rsidR="00EB30F1" w:rsidRPr="0089283A" w:rsidRDefault="00EB30F1">
      <w:pPr>
        <w:pStyle w:val="Normaltindrag"/>
      </w:pPr>
      <w:r w:rsidRPr="0089283A">
        <w:t>Det finns emellertid ett undantag. Det gäller sådant biobränsle, träavfall, som utgör en del av hushållsavfall. Den 1 juli 2006 infördes skatt på förbrä</w:t>
      </w:r>
      <w:r w:rsidRPr="0089283A">
        <w:t>n</w:t>
      </w:r>
      <w:r w:rsidRPr="0089283A">
        <w:t>ning av hushållsavfall. En oönskad och sannolikt helt oväntad effekt blev att även träavfall ur hushållsavfall kom att beskattas, trots att bränslet från alla utgångspunkter måste betraktas som ett biobränsle. Konsekvensen har blivit att hushållen belastas med onödigt höga kostnader och att marknaden för återvunnet biobränsle från träavfall har snedvridits. Regeringen framförde i budgetpropositionen för 2007 att man avsåg att återkomma senast i vårbudg</w:t>
      </w:r>
      <w:r w:rsidRPr="0089283A">
        <w:t>e</w:t>
      </w:r>
      <w:r w:rsidRPr="0089283A">
        <w:t xml:space="preserve">ten med förslag om att avveckla skatten på träavfall. </w:t>
      </w:r>
      <w:r w:rsidRPr="0089283A">
        <w:t>Något sådant förslag kom dock inte. I mellantiden har frågan om skattens existens som helhet ifr</w:t>
      </w:r>
      <w:r w:rsidRPr="0089283A">
        <w:t>å</w:t>
      </w:r>
      <w:r w:rsidRPr="0089283A">
        <w:t>gasatts och diskuterats. Enligt förslag i budgetpropositionen för 2008 ska skatten nu utredas. Det är naturligtvis bra även om det troligen varit bättre att avskaffa skatten som helhet. Fortfarande saknas dock förslag om att genast ta bort skatten på träavfall.</w:t>
      </w:r>
    </w:p>
    <w:p w:rsidR="00EB30F1" w:rsidRPr="0089283A" w:rsidRDefault="00EB30F1">
      <w:pPr>
        <w:pStyle w:val="Normaltindrag"/>
      </w:pPr>
      <w:r w:rsidRPr="0089283A">
        <w:t>Skatten på träavfall bör rimligen tas bort. Träavfallet kan inte återvinnas på annat sätt än som energi. Trovärdigheten i allmänhetens källsortering risk</w:t>
      </w:r>
      <w:r w:rsidRPr="0089283A">
        <w:t>erar att skadas om det blir allmänt känt att medborgarnas och kommunernas idoga insatser för att sortera ut träavfall missgynnas genom en egendomligt utfo</w:t>
      </w:r>
      <w:r w:rsidRPr="0089283A">
        <w:t>r</w:t>
      </w:r>
      <w:r w:rsidRPr="0089283A">
        <w:t>mad skattelagstiftning. Därmed kan legitimiteten i skattesystem också ifråg</w:t>
      </w:r>
      <w:r w:rsidRPr="0089283A">
        <w:t>a</w:t>
      </w:r>
      <w:r w:rsidRPr="0089283A">
        <w:lastRenderedPageBreak/>
        <w:t>sättas. Enligt de uppgifter som framkommit inbringar för närvarande skatten på träavfall uppskattningsvis mindre än 20 miljoner kronor på årsbasis. Jag anser därför att det är en missriktad miljödrivande skatt som inte behövs och som i själva verket är kontraproduktiv.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83A">
        <w:trPr>
          <w:cantSplit/>
        </w:trPr>
        <w:tc>
          <w:tcPr>
            <w:tcW w:w="3046" w:type="dxa"/>
          </w:tcPr>
          <w:p w:rsidR="00EB30F1" w:rsidRPr="0089283A" w:rsidRDefault="00EB30F1">
            <w:pPr>
              <w:pStyle w:val="UnderskriftDatum"/>
              <w:spacing w:before="240"/>
            </w:pPr>
            <w:r w:rsidRPr="0089283A">
              <w:t>Stockholm den 3 oktober 2007</w:t>
            </w:r>
          </w:p>
        </w:tc>
        <w:tc>
          <w:tcPr>
            <w:tcW w:w="3047" w:type="dxa"/>
          </w:tcPr>
          <w:p w:rsidR="00EB30F1" w:rsidRPr="0089283A" w:rsidRDefault="00EB30F1">
            <w:pPr>
              <w:pStyle w:val="Underskrifter"/>
              <w:spacing w:before="240"/>
            </w:pPr>
          </w:p>
        </w:tc>
      </w:tr>
      <w:tr w:rsidR="00000000" w:rsidRPr="0089283A">
        <w:trPr>
          <w:cantSplit/>
        </w:trPr>
        <w:tc>
          <w:tcPr>
            <w:tcW w:w="3046" w:type="dxa"/>
          </w:tcPr>
          <w:p w:rsidR="00EB30F1" w:rsidRPr="0089283A" w:rsidRDefault="00EB30F1">
            <w:pPr>
              <w:pStyle w:val="Underskrifter"/>
            </w:pPr>
            <w:r w:rsidRPr="0089283A">
              <w:t>Staffan Appelros (m)</w:t>
            </w:r>
          </w:p>
        </w:tc>
        <w:tc>
          <w:tcPr>
            <w:tcW w:w="3046" w:type="dxa"/>
          </w:tcPr>
          <w:p w:rsidR="00EB30F1" w:rsidRPr="0089283A" w:rsidRDefault="00EB30F1">
            <w:pPr>
              <w:pStyle w:val="Underskrifter"/>
            </w:pPr>
          </w:p>
        </w:tc>
      </w:tr>
    </w:tbl>
    <w:p w:rsidR="00EB30F1" w:rsidRPr="0089283A" w:rsidRDefault="00EB30F1">
      <w:pPr>
        <w:pStyle w:val="Normaltindrag"/>
      </w:pPr>
    </w:p>
    <w:sectPr w:rsidR="00EB30F1" w:rsidRPr="008928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0F1" w:rsidRPr="0089283A" w:rsidRDefault="00EB30F1">
      <w:r w:rsidRPr="0089283A">
        <w:separator/>
      </w:r>
    </w:p>
  </w:endnote>
  <w:endnote w:type="continuationSeparator" w:id="0">
    <w:p w:rsidR="00EB30F1" w:rsidRPr="0089283A" w:rsidRDefault="00EB30F1">
      <w:r w:rsidRPr="008928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0F1" w:rsidRPr="0089283A" w:rsidRDefault="0089283A">
    <w:pPr>
      <w:pStyle w:val="Sidfot"/>
    </w:pPr>
    <w:r w:rsidRPr="008928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83328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0F1" w:rsidRDefault="00EB30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30F1" w:rsidRDefault="00EB30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0F1" w:rsidRPr="0089283A" w:rsidRDefault="0089283A">
    <w:pPr>
      <w:pStyle w:val="Sidfot"/>
    </w:pPr>
    <w:r w:rsidRPr="008928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82888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0F1" w:rsidRDefault="00EB30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30F1" w:rsidRDefault="00EB30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0F1" w:rsidRPr="0089283A" w:rsidRDefault="0089283A">
    <w:pPr>
      <w:pStyle w:val="Sidfot"/>
    </w:pPr>
    <w:r w:rsidRPr="008928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114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0F1" w:rsidRDefault="00EB30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30F1" w:rsidRDefault="00EB30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0F1" w:rsidRPr="0089283A" w:rsidRDefault="00EB30F1">
      <w:r w:rsidRPr="0089283A">
        <w:separator/>
      </w:r>
    </w:p>
  </w:footnote>
  <w:footnote w:type="continuationSeparator" w:id="0">
    <w:p w:rsidR="00EB30F1" w:rsidRPr="0089283A" w:rsidRDefault="00EB30F1">
      <w:r w:rsidRPr="008928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0F1" w:rsidRPr="0089283A" w:rsidRDefault="0089283A">
    <w:pPr>
      <w:pStyle w:val="Sidhuvud"/>
    </w:pPr>
    <w:r w:rsidRPr="008928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699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0F1" w:rsidRDefault="00EB30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30F1" w:rsidRDefault="00EB30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0F1" w:rsidRPr="0089283A" w:rsidRDefault="0089283A">
    <w:pPr>
      <w:pStyle w:val="Sidhuvud"/>
    </w:pPr>
    <w:r w:rsidRPr="008928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089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0F1" w:rsidRDefault="00EB30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30F1" w:rsidRDefault="00EB30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0F1" w:rsidRPr="0089283A" w:rsidRDefault="00EB30F1">
    <w:pPr>
      <w:pStyle w:val="FSHNormal"/>
      <w:tabs>
        <w:tab w:val="right" w:pos="5840"/>
      </w:tabs>
    </w:pPr>
    <w:r w:rsidRPr="0089283A">
      <w:br/>
    </w:r>
    <w:r w:rsidRPr="0089283A">
      <w:fldChar w:fldCharType="begin" w:fldLock="1"/>
    </w:r>
    <w:r w:rsidRPr="0089283A">
      <w:instrText xml:space="preserve"> DOCPROPERTY</w:instrText>
    </w:r>
    <w:r w:rsidRPr="0089283A">
      <w:rPr>
        <w:sz w:val="18"/>
      </w:rPr>
      <w:instrText xml:space="preserve"> "YearUser" *\charformat </w:instrText>
    </w:r>
    <w:r w:rsidRPr="0089283A">
      <w:fldChar w:fldCharType="separate"/>
    </w:r>
    <w:r w:rsidRPr="0089283A">
      <w:t>2007/08</w:t>
    </w:r>
    <w:r w:rsidRPr="0089283A">
      <w:fldChar w:fldCharType="end"/>
    </w:r>
    <w:r w:rsidRPr="0089283A">
      <w:t xml:space="preserve"> </w:t>
    </w:r>
    <w:r w:rsidRPr="0089283A">
      <w:tab/>
      <w:t xml:space="preserve">mnr: </w:t>
    </w:r>
    <w:r w:rsidRPr="0089283A">
      <w:fldChar w:fldCharType="begin" w:fldLock="1"/>
    </w:r>
    <w:r w:rsidRPr="0089283A">
      <w:instrText xml:space="preserve"> DOCPROPERTY</w:instrText>
    </w:r>
    <w:r w:rsidRPr="0089283A">
      <w:rPr>
        <w:sz w:val="18"/>
      </w:rPr>
      <w:instrText xml:space="preserve"> "Motionsnummer" *\charformat </w:instrText>
    </w:r>
    <w:r w:rsidRPr="0089283A">
      <w:fldChar w:fldCharType="separate"/>
    </w:r>
    <w:r w:rsidRPr="0089283A">
      <w:t>Sk379</w:t>
    </w:r>
    <w:r w:rsidRPr="0089283A">
      <w:fldChar w:fldCharType="end"/>
    </w:r>
    <w:r w:rsidRPr="0089283A">
      <w:br/>
    </w:r>
    <w:r w:rsidRPr="0089283A">
      <w:fldChar w:fldCharType="begin" w:fldLock="1"/>
    </w:r>
    <w:r w:rsidRPr="0089283A">
      <w:instrText xml:space="preserve"> DOCPROPERTY</w:instrText>
    </w:r>
    <w:r w:rsidRPr="0089283A">
      <w:rPr>
        <w:sz w:val="18"/>
      </w:rPr>
      <w:instrText xml:space="preserve"> "Samling" *\charformat </w:instrText>
    </w:r>
    <w:r w:rsidRPr="0089283A">
      <w:fldChar w:fldCharType="end"/>
    </w:r>
    <w:r w:rsidRPr="0089283A">
      <w:tab/>
      <w:t xml:space="preserve">pnr: </w:t>
    </w:r>
    <w:r w:rsidRPr="0089283A">
      <w:fldChar w:fldCharType="begin" w:fldLock="1"/>
    </w:r>
    <w:r w:rsidRPr="0089283A">
      <w:instrText xml:space="preserve"> DOCPROPERTY</w:instrText>
    </w:r>
    <w:r w:rsidRPr="0089283A">
      <w:rPr>
        <w:sz w:val="18"/>
      </w:rPr>
      <w:instrText xml:space="preserve"> "Partinummer" *\charformat </w:instrText>
    </w:r>
    <w:r w:rsidRPr="0089283A">
      <w:fldChar w:fldCharType="separate"/>
    </w:r>
    <w:r w:rsidRPr="0089283A">
      <w:t>m1622</w:t>
    </w:r>
    <w:r w:rsidRPr="0089283A">
      <w:fldChar w:fldCharType="end"/>
    </w:r>
  </w:p>
  <w:p w:rsidR="00EB30F1" w:rsidRPr="0089283A" w:rsidRDefault="00EB30F1">
    <w:pPr>
      <w:pStyle w:val="FSHRub1"/>
    </w:pPr>
    <w:r w:rsidRPr="0089283A">
      <w:t>Motion till riksdagen</w:t>
    </w:r>
    <w:r w:rsidRPr="0089283A">
      <w:br/>
    </w:r>
    <w:r w:rsidRPr="0089283A">
      <w:fldChar w:fldCharType="begin" w:fldLock="1"/>
    </w:r>
    <w:r w:rsidRPr="0089283A">
      <w:instrText xml:space="preserve"> DOCPROPERTY "YearUser" *\charformat </w:instrText>
    </w:r>
    <w:r w:rsidRPr="0089283A">
      <w:fldChar w:fldCharType="separate"/>
    </w:r>
    <w:r w:rsidRPr="0089283A">
      <w:t>2007/08</w:t>
    </w:r>
    <w:r w:rsidRPr="0089283A">
      <w:fldChar w:fldCharType="end"/>
    </w:r>
    <w:r w:rsidRPr="0089283A">
      <w:t>:</w:t>
    </w:r>
    <w:r w:rsidRPr="0089283A">
      <w:fldChar w:fldCharType="begin" w:fldLock="1"/>
    </w:r>
    <w:r w:rsidRPr="0089283A">
      <w:instrText xml:space="preserve"> DOCPROPERTY "Motionsnummer" *\charformat </w:instrText>
    </w:r>
    <w:r w:rsidRPr="0089283A">
      <w:fldChar w:fldCharType="separate"/>
    </w:r>
    <w:r w:rsidRPr="0089283A">
      <w:t>Sk379</w:t>
    </w:r>
    <w:r w:rsidRPr="0089283A">
      <w:fldChar w:fldCharType="end"/>
    </w:r>
  </w:p>
  <w:p w:rsidR="00EB30F1" w:rsidRPr="0089283A" w:rsidRDefault="00EB30F1">
    <w:pPr>
      <w:pStyle w:val="FSHNormalS5"/>
    </w:pPr>
    <w:r w:rsidRPr="0089283A">
      <w:fldChar w:fldCharType="begin" w:fldLock="1"/>
    </w:r>
    <w:r w:rsidRPr="0089283A">
      <w:instrText xml:space="preserve"> DOCPROPERTY "MotionarText" *\charformat </w:instrText>
    </w:r>
    <w:r w:rsidRPr="0089283A">
      <w:fldChar w:fldCharType="separate"/>
    </w:r>
    <w:r w:rsidRPr="0089283A">
      <w:t>av Staffan Appelros (m)</w:t>
    </w:r>
    <w:r w:rsidRPr="0089283A">
      <w:fldChar w:fldCharType="end"/>
    </w:r>
    <w:r w:rsidRPr="0089283A">
      <w:br/>
    </w:r>
    <w:r w:rsidRPr="0089283A">
      <w:fldChar w:fldCharType="begin" w:fldLock="1"/>
    </w:r>
    <w:r w:rsidRPr="0089283A">
      <w:instrText xml:space="preserve"> DOCPROPERTY "SvarFrasKort" *\charformat </w:instrText>
    </w:r>
    <w:r w:rsidRPr="0089283A">
      <w:fldChar w:fldCharType="end"/>
    </w:r>
  </w:p>
  <w:p w:rsidR="00EB30F1" w:rsidRPr="0089283A" w:rsidRDefault="00EB30F1">
    <w:pPr>
      <w:pStyle w:val="FSHTitel"/>
    </w:pPr>
    <w:r w:rsidRPr="0089283A">
      <w:fldChar w:fldCharType="begin" w:fldLock="1"/>
    </w:r>
    <w:r w:rsidRPr="0089283A">
      <w:instrText xml:space="preserve"> DOCPROPERTY</w:instrText>
    </w:r>
    <w:r w:rsidRPr="0089283A">
      <w:rPr>
        <w:sz w:val="18"/>
      </w:rPr>
      <w:instrText xml:space="preserve"> "RubrikSvar" *\charformat </w:instrText>
    </w:r>
    <w:r w:rsidRPr="0089283A">
      <w:fldChar w:fldCharType="separate"/>
    </w:r>
    <w:r w:rsidRPr="0089283A">
      <w:t>Skatt på träavfall</w:t>
    </w:r>
    <w:r w:rsidRPr="0089283A">
      <w:fldChar w:fldCharType="end"/>
    </w:r>
  </w:p>
  <w:p w:rsidR="00EB30F1" w:rsidRPr="0089283A" w:rsidRDefault="00EB30F1">
    <w:pPr>
      <w:pStyle w:val="Normal00"/>
    </w:pPr>
  </w:p>
  <w:p w:rsidR="00EB30F1" w:rsidRPr="0089283A" w:rsidRDefault="00EB30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7119514">
    <w:abstractNumId w:val="8"/>
  </w:num>
  <w:num w:numId="2" w16cid:durableId="297491607">
    <w:abstractNumId w:val="9"/>
  </w:num>
  <w:num w:numId="3" w16cid:durableId="1294485973">
    <w:abstractNumId w:val="8"/>
  </w:num>
  <w:num w:numId="4" w16cid:durableId="616986508">
    <w:abstractNumId w:val="9"/>
  </w:num>
  <w:num w:numId="5" w16cid:durableId="139884089">
    <w:abstractNumId w:val="13"/>
  </w:num>
  <w:num w:numId="6" w16cid:durableId="1269117316">
    <w:abstractNumId w:val="10"/>
  </w:num>
  <w:num w:numId="7" w16cid:durableId="1074551291">
    <w:abstractNumId w:val="11"/>
  </w:num>
  <w:num w:numId="8" w16cid:durableId="736782263">
    <w:abstractNumId w:val="12"/>
  </w:num>
  <w:num w:numId="9" w16cid:durableId="566454112">
    <w:abstractNumId w:val="8"/>
  </w:num>
  <w:num w:numId="10" w16cid:durableId="395975331">
    <w:abstractNumId w:val="3"/>
  </w:num>
  <w:num w:numId="11" w16cid:durableId="110443668">
    <w:abstractNumId w:val="2"/>
  </w:num>
  <w:num w:numId="12" w16cid:durableId="1161313260">
    <w:abstractNumId w:val="1"/>
  </w:num>
  <w:num w:numId="13" w16cid:durableId="58095616">
    <w:abstractNumId w:val="0"/>
  </w:num>
  <w:num w:numId="14" w16cid:durableId="1836191649">
    <w:abstractNumId w:val="9"/>
  </w:num>
  <w:num w:numId="15" w16cid:durableId="1377391002">
    <w:abstractNumId w:val="7"/>
  </w:num>
  <w:num w:numId="16" w16cid:durableId="1004941385">
    <w:abstractNumId w:val="6"/>
  </w:num>
  <w:num w:numId="17" w16cid:durableId="607155275">
    <w:abstractNumId w:val="5"/>
  </w:num>
  <w:num w:numId="18" w16cid:durableId="788934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7E13BD60-58D6-4B8D-BE2C-1709B9002F49}"/>
  </w:docVars>
  <w:rsids>
    <w:rsidRoot w:val="00D00CC2"/>
    <w:rsid w:val="0089283A"/>
    <w:rsid w:val="00D00CC2"/>
    <w:rsid w:val="00EB30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B5950F-AE40-43C8-88DF-77D40F25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1879</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m1622</vt:lpstr>
    </vt:vector>
  </TitlesOfParts>
  <Company>Riksdagen</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m1622</dc:title>
  <dc:subject>m1622</dc:subject>
  <dc:creator>Riksdagen</dc:creator>
  <cp:keywords>Riksdagen</cp:keywords>
  <dc:description>TKG-ktrl, MSMQ4mb, PersReg-Distribution mm</dc:description>
  <cp:lastModifiedBy>Lars Brink</cp:lastModifiedBy>
  <cp:revision>2</cp:revision>
  <cp:lastPrinted>2007-12-07T17:16:00Z</cp:lastPrinted>
  <dcterms:created xsi:type="dcterms:W3CDTF">2025-12-17T08:26:00Z</dcterms:created>
  <dcterms:modified xsi:type="dcterms:W3CDTF">2025-12-17T08:26:00Z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 på träavfall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 på träavfall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sandra.landgraff@riksdagen.se</vt:lpwstr>
  </property>
  <property fmtid="{D5CDD505-2E9C-101B-9397-08002B2CF9AE}" pid="45" name="ReservUID">
    <vt:lpwstr>sa1117aa</vt:lpwstr>
  </property>
  <property fmtid="{D5CDD505-2E9C-101B-9397-08002B2CF9AE}" pid="46" name="MotionID">
    <vt:lpwstr>20072008000000000109000016220069</vt:lpwstr>
  </property>
  <property fmtid="{D5CDD505-2E9C-101B-9397-08002B2CF9AE}" pid="47" name="datum">
    <vt:lpwstr>071003</vt:lpwstr>
  </property>
  <property fmtid="{D5CDD505-2E9C-101B-9397-08002B2CF9AE}" pid="48" name="avsändar-e-post">
    <vt:lpwstr>sandra.landgraff@riksdagen.se</vt:lpwstr>
  </property>
  <property fmtid="{D5CDD505-2E9C-101B-9397-08002B2CF9AE}" pid="49" name="id">
    <vt:lpwstr>20072008000000000109000016220069</vt:lpwstr>
  </property>
  <property fmtid="{D5CDD505-2E9C-101B-9397-08002B2CF9AE}" pid="50" name="nummer">
    <vt:lpwstr>379</vt:lpwstr>
  </property>
  <property fmtid="{D5CDD505-2E9C-101B-9397-08002B2CF9AE}" pid="51" name="utskottsbeteckning">
    <vt:lpwstr>Sk</vt:lpwstr>
  </property>
  <property fmtid="{D5CDD505-2E9C-101B-9397-08002B2CF9AE}" pid="52" name="GlobalUID">
    <vt:lpwstr>{00BC1C69-3640-4490-8CF6-B7C8B06B9558}</vt:lpwstr>
  </property>
  <property fmtid="{D5CDD505-2E9C-101B-9397-08002B2CF9AE}" pid="53" name="Överföringar">
    <vt:i4>0</vt:i4>
  </property>
  <property fmtid="{D5CDD505-2E9C-101B-9397-08002B2CF9AE}" pid="54" name="Checksum">
    <vt:lpwstr>*1009095302678*</vt:lpwstr>
  </property>
  <property fmtid="{D5CDD505-2E9C-101B-9397-08002B2CF9AE}" pid="55" name="skuggnummer">
    <vt:lpwstr>2998</vt:lpwstr>
  </property>
  <property fmtid="{D5CDD505-2E9C-101B-9397-08002B2CF9AE}" pid="56" name="urixVersion">
    <vt:lpwstr>3.2.0.8</vt:lpwstr>
  </property>
  <property fmtid="{D5CDD505-2E9C-101B-9397-08002B2CF9AE}" pid="57" name="urixOrigin">
    <vt:lpwstr>080827 13:32:09.492</vt:lpwstr>
  </property>
  <property fmtid="{D5CDD505-2E9C-101B-9397-08002B2CF9AE}" pid="58" name="urixGuid">
    <vt:lpwstr>{7800E8C9-1542-4191-AB0E-B68F7751F845}</vt:lpwstr>
  </property>
</Properties>
</file>