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4818" w:rsidP="00184818">
      <w:pPr>
        <w:pStyle w:val="Title"/>
      </w:pPr>
      <w:r>
        <w:t xml:space="preserve">Svar på fråga 2022:23/965 av </w:t>
      </w:r>
      <w:r w:rsidRPr="00184818">
        <w:t xml:space="preserve">Fredrik Lundh </w:t>
      </w:r>
      <w:r w:rsidRPr="00184818">
        <w:t>Sammeli</w:t>
      </w:r>
      <w:r>
        <w:t xml:space="preserve"> (S) </w:t>
      </w:r>
    </w:p>
    <w:p w:rsidR="00184818" w:rsidP="00184818">
      <w:pPr>
        <w:pStyle w:val="Title"/>
      </w:pPr>
      <w:r>
        <w:t>Kontroll av narkotika i avloppsvatten</w:t>
      </w:r>
    </w:p>
    <w:p w:rsidR="00184818" w:rsidP="00A4576F">
      <w:pPr>
        <w:pStyle w:val="BodyText"/>
      </w:pPr>
      <w:r>
        <w:t xml:space="preserve">Fredrik Lundh </w:t>
      </w:r>
      <w:r>
        <w:t>Sammeli</w:t>
      </w:r>
      <w:r>
        <w:t xml:space="preserve"> </w:t>
      </w:r>
      <w:r w:rsidRPr="00525E52">
        <w:t>har</w:t>
      </w:r>
      <w:r>
        <w:t xml:space="preserve"> frågat mig </w:t>
      </w:r>
      <w:r>
        <w:t xml:space="preserve">varför regeringen ännu inte beslutat att ge Folkhälsomyndigheten i uppdrag att i samverkan med relevanta aktörer genomföra en pilotstudie om systematiska mätningar av narkotika och eventuellt dopningsmedel i avloppsvatten samt när </w:t>
      </w:r>
      <w:r w:rsidR="00A412E1">
        <w:t>man</w:t>
      </w:r>
      <w:r>
        <w:t xml:space="preserve"> kan förvänta </w:t>
      </w:r>
      <w:r w:rsidR="00A412E1">
        <w:t>sig</w:t>
      </w:r>
      <w:r>
        <w:t xml:space="preserve"> att beslut kommer. </w:t>
      </w:r>
    </w:p>
    <w:p w:rsidR="009F1954" w:rsidP="00A06DAE">
      <w:pPr>
        <w:pStyle w:val="BodyText"/>
      </w:pPr>
      <w:r>
        <w:t xml:space="preserve">Folkhälsomyndigheten </w:t>
      </w:r>
      <w:r w:rsidR="002F6211">
        <w:t xml:space="preserve">lämnade </w:t>
      </w:r>
      <w:r w:rsidR="00E835FA">
        <w:t xml:space="preserve">i november 2022 </w:t>
      </w:r>
      <w:r>
        <w:t xml:space="preserve">en </w:t>
      </w:r>
      <w:r w:rsidR="00E835FA">
        <w:t>redovisning av ett regeringsuppdrag</w:t>
      </w:r>
      <w:r>
        <w:t xml:space="preserve">, </w:t>
      </w:r>
      <w:r w:rsidR="002F6211">
        <w:t>med</w:t>
      </w:r>
      <w:r w:rsidR="00E835FA">
        <w:t xml:space="preserve"> förslag på hur </w:t>
      </w:r>
      <w:r w:rsidR="008E35A2">
        <w:t xml:space="preserve">utvecklingen av dopning och narkotika, inklusive dopningsbruk och narkotikabruk, långsiktigt kan följas upp på nationell nivå. </w:t>
      </w:r>
      <w:r w:rsidR="00A412E1">
        <w:t xml:space="preserve">Jag instämmer i </w:t>
      </w:r>
      <w:r w:rsidR="00AF2AD5">
        <w:t xml:space="preserve">bilden som ges i rapporten om att tillgång till tillförlitliga och ändamålsenliga data är en förutsättning för att kunna genomföra uppföljning av hög kvalitet. </w:t>
      </w:r>
      <w:r w:rsidR="00A412E1">
        <w:t>Folkhälsomyndigheten bedömer att a</w:t>
      </w:r>
      <w:r w:rsidR="00E835FA">
        <w:t xml:space="preserve">vloppsanalyser utgör ett värdefullt komplement till andra datakällor, såsom befolkningsenkäter, för att följa bruket av narkotika i Sverige på sikt. Myndigheten föreslår därför att en pilotstudie om systematiska mätningar av narkotika och dopningsmedel </w:t>
      </w:r>
      <w:r w:rsidR="00A06DAE">
        <w:t xml:space="preserve">under fyra år där ett nationellt system för bevakning av narkotikasubstanser i avloppsvatten utformas, implementeras och utvärderas. Förslaget bereds inom </w:t>
      </w:r>
      <w:r w:rsidR="00DF257A">
        <w:t>R</w:t>
      </w:r>
      <w:r w:rsidR="00A06DAE">
        <w:t>egeringskansliet</w:t>
      </w:r>
      <w:r w:rsidR="00DF257A">
        <w:t>.</w:t>
      </w:r>
    </w:p>
    <w:p w:rsidR="00184818" w:rsidP="00E96532">
      <w:pPr>
        <w:pStyle w:val="BodyText"/>
      </w:pPr>
      <w:r>
        <w:t xml:space="preserve">Det är viktigt att stärka uppföljningen inom narkotikaområdet. </w:t>
      </w:r>
      <w:r w:rsidR="008E35A2">
        <w:t>N</w:t>
      </w:r>
      <w:r w:rsidR="009F1954">
        <w:t>arkotikautredningen</w:t>
      </w:r>
      <w:r w:rsidR="002F6211">
        <w:t xml:space="preserve"> (S2022:01) </w:t>
      </w:r>
      <w:r w:rsidR="00A412E1">
        <w:t xml:space="preserve">har i uppdrag att utvärdera svensk narkotikapolitik och </w:t>
      </w:r>
      <w:r w:rsidR="002F6211">
        <w:t>ska</w:t>
      </w:r>
      <w:r w:rsidR="008E35A2">
        <w:t xml:space="preserve"> </w:t>
      </w:r>
      <w:r w:rsidR="008E35A2">
        <w:t>bl.a.</w:t>
      </w:r>
      <w:r w:rsidR="008E35A2">
        <w:t xml:space="preserve"> </w:t>
      </w:r>
      <w:r w:rsidR="002F6211">
        <w:t xml:space="preserve">lämna förslag </w:t>
      </w:r>
      <w:r w:rsidR="00575AA4">
        <w:t xml:space="preserve">avseende </w:t>
      </w:r>
      <w:r w:rsidR="00377FA7">
        <w:t xml:space="preserve">uppföljning av </w:t>
      </w:r>
      <w:r w:rsidR="002F6211">
        <w:t>vissa delar av</w:t>
      </w:r>
      <w:r w:rsidR="00575AA4">
        <w:t xml:space="preserve"> narkotikaområdet</w:t>
      </w:r>
      <w:r w:rsidR="008E35A2">
        <w:t xml:space="preserve">. </w:t>
      </w:r>
      <w:r w:rsidR="00575AA4">
        <w:t xml:space="preserve">Uppdraget ska redovisas </w:t>
      </w:r>
      <w:r w:rsidR="008E35A2">
        <w:t xml:space="preserve">senast den 31 oktober 2023. </w:t>
      </w:r>
    </w:p>
    <w:p w:rsidR="00184818" w:rsidP="00184818">
      <w:pPr>
        <w:pStyle w:val="BodyText"/>
      </w:pPr>
      <w:r>
        <w:t>Stockholm den 13 september 2023</w:t>
      </w:r>
    </w:p>
    <w:p w:rsidR="00184818" w:rsidP="00184818">
      <w:pPr>
        <w:pStyle w:val="BodyText"/>
      </w:pPr>
    </w:p>
    <w:p w:rsidR="00184818" w:rsidRPr="00525E52" w:rsidP="00184818">
      <w:pPr>
        <w:pStyle w:val="BodyText"/>
      </w:pPr>
      <w:r>
        <w:t>Jakob Forssmed</w:t>
      </w: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4818" w:rsidRPr="007D73AB">
          <w:pPr>
            <w:pStyle w:val="Header"/>
          </w:pPr>
        </w:p>
      </w:tc>
      <w:tc>
        <w:tcPr>
          <w:tcW w:w="3170" w:type="dxa"/>
          <w:vAlign w:val="bottom"/>
        </w:tcPr>
        <w:p w:rsidR="00184818" w:rsidRPr="007D73AB" w:rsidP="00340DE0">
          <w:pPr>
            <w:pStyle w:val="Header"/>
          </w:pPr>
        </w:p>
      </w:tc>
      <w:tc>
        <w:tcPr>
          <w:tcW w:w="1134" w:type="dxa"/>
        </w:tcPr>
        <w:p w:rsidR="001848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48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4818" w:rsidRPr="00710A6C" w:rsidP="00EE3C0F">
          <w:pPr>
            <w:pStyle w:val="Header"/>
            <w:rPr>
              <w:b/>
            </w:rPr>
          </w:pPr>
        </w:p>
        <w:p w:rsidR="00184818" w:rsidP="00EE3C0F">
          <w:pPr>
            <w:pStyle w:val="Header"/>
          </w:pPr>
        </w:p>
        <w:p w:rsidR="00184818" w:rsidP="00EE3C0F">
          <w:pPr>
            <w:pStyle w:val="Header"/>
          </w:pPr>
        </w:p>
        <w:p w:rsidR="00184818" w:rsidP="00EE3C0F">
          <w:pPr>
            <w:pStyle w:val="Header"/>
          </w:pPr>
        </w:p>
        <w:sdt>
          <w:sdtPr>
            <w:alias w:val="Dnr"/>
            <w:tag w:val="ccRKShow_Dnr"/>
            <w:id w:val="-829283628"/>
            <w:placeholder>
              <w:docPart w:val="D5A02919B53C4F719CBC42AC94145AF4"/>
            </w:placeholder>
            <w:dataBinding w:xpath="/ns0:DocumentInfo[1]/ns0:BaseInfo[1]/ns0:Dnr[1]" w:storeItemID="{85B945E9-8450-4770-AF88-EE0478A12E43}" w:prefixMappings="xmlns:ns0='http://lp/documentinfo/RK' "/>
            <w:text/>
          </w:sdtPr>
          <w:sdtContent>
            <w:p w:rsidR="00184818" w:rsidP="00EE3C0F">
              <w:pPr>
                <w:pStyle w:val="Header"/>
              </w:pPr>
              <w:r>
                <w:t>S2023/</w:t>
              </w:r>
              <w:r w:rsidR="00E112C5">
                <w:t>02580</w:t>
              </w:r>
            </w:p>
          </w:sdtContent>
        </w:sdt>
        <w:sdt>
          <w:sdtPr>
            <w:alias w:val="DocNumber"/>
            <w:tag w:val="DocNumber"/>
            <w:id w:val="1726028884"/>
            <w:placeholder>
              <w:docPart w:val="0D86CC923ACB461DA6E2127B704BA245"/>
            </w:placeholder>
            <w:showingPlcHdr/>
            <w:dataBinding w:xpath="/ns0:DocumentInfo[1]/ns0:BaseInfo[1]/ns0:DocNumber[1]" w:storeItemID="{85B945E9-8450-4770-AF88-EE0478A12E43}" w:prefixMappings="xmlns:ns0='http://lp/documentinfo/RK' "/>
            <w:text/>
          </w:sdtPr>
          <w:sdtContent>
            <w:p w:rsidR="00184818" w:rsidP="00EE3C0F">
              <w:pPr>
                <w:pStyle w:val="Header"/>
              </w:pPr>
              <w:r>
                <w:rPr>
                  <w:rStyle w:val="PlaceholderText"/>
                </w:rPr>
                <w:t xml:space="preserve"> </w:t>
              </w:r>
            </w:p>
          </w:sdtContent>
        </w:sdt>
        <w:p w:rsidR="00184818" w:rsidP="00EE3C0F">
          <w:pPr>
            <w:pStyle w:val="Header"/>
          </w:pPr>
        </w:p>
      </w:tc>
      <w:tc>
        <w:tcPr>
          <w:tcW w:w="1134" w:type="dxa"/>
        </w:tcPr>
        <w:p w:rsidR="00184818" w:rsidP="0094502D">
          <w:pPr>
            <w:pStyle w:val="Header"/>
          </w:pPr>
        </w:p>
        <w:p w:rsidR="001848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146B056D0AC49B29DA681175600476C"/>
          </w:placeholder>
          <w:richText/>
        </w:sdtPr>
        <w:sdtContent>
          <w:tc>
            <w:tcPr>
              <w:tcW w:w="5534" w:type="dxa"/>
              <w:tcMar>
                <w:right w:w="1134" w:type="dxa"/>
              </w:tcMar>
            </w:tcPr>
            <w:p w:rsidR="00184818" w:rsidRPr="00525E52" w:rsidP="00184818">
              <w:pPr>
                <w:pStyle w:val="Header"/>
                <w:rPr>
                  <w:b/>
                </w:rPr>
              </w:pPr>
              <w:r w:rsidRPr="00525E52">
                <w:rPr>
                  <w:b/>
                </w:rPr>
                <w:t>Socialdepartementet</w:t>
              </w:r>
            </w:p>
            <w:p w:rsidR="00184818" w:rsidRPr="00340DE0" w:rsidP="00340DE0">
              <w:pPr>
                <w:pStyle w:val="Header"/>
              </w:pPr>
              <w:r>
                <w:t>Socialministern</w:t>
              </w:r>
            </w:p>
          </w:tc>
        </w:sdtContent>
      </w:sdt>
      <w:sdt>
        <w:sdtPr>
          <w:alias w:val="Recipient"/>
          <w:tag w:val="ccRKShow_Recipient"/>
          <w:id w:val="-28344517"/>
          <w:placeholder>
            <w:docPart w:val="225B3E3BEDF248359B6086149C40EC33"/>
          </w:placeholder>
          <w:dataBinding w:xpath="/ns0:DocumentInfo[1]/ns0:BaseInfo[1]/ns0:Recipient[1]" w:storeItemID="{85B945E9-8450-4770-AF88-EE0478A12E43}" w:prefixMappings="xmlns:ns0='http://lp/documentinfo/RK' "/>
          <w:text w:multiLine="1"/>
        </w:sdtPr>
        <w:sdtContent>
          <w:tc>
            <w:tcPr>
              <w:tcW w:w="3170" w:type="dxa"/>
            </w:tcPr>
            <w:p w:rsidR="00184818" w:rsidP="00547B89">
              <w:pPr>
                <w:pStyle w:val="Header"/>
              </w:pPr>
              <w:r>
                <w:t>Till riksdagen</w:t>
              </w:r>
            </w:p>
          </w:tc>
        </w:sdtContent>
      </w:sdt>
      <w:tc>
        <w:tcPr>
          <w:tcW w:w="1134" w:type="dxa"/>
        </w:tcPr>
        <w:p w:rsidR="001848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rödtext Char Char,Brödtext Char Char Char Char,Brödtext Char Char1 Char Char Char Char Char Char Char Char Char Char Char Char Char,Brödtext Char1 Char Char,Brödtext Char1 Char Char Char Char,Brödtext1,Char"/>
    <w:basedOn w:val="Normal"/>
    <w:link w:val="BrdtextChar"/>
    <w:qFormat/>
    <w:rsid w:val="00CC41BA"/>
    <w:pPr>
      <w:tabs>
        <w:tab w:val="left" w:pos="1701"/>
        <w:tab w:val="left" w:pos="3600"/>
        <w:tab w:val="left" w:pos="5387"/>
      </w:tabs>
    </w:pPr>
  </w:style>
  <w:style w:type="character" w:customStyle="1" w:styleId="BrdtextChar">
    <w:name w:val="Brödtext Char"/>
    <w:aliases w:val="Brödtext Char Char Char,Brödtext Char Char Char Char Char,Brödtext Char Char1 Char Char Char Char Char Char Char Char Char Char Char Char Char Char,Brödtext Char1 Char Char Char,Brödtext Char1 Char Char Char Char Char,Char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F62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A02919B53C4F719CBC42AC94145AF4"/>
        <w:category>
          <w:name w:val="Allmänt"/>
          <w:gallery w:val="placeholder"/>
        </w:category>
        <w:types>
          <w:type w:val="bbPlcHdr"/>
        </w:types>
        <w:behaviors>
          <w:behavior w:val="content"/>
        </w:behaviors>
        <w:guid w:val="{CDE19F56-81DF-473C-AF86-21850015806F}"/>
      </w:docPartPr>
      <w:docPartBody>
        <w:p w:rsidR="00444FDB" w:rsidP="008E764E">
          <w:pPr>
            <w:pStyle w:val="D5A02919B53C4F719CBC42AC94145AF4"/>
          </w:pPr>
          <w:r>
            <w:rPr>
              <w:rStyle w:val="PlaceholderText"/>
            </w:rPr>
            <w:t xml:space="preserve"> </w:t>
          </w:r>
        </w:p>
      </w:docPartBody>
    </w:docPart>
    <w:docPart>
      <w:docPartPr>
        <w:name w:val="0D86CC923ACB461DA6E2127B704BA245"/>
        <w:category>
          <w:name w:val="Allmänt"/>
          <w:gallery w:val="placeholder"/>
        </w:category>
        <w:types>
          <w:type w:val="bbPlcHdr"/>
        </w:types>
        <w:behaviors>
          <w:behavior w:val="content"/>
        </w:behaviors>
        <w:guid w:val="{1C4E3C59-11C0-4059-AB21-5651A63AA2EF}"/>
      </w:docPartPr>
      <w:docPartBody>
        <w:p w:rsidR="00444FDB" w:rsidP="008E764E">
          <w:pPr>
            <w:pStyle w:val="0D86CC923ACB461DA6E2127B704BA2451"/>
          </w:pPr>
          <w:r>
            <w:rPr>
              <w:rStyle w:val="PlaceholderText"/>
            </w:rPr>
            <w:t xml:space="preserve"> </w:t>
          </w:r>
        </w:p>
      </w:docPartBody>
    </w:docPart>
    <w:docPart>
      <w:docPartPr>
        <w:name w:val="6146B056D0AC49B29DA681175600476C"/>
        <w:category>
          <w:name w:val="Allmänt"/>
          <w:gallery w:val="placeholder"/>
        </w:category>
        <w:types>
          <w:type w:val="bbPlcHdr"/>
        </w:types>
        <w:behaviors>
          <w:behavior w:val="content"/>
        </w:behaviors>
        <w:guid w:val="{65C29A40-6554-4324-92AC-2B88FCE8664D}"/>
      </w:docPartPr>
      <w:docPartBody>
        <w:p w:rsidR="00444FDB" w:rsidP="008E764E">
          <w:pPr>
            <w:pStyle w:val="6146B056D0AC49B29DA681175600476C1"/>
          </w:pPr>
          <w:r>
            <w:rPr>
              <w:rStyle w:val="PlaceholderText"/>
            </w:rPr>
            <w:t xml:space="preserve"> </w:t>
          </w:r>
        </w:p>
      </w:docPartBody>
    </w:docPart>
    <w:docPart>
      <w:docPartPr>
        <w:name w:val="225B3E3BEDF248359B6086149C40EC33"/>
        <w:category>
          <w:name w:val="Allmänt"/>
          <w:gallery w:val="placeholder"/>
        </w:category>
        <w:types>
          <w:type w:val="bbPlcHdr"/>
        </w:types>
        <w:behaviors>
          <w:behavior w:val="content"/>
        </w:behaviors>
        <w:guid w:val="{0539E268-FB8A-4210-9920-CE17AA7B1AA5}"/>
      </w:docPartPr>
      <w:docPartBody>
        <w:p w:rsidR="00444FDB" w:rsidP="008E764E">
          <w:pPr>
            <w:pStyle w:val="225B3E3BEDF248359B6086149C40EC3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64E"/>
    <w:rPr>
      <w:noProof w:val="0"/>
      <w:color w:val="808080"/>
    </w:rPr>
  </w:style>
  <w:style w:type="paragraph" w:customStyle="1" w:styleId="D5A02919B53C4F719CBC42AC94145AF4">
    <w:name w:val="D5A02919B53C4F719CBC42AC94145AF4"/>
    <w:rsid w:val="008E764E"/>
  </w:style>
  <w:style w:type="paragraph" w:customStyle="1" w:styleId="225B3E3BEDF248359B6086149C40EC33">
    <w:name w:val="225B3E3BEDF248359B6086149C40EC33"/>
    <w:rsid w:val="008E764E"/>
  </w:style>
  <w:style w:type="paragraph" w:customStyle="1" w:styleId="0D86CC923ACB461DA6E2127B704BA2451">
    <w:name w:val="0D86CC923ACB461DA6E2127B704BA2451"/>
    <w:rsid w:val="008E7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46B056D0AC49B29DA681175600476C1">
    <w:name w:val="6146B056D0AC49B29DA681175600476C1"/>
    <w:rsid w:val="008E764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2023-09-08</HeaderDate>
    <Office/>
    <Dnr>S2023/02580</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65911b68-acad-4745-9a18-df95295059f1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45E9-8450-4770-AF88-EE0478A12E43}">
  <ds:schemaRefs>
    <ds:schemaRef ds:uri="http://lp/documentinfo/RK"/>
  </ds:schemaRefs>
</ds:datastoreItem>
</file>

<file path=customXml/itemProps2.xml><?xml version="1.0" encoding="utf-8"?>
<ds:datastoreItem xmlns:ds="http://schemas.openxmlformats.org/officeDocument/2006/customXml" ds:itemID="{E5478C23-B4E6-4E53-9C16-C953E3A78419}"/>
</file>

<file path=customXml/itemProps3.xml><?xml version="1.0" encoding="utf-8"?>
<ds:datastoreItem xmlns:ds="http://schemas.openxmlformats.org/officeDocument/2006/customXml" ds:itemID="{25F5FFD3-D2F6-481E-A23F-5729AA6BB8A8}">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68c6c55-4fbb-48c7-bd04-03a904b43046"/>
  </ds:schemaRefs>
</ds:datastoreItem>
</file>

<file path=customXml/itemProps4.xml><?xml version="1.0" encoding="utf-8"?>
<ds:datastoreItem xmlns:ds="http://schemas.openxmlformats.org/officeDocument/2006/customXml" ds:itemID="{1BFA952A-D4F7-48CE-9D12-8C80AB28BC1A}">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1351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965 Kontroll av narkotika i avloppsvatten.docx</dc:title>
  <cp:revision>5</cp:revision>
  <dcterms:created xsi:type="dcterms:W3CDTF">2023-09-11T11:41:00Z</dcterms:created>
  <dcterms:modified xsi:type="dcterms:W3CDTF">2023-09-13T07:49:00Z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8c0f6fb0-a839-42de-8e9a-52fcb248fed9</vt:lpwstr>
  </property>
</Properties>
</file>