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204" w:rsidRPr="00A94D15" w:rsidRDefault="008A2204" w:rsidP="00E64311">
      <w:pPr>
        <w:pStyle w:val="Hemstlrubrik"/>
      </w:pPr>
      <w:r w:rsidRPr="00A94D15">
        <w:t>Förslag till riksdagsbeslut</w:t>
      </w:r>
    </w:p>
    <w:p w:rsidR="008A2204" w:rsidRPr="00A94D15" w:rsidRDefault="008A2204" w:rsidP="008A2204">
      <w:pPr>
        <w:pStyle w:val="Hemstlatt"/>
      </w:pPr>
      <w:r w:rsidRPr="00A94D15">
        <w:t>Riksdagen tillkännager för regeringen som sin mening vad i motionen anförs om att återställa LAS vad gäller turordningsreglerna.</w:t>
      </w:r>
    </w:p>
    <w:p w:rsidR="00E84F25" w:rsidRPr="00A94D15" w:rsidRDefault="007C6092" w:rsidP="00E22893">
      <w:pPr>
        <w:pStyle w:val="Rubrik1"/>
      </w:pPr>
      <w:r w:rsidRPr="00A94D15">
        <w:t>Motivering</w:t>
      </w:r>
    </w:p>
    <w:p w:rsidR="008A2204" w:rsidRPr="00A94D15" w:rsidRDefault="008A2204" w:rsidP="008A2204">
      <w:r w:rsidRPr="00A94D15">
        <w:t>Den 1 januari 2001 förändrades turordningsreglerna i lagen om anställning</w:t>
      </w:r>
      <w:r w:rsidRPr="00A94D15">
        <w:t>s</w:t>
      </w:r>
      <w:r w:rsidRPr="00A94D15">
        <w:t>skydd, LAS. Nuvarande bestämmelse inneb</w:t>
      </w:r>
      <w:r w:rsidR="00E64311" w:rsidRPr="00A94D15">
        <w:t>ä</w:t>
      </w:r>
      <w:r w:rsidRPr="00A94D15">
        <w:t>r att två personer får undantas från turordningsregle</w:t>
      </w:r>
      <w:r w:rsidR="00E64311" w:rsidRPr="00A94D15">
        <w:t>rna vid en uppsägningssituation</w:t>
      </w:r>
      <w:r w:rsidRPr="00A94D15">
        <w:t xml:space="preserve"> på företag med färre än tio anställda. Förändringen kom till stånd efter ett riksdagsbeslut initierat och stött av Moderaterna, Folkpartiet, Kristdemokraterna, Centerpartiet och Mi</w:t>
      </w:r>
      <w:r w:rsidRPr="00A94D15">
        <w:t>l</w:t>
      </w:r>
      <w:r w:rsidRPr="00A94D15">
        <w:t>jöpartiet. Arbetsgivarnas ställning stärktes på bekostnad av de anställdas trygghet.</w:t>
      </w:r>
    </w:p>
    <w:p w:rsidR="00DE4E37" w:rsidRPr="00A94D15" w:rsidRDefault="00DE4E37" w:rsidP="00E64311">
      <w:pPr>
        <w:pStyle w:val="Normaltindrag"/>
      </w:pPr>
      <w:r w:rsidRPr="00A94D15">
        <w:t>I uppsägningsförhandlingar mellan arbetsgivare och arbetstagarorganis</w:t>
      </w:r>
      <w:r w:rsidRPr="00A94D15">
        <w:t>a</w:t>
      </w:r>
      <w:r w:rsidRPr="00A94D15">
        <w:t>tioner diskuteras turordningen och, om verksamhetens överlevnad så kräver, eventuella avvikelser från denna. Detta är en väl etablerad metod på svensk arbetsmarknad. Frågan om att undanta någon från turordningen avgörs bäst av de lokala parter som känner förhållandena på arbetsplatsen bäst, det vill säga arbetsgivaren och arbetstagarorganisationen i samråd.</w:t>
      </w:r>
    </w:p>
    <w:p w:rsidR="00DE4E37" w:rsidRPr="00A94D15" w:rsidRDefault="00DE4E37" w:rsidP="00E64311">
      <w:pPr>
        <w:pStyle w:val="Normaltindrag"/>
      </w:pPr>
      <w:r w:rsidRPr="00A94D15">
        <w:t>När endast arbetsgivaren gör bedömningen leder detta lätt till godtycke. Att gemensamt fatta beslut om eventuella avvikelser medför dessutom att en konfliktsituation avvärjs, vilket främjar arbetsmiljön och verksamheten på arbetsplatsen. I förlängningen leder anställningstrygghet och samförstånd även till ekonomiska fördelar för arbetsgivaren. Båda parter måste ta sitt a</w:t>
      </w:r>
      <w:r w:rsidRPr="00A94D15">
        <w:t>n</w:t>
      </w:r>
      <w:r w:rsidRPr="00A94D15">
        <w:t xml:space="preserve">svar. Att ha en lagstiftning som bygger på ensidighet gynnar ingen. LAS bör snarast återställas vad gäller turordningsreglerna till vad som gällde </w:t>
      </w:r>
      <w:r w:rsidR="00396E67" w:rsidRPr="00A94D15">
        <w:t>innan 2001</w:t>
      </w:r>
      <w:r w:rsidRPr="00A94D1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4311" w:rsidRPr="00A94D15">
        <w:tblPrEx>
          <w:tblCellMar>
            <w:top w:w="0" w:type="dxa"/>
            <w:bottom w:w="0" w:type="dxa"/>
          </w:tblCellMar>
        </w:tblPrEx>
        <w:trPr>
          <w:cantSplit/>
        </w:trPr>
        <w:tc>
          <w:tcPr>
            <w:tcW w:w="3046" w:type="dxa"/>
          </w:tcPr>
          <w:p w:rsidR="00E64311" w:rsidRPr="00A94D15" w:rsidRDefault="00E64311" w:rsidP="00E64311">
            <w:pPr>
              <w:pStyle w:val="UnderskriftDatum"/>
              <w:spacing w:before="0"/>
            </w:pPr>
            <w:r w:rsidRPr="00A94D15">
              <w:lastRenderedPageBreak/>
              <w:t>Stockholm den 3 oktober 2005</w:t>
            </w:r>
          </w:p>
        </w:tc>
        <w:tc>
          <w:tcPr>
            <w:tcW w:w="3047" w:type="dxa"/>
          </w:tcPr>
          <w:p w:rsidR="00E64311" w:rsidRPr="00A94D15" w:rsidRDefault="00E64311" w:rsidP="00E64311">
            <w:pPr>
              <w:pStyle w:val="Underskrifter"/>
            </w:pPr>
          </w:p>
        </w:tc>
      </w:tr>
      <w:tr w:rsidR="00E64311" w:rsidRPr="00A94D15">
        <w:tblPrEx>
          <w:tblCellMar>
            <w:top w:w="0" w:type="dxa"/>
            <w:bottom w:w="0" w:type="dxa"/>
          </w:tblCellMar>
        </w:tblPrEx>
        <w:trPr>
          <w:cantSplit/>
        </w:trPr>
        <w:tc>
          <w:tcPr>
            <w:tcW w:w="3046" w:type="dxa"/>
          </w:tcPr>
          <w:p w:rsidR="00E64311" w:rsidRPr="00A94D15" w:rsidRDefault="00E64311" w:rsidP="00E64311">
            <w:pPr>
              <w:pStyle w:val="Underskrifter"/>
            </w:pPr>
            <w:r w:rsidRPr="00A94D15">
              <w:t>Sylvia Lindgren (s)</w:t>
            </w:r>
          </w:p>
        </w:tc>
        <w:tc>
          <w:tcPr>
            <w:tcW w:w="3047" w:type="dxa"/>
          </w:tcPr>
          <w:p w:rsidR="00E64311" w:rsidRPr="00A94D15" w:rsidRDefault="00E64311" w:rsidP="00E64311">
            <w:pPr>
              <w:pStyle w:val="Underskrifter"/>
            </w:pPr>
          </w:p>
        </w:tc>
      </w:tr>
      <w:tr w:rsidR="00E64311" w:rsidRPr="00A94D15">
        <w:tblPrEx>
          <w:tblCellMar>
            <w:top w:w="0" w:type="dxa"/>
            <w:bottom w:w="0" w:type="dxa"/>
          </w:tblCellMar>
        </w:tblPrEx>
        <w:trPr>
          <w:cantSplit/>
        </w:trPr>
        <w:tc>
          <w:tcPr>
            <w:tcW w:w="3046" w:type="dxa"/>
          </w:tcPr>
          <w:p w:rsidR="00E64311" w:rsidRPr="00A94D15" w:rsidRDefault="00E64311" w:rsidP="00E64311">
            <w:pPr>
              <w:pStyle w:val="Underskrifter"/>
            </w:pPr>
            <w:r w:rsidRPr="00A94D15">
              <w:t>Christina Axelsson (s)</w:t>
            </w:r>
          </w:p>
        </w:tc>
        <w:tc>
          <w:tcPr>
            <w:tcW w:w="3047" w:type="dxa"/>
          </w:tcPr>
          <w:p w:rsidR="00E64311" w:rsidRPr="00A94D15" w:rsidRDefault="00E64311" w:rsidP="00E64311">
            <w:pPr>
              <w:pStyle w:val="Underskrifter"/>
            </w:pPr>
            <w:r w:rsidRPr="00A94D15">
              <w:t>Börje Vestlund (s)</w:t>
            </w:r>
          </w:p>
        </w:tc>
      </w:tr>
    </w:tbl>
    <w:p w:rsidR="008A2204" w:rsidRPr="00A94D15" w:rsidRDefault="008A2204" w:rsidP="00E64311">
      <w:pPr>
        <w:pStyle w:val="Normaltindrag"/>
      </w:pPr>
    </w:p>
    <w:sectPr w:rsidR="008A2204" w:rsidRPr="00A94D15" w:rsidSect="00E643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938" w:rsidRPr="00A94D15" w:rsidRDefault="00EE3938">
      <w:r w:rsidRPr="00A94D15">
        <w:separator/>
      </w:r>
    </w:p>
  </w:endnote>
  <w:endnote w:type="continuationSeparator" w:id="0">
    <w:p w:rsidR="00EE3938" w:rsidRPr="00A94D15" w:rsidRDefault="00EE3938">
      <w:r w:rsidRPr="00A94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C8A" w:rsidRPr="00A94D15" w:rsidRDefault="00A94D15" w:rsidP="00E64311">
    <w:pPr>
      <w:pStyle w:val="Sidfot"/>
    </w:pPr>
    <w:r w:rsidRPr="00A94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522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311" w:rsidRDefault="00E643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311" w:rsidRDefault="00E643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94D15" w:rsidRDefault="00A94D15" w:rsidP="00E64311">
    <w:pPr>
      <w:pStyle w:val="Sidfot"/>
    </w:pPr>
    <w:r w:rsidRPr="00A94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405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311" w:rsidRDefault="00E643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311" w:rsidRDefault="00E643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94D15" w:rsidRDefault="00A94D15" w:rsidP="00E64311">
    <w:pPr>
      <w:pStyle w:val="Sidfot"/>
    </w:pPr>
    <w:r w:rsidRPr="00A94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754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311" w:rsidRDefault="00E643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311" w:rsidRDefault="00E643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938" w:rsidRPr="00A94D15" w:rsidRDefault="00EE3938">
      <w:r w:rsidRPr="00A94D15">
        <w:separator/>
      </w:r>
    </w:p>
  </w:footnote>
  <w:footnote w:type="continuationSeparator" w:id="0">
    <w:p w:rsidR="00EE3938" w:rsidRPr="00A94D15" w:rsidRDefault="00EE3938">
      <w:r w:rsidRPr="00A94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C8A" w:rsidRPr="00A94D15" w:rsidRDefault="00A94D15" w:rsidP="00E64311">
    <w:pPr>
      <w:pStyle w:val="Sidhuvud"/>
    </w:pPr>
    <w:r w:rsidRPr="00A94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179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311" w:rsidRDefault="00E643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311" w:rsidRDefault="00E643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94D15" w:rsidRDefault="00A94D15" w:rsidP="00E64311">
    <w:pPr>
      <w:pStyle w:val="Sidhuvud"/>
    </w:pPr>
    <w:r w:rsidRPr="00A94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47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311" w:rsidRDefault="00E643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311" w:rsidRDefault="00E643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311" w:rsidRPr="00A94D15" w:rsidRDefault="00E64311">
    <w:pPr>
      <w:pStyle w:val="FSHNormal"/>
      <w:tabs>
        <w:tab w:val="right" w:pos="5840"/>
      </w:tabs>
    </w:pPr>
    <w:r w:rsidRPr="00A94D15">
      <w:br/>
    </w:r>
    <w:r w:rsidRPr="00A94D15">
      <w:fldChar w:fldCharType="begin" w:fldLock="1"/>
    </w:r>
    <w:r w:rsidRPr="00A94D15">
      <w:instrText xml:space="preserve"> DOCPROPERTY</w:instrText>
    </w:r>
    <w:r w:rsidRPr="00A94D15">
      <w:rPr>
        <w:sz w:val="18"/>
      </w:rPr>
      <w:instrText xml:space="preserve"> "YearUser" *\charformat </w:instrText>
    </w:r>
    <w:r w:rsidRPr="00A94D15">
      <w:fldChar w:fldCharType="separate"/>
    </w:r>
    <w:r w:rsidRPr="00A94D15">
      <w:t>2005/06</w:t>
    </w:r>
    <w:r w:rsidRPr="00A94D15">
      <w:fldChar w:fldCharType="end"/>
    </w:r>
    <w:r w:rsidRPr="00A94D15">
      <w:t xml:space="preserve"> </w:t>
    </w:r>
    <w:r w:rsidRPr="00A94D15">
      <w:tab/>
      <w:t xml:space="preserve">mnr: </w:t>
    </w:r>
    <w:r w:rsidRPr="00A94D15">
      <w:fldChar w:fldCharType="begin" w:fldLock="1"/>
    </w:r>
    <w:r w:rsidRPr="00A94D15">
      <w:instrText xml:space="preserve"> DOCPROPERTY</w:instrText>
    </w:r>
    <w:r w:rsidRPr="00A94D15">
      <w:rPr>
        <w:sz w:val="18"/>
      </w:rPr>
      <w:instrText xml:space="preserve"> "Motionsnummer" *\charformat </w:instrText>
    </w:r>
    <w:r w:rsidRPr="00A94D15">
      <w:fldChar w:fldCharType="separate"/>
    </w:r>
    <w:r w:rsidRPr="00A94D15">
      <w:t>A278</w:t>
    </w:r>
    <w:r w:rsidRPr="00A94D15">
      <w:fldChar w:fldCharType="end"/>
    </w:r>
    <w:r w:rsidRPr="00A94D15">
      <w:br/>
    </w:r>
    <w:r w:rsidRPr="00A94D15">
      <w:fldChar w:fldCharType="begin" w:fldLock="1"/>
    </w:r>
    <w:r w:rsidRPr="00A94D15">
      <w:instrText xml:space="preserve"> DOCPROPERTY</w:instrText>
    </w:r>
    <w:r w:rsidRPr="00A94D15">
      <w:rPr>
        <w:sz w:val="18"/>
      </w:rPr>
      <w:instrText xml:space="preserve"> "Samling" *\charformat </w:instrText>
    </w:r>
    <w:r w:rsidRPr="00A94D15">
      <w:fldChar w:fldCharType="end"/>
    </w:r>
    <w:r w:rsidRPr="00A94D15">
      <w:tab/>
      <w:t xml:space="preserve">pnr: </w:t>
    </w:r>
    <w:r w:rsidRPr="00A94D15">
      <w:fldChar w:fldCharType="begin" w:fldLock="1"/>
    </w:r>
    <w:r w:rsidRPr="00A94D15">
      <w:instrText xml:space="preserve"> DOCPROPERTY</w:instrText>
    </w:r>
    <w:r w:rsidRPr="00A94D15">
      <w:rPr>
        <w:sz w:val="18"/>
      </w:rPr>
      <w:instrText xml:space="preserve"> "Partinummer" *\charformat </w:instrText>
    </w:r>
    <w:r w:rsidRPr="00A94D15">
      <w:fldChar w:fldCharType="separate"/>
    </w:r>
    <w:r w:rsidRPr="00A94D15">
      <w:t>s7011</w:t>
    </w:r>
    <w:r w:rsidRPr="00A94D15">
      <w:fldChar w:fldCharType="end"/>
    </w:r>
  </w:p>
  <w:p w:rsidR="00E64311" w:rsidRPr="00A94D15" w:rsidRDefault="00E64311">
    <w:pPr>
      <w:pStyle w:val="FSHRub1"/>
    </w:pPr>
    <w:r w:rsidRPr="00A94D15">
      <w:t>Motion till riksdagen</w:t>
    </w:r>
    <w:r w:rsidRPr="00A94D15">
      <w:br/>
    </w:r>
    <w:r w:rsidRPr="00A94D15">
      <w:fldChar w:fldCharType="begin" w:fldLock="1"/>
    </w:r>
    <w:r w:rsidRPr="00A94D15">
      <w:instrText xml:space="preserve"> DOCPROPERTY "YearUser" *\charformat </w:instrText>
    </w:r>
    <w:r w:rsidRPr="00A94D15">
      <w:fldChar w:fldCharType="separate"/>
    </w:r>
    <w:r w:rsidRPr="00A94D15">
      <w:t>2005/06</w:t>
    </w:r>
    <w:r w:rsidRPr="00A94D15">
      <w:fldChar w:fldCharType="end"/>
    </w:r>
    <w:r w:rsidRPr="00A94D15">
      <w:t>:</w:t>
    </w:r>
    <w:r w:rsidRPr="00A94D15">
      <w:fldChar w:fldCharType="begin" w:fldLock="1"/>
    </w:r>
    <w:r w:rsidRPr="00A94D15">
      <w:instrText xml:space="preserve"> DOCPROPERTY "Motionsnummer" *\charformat </w:instrText>
    </w:r>
    <w:r w:rsidRPr="00A94D15">
      <w:fldChar w:fldCharType="separate"/>
    </w:r>
    <w:r w:rsidRPr="00A94D15">
      <w:t>A278</w:t>
    </w:r>
    <w:r w:rsidRPr="00A94D15">
      <w:fldChar w:fldCharType="end"/>
    </w:r>
  </w:p>
  <w:p w:rsidR="00E64311" w:rsidRPr="00A94D15" w:rsidRDefault="00E64311">
    <w:pPr>
      <w:pStyle w:val="FSHNormalS5"/>
    </w:pPr>
    <w:r w:rsidRPr="00A94D15">
      <w:fldChar w:fldCharType="begin" w:fldLock="1"/>
    </w:r>
    <w:r w:rsidRPr="00A94D15">
      <w:instrText xml:space="preserve"> DOCPROPERTY "MotionarText" *\charformat </w:instrText>
    </w:r>
    <w:r w:rsidRPr="00A94D15">
      <w:fldChar w:fldCharType="separate"/>
    </w:r>
    <w:r w:rsidRPr="00A94D15">
      <w:t>av Sylvia Lindgren m.fl. (s)</w:t>
    </w:r>
    <w:r w:rsidRPr="00A94D15">
      <w:fldChar w:fldCharType="end"/>
    </w:r>
    <w:r w:rsidRPr="00A94D15">
      <w:br/>
    </w:r>
    <w:r w:rsidRPr="00A94D15">
      <w:fldChar w:fldCharType="begin" w:fldLock="1"/>
    </w:r>
    <w:r w:rsidRPr="00A94D15">
      <w:instrText xml:space="preserve"> DOCPROPERTY "SvarFrasKort" *\charformat </w:instrText>
    </w:r>
    <w:r w:rsidRPr="00A94D15">
      <w:fldChar w:fldCharType="end"/>
    </w:r>
  </w:p>
  <w:p w:rsidR="00E64311" w:rsidRPr="00A94D15" w:rsidRDefault="00E64311">
    <w:pPr>
      <w:pStyle w:val="FSHTitel"/>
    </w:pPr>
    <w:r w:rsidRPr="00A94D15">
      <w:fldChar w:fldCharType="begin" w:fldLock="1"/>
    </w:r>
    <w:r w:rsidRPr="00A94D15">
      <w:instrText xml:space="preserve"> DOCPROPERTY</w:instrText>
    </w:r>
    <w:r w:rsidRPr="00A94D15">
      <w:rPr>
        <w:sz w:val="18"/>
      </w:rPr>
      <w:instrText xml:space="preserve"> "RubrikSvar" *\charformat </w:instrText>
    </w:r>
    <w:r w:rsidRPr="00A94D15">
      <w:fldChar w:fldCharType="separate"/>
    </w:r>
    <w:r w:rsidRPr="00A94D15">
      <w:t>Turordningsreglerna i LAS</w:t>
    </w:r>
    <w:r w:rsidRPr="00A94D15">
      <w:fldChar w:fldCharType="end"/>
    </w:r>
  </w:p>
  <w:p w:rsidR="00E64311" w:rsidRPr="00A94D15" w:rsidRDefault="00E64311" w:rsidP="00E643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341659">
    <w:abstractNumId w:val="13"/>
  </w:num>
  <w:num w:numId="2" w16cid:durableId="826479198">
    <w:abstractNumId w:val="10"/>
  </w:num>
  <w:num w:numId="3" w16cid:durableId="1472213922">
    <w:abstractNumId w:val="11"/>
  </w:num>
  <w:num w:numId="4" w16cid:durableId="288904097">
    <w:abstractNumId w:val="12"/>
  </w:num>
  <w:num w:numId="5" w16cid:durableId="52705448">
    <w:abstractNumId w:val="8"/>
  </w:num>
  <w:num w:numId="6" w16cid:durableId="987124868">
    <w:abstractNumId w:val="3"/>
  </w:num>
  <w:num w:numId="7" w16cid:durableId="149177359">
    <w:abstractNumId w:val="2"/>
  </w:num>
  <w:num w:numId="8" w16cid:durableId="874274814">
    <w:abstractNumId w:val="1"/>
  </w:num>
  <w:num w:numId="9" w16cid:durableId="1260259316">
    <w:abstractNumId w:val="0"/>
  </w:num>
  <w:num w:numId="10" w16cid:durableId="1600748522">
    <w:abstractNumId w:val="9"/>
  </w:num>
  <w:num w:numId="11" w16cid:durableId="632255534">
    <w:abstractNumId w:val="7"/>
  </w:num>
  <w:num w:numId="12" w16cid:durableId="1551573453">
    <w:abstractNumId w:val="6"/>
  </w:num>
  <w:num w:numId="13" w16cid:durableId="1546481906">
    <w:abstractNumId w:val="5"/>
  </w:num>
  <w:num w:numId="14" w16cid:durableId="130292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DE4E37"/>
    <w:rsid w:val="00064BC3"/>
    <w:rsid w:val="00066775"/>
    <w:rsid w:val="00072FB9"/>
    <w:rsid w:val="00100531"/>
    <w:rsid w:val="00201DFB"/>
    <w:rsid w:val="00204A63"/>
    <w:rsid w:val="00212FF1"/>
    <w:rsid w:val="00230193"/>
    <w:rsid w:val="0025068A"/>
    <w:rsid w:val="002818D3"/>
    <w:rsid w:val="002B776F"/>
    <w:rsid w:val="002D11A8"/>
    <w:rsid w:val="00396E67"/>
    <w:rsid w:val="00445271"/>
    <w:rsid w:val="004A0504"/>
    <w:rsid w:val="004E38D9"/>
    <w:rsid w:val="00740D6D"/>
    <w:rsid w:val="00794149"/>
    <w:rsid w:val="007B67A7"/>
    <w:rsid w:val="007C6092"/>
    <w:rsid w:val="008A2204"/>
    <w:rsid w:val="009218A8"/>
    <w:rsid w:val="00A053C6"/>
    <w:rsid w:val="00A94D15"/>
    <w:rsid w:val="00B13BF0"/>
    <w:rsid w:val="00C1285C"/>
    <w:rsid w:val="00C27B7D"/>
    <w:rsid w:val="00D1174F"/>
    <w:rsid w:val="00D76C8A"/>
    <w:rsid w:val="00DC6C70"/>
    <w:rsid w:val="00DD260D"/>
    <w:rsid w:val="00DE4E37"/>
    <w:rsid w:val="00E22893"/>
    <w:rsid w:val="00E360DE"/>
    <w:rsid w:val="00E64311"/>
    <w:rsid w:val="00E75D28"/>
    <w:rsid w:val="00E84F25"/>
    <w:rsid w:val="00EE39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86BD67-FD8B-4BD8-81E6-CC711E9E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6C8A"/>
    <w:pPr>
      <w:spacing w:after="250"/>
    </w:pPr>
  </w:style>
  <w:style w:type="paragraph" w:customStyle="1" w:styleId="Hemstlatt">
    <w:name w:val="Hemstl_att"/>
    <w:aliases w:val="HemstPunkt,HemstPunktFlera,HemställansPunkt,Förslagstext"/>
    <w:basedOn w:val="Normal"/>
    <w:next w:val="Normal"/>
    <w:rsid w:val="00D76C8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219</Words>
  <Characters>1474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A278</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A278</dc:title>
  <dc:subject>A278</dc:subject>
  <dc:creator>Riksdagen</dc:creator>
  <cp:keywords>Riksdagen</cp:keywords>
  <dc:description/>
  <cp:lastModifiedBy>Lars Brink</cp:lastModifiedBy>
  <cp:revision>2</cp:revision>
  <cp:lastPrinted>2005-12-14T12:20:00Z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Sylvia Lindgren m.fl. (s)</vt:lpwstr>
  </property>
  <property fmtid="{D5CDD505-2E9C-101B-9397-08002B2CF9AE}" pid="26" name="MotionarLista">
    <vt:lpwstr>Lindgren, Sylvia (s)\Axelsson, Christina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Christina Axelsson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stefan.strom@riksdagen.se</vt:lpwstr>
  </property>
  <property fmtid="{D5CDD505-2E9C-101B-9397-08002B2CF9AE}" pid="45" name="ReservUID">
    <vt:lpwstr>louise edlund</vt:lpwstr>
  </property>
  <property fmtid="{D5CDD505-2E9C-101B-9397-08002B2CF9AE}" pid="46" name="MotionID">
    <vt:lpwstr>20052006000000000115000070110069</vt:lpwstr>
  </property>
  <property fmtid="{D5CDD505-2E9C-101B-9397-08002B2CF9AE}" pid="47" name="datum">
    <vt:lpwstr>051003</vt:lpwstr>
  </property>
  <property fmtid="{D5CDD505-2E9C-101B-9397-08002B2CF9AE}" pid="48" name="avsändar-e-post">
    <vt:lpwstr>stefan.strom@riksdagen.se</vt:lpwstr>
  </property>
  <property fmtid="{D5CDD505-2E9C-101B-9397-08002B2CF9AE}" pid="49" name="id">
    <vt:lpwstr>20052006000000000115000070110069</vt:lpwstr>
  </property>
  <property fmtid="{D5CDD505-2E9C-101B-9397-08002B2CF9AE}" pid="50" name="nummer">
    <vt:lpwstr>278</vt:lpwstr>
  </property>
  <property fmtid="{D5CDD505-2E9C-101B-9397-08002B2CF9AE}" pid="51" name="utskottsbeteckning">
    <vt:lpwstr>A</vt:lpwstr>
  </property>
</Properties>
</file>