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3EC" w:rsidRPr="00F02BF6" w:rsidRDefault="008343EC" w:rsidP="006A5BCF">
      <w:pPr>
        <w:pStyle w:val="Hemstlrubrik"/>
      </w:pPr>
      <w:r w:rsidRPr="00F02BF6">
        <w:t>Förslag till riksdagsbeslut</w:t>
      </w:r>
    </w:p>
    <w:p w:rsidR="008343EC" w:rsidRPr="00F02BF6" w:rsidRDefault="008343EC" w:rsidP="008343EC">
      <w:pPr>
        <w:pStyle w:val="Hemstlatt"/>
      </w:pPr>
      <w:r w:rsidRPr="00F02BF6">
        <w:t xml:space="preserve">Riksdagen tillkännager för regeringen som sin mening </w:t>
      </w:r>
      <w:r w:rsidR="00D855BD" w:rsidRPr="00F02BF6">
        <w:t xml:space="preserve">vad </w:t>
      </w:r>
      <w:r w:rsidRPr="00F02BF6">
        <w:t>i motionen anförs om offentliga sektorns roll för att stimulera utveckling.</w:t>
      </w:r>
    </w:p>
    <w:p w:rsidR="008343EC" w:rsidRPr="00F02BF6" w:rsidRDefault="008343EC" w:rsidP="008343EC">
      <w:pPr>
        <w:pStyle w:val="Rubrik1"/>
      </w:pPr>
      <w:r w:rsidRPr="00F02BF6">
        <w:t>Motivering</w:t>
      </w:r>
    </w:p>
    <w:p w:rsidR="008343EC" w:rsidRPr="00F02BF6" w:rsidRDefault="008343EC" w:rsidP="006A5BCF">
      <w:r w:rsidRPr="00F02BF6">
        <w:t xml:space="preserve">De stora sprången i den svenska tillväxtens historia har i allmänhet skett i samband med stora samhällsinvesteringar. Staten och näringslivet har var för sig varit för små för att själva klara investeringarna, men ett samarbete har banat </w:t>
      </w:r>
      <w:r w:rsidR="006A5BCF" w:rsidRPr="00F02BF6">
        <w:t>v</w:t>
      </w:r>
      <w:r w:rsidR="00864674" w:rsidRPr="00F02BF6">
        <w:t>ägen för större satsningar i t.</w:t>
      </w:r>
      <w:r w:rsidRPr="00F02BF6">
        <w:t>ex</w:t>
      </w:r>
      <w:r w:rsidR="006A5BCF" w:rsidRPr="00F02BF6">
        <w:t>.</w:t>
      </w:r>
      <w:r w:rsidRPr="00F02BF6">
        <w:t xml:space="preserve"> utbyggnaden av järnvägen och b</w:t>
      </w:r>
      <w:r w:rsidRPr="00F02BF6">
        <w:t>o</w:t>
      </w:r>
      <w:r w:rsidRPr="00F02BF6">
        <w:t>stadsbyggandet i ”miljonprogrammet”.</w:t>
      </w:r>
    </w:p>
    <w:p w:rsidR="008343EC" w:rsidRPr="00F02BF6" w:rsidRDefault="008343EC" w:rsidP="006A5BCF">
      <w:pPr>
        <w:pStyle w:val="Normaltindrag"/>
      </w:pPr>
      <w:r w:rsidRPr="00F02BF6">
        <w:t>Samarbetet mellan offentliga myndigheter och enskilda företag har också varit framgångsrikt med utvecklingen av enskilda produkter. De mest kända exemplen är Televerkets samarbete med Ericsson vid utvecklingen av AXE-växlarna, Aseas samarbete med SJ vid framtagningen av X 2000-tågen och Astras samarbete med sjukvården.</w:t>
      </w:r>
    </w:p>
    <w:p w:rsidR="008343EC" w:rsidRPr="00F02BF6" w:rsidRDefault="008343EC" w:rsidP="006A5BCF">
      <w:pPr>
        <w:pStyle w:val="Normaltindrag"/>
      </w:pPr>
      <w:r w:rsidRPr="00F02BF6">
        <w:t>Förutsättningarna för samarbetet har dock förändrats på senare år. Utry</w:t>
      </w:r>
      <w:r w:rsidRPr="00F02BF6">
        <w:t>m</w:t>
      </w:r>
      <w:r w:rsidRPr="00F02BF6">
        <w:t>met för offentliga investeringar har krympt samtidigt som EU:s regelverk hindrar direkt statsstöd. Dessutom har statens kontroll över viktiga samhäll</w:t>
      </w:r>
      <w:r w:rsidRPr="00F02BF6">
        <w:t>s</w:t>
      </w:r>
      <w:r w:rsidRPr="00F02BF6">
        <w:t>områden minskat genom avreglering och privatisering av verksamheter.</w:t>
      </w:r>
    </w:p>
    <w:p w:rsidR="008343EC" w:rsidRPr="00F02BF6" w:rsidRDefault="008343EC" w:rsidP="006A5BCF">
      <w:pPr>
        <w:pStyle w:val="Normaltindrag"/>
      </w:pPr>
      <w:r w:rsidRPr="00F02BF6">
        <w:t>Fortfarande finns dock möjlighet för den offentliga sektorn att fungera som stimulans till förnyelse i företagen. Det kan t</w:t>
      </w:r>
      <w:r w:rsidR="006A5BCF" w:rsidRPr="00F02BF6">
        <w:t>.</w:t>
      </w:r>
      <w:r w:rsidRPr="00F02BF6">
        <w:t>ex</w:t>
      </w:r>
      <w:r w:rsidR="00864674" w:rsidRPr="00F02BF6">
        <w:t>.</w:t>
      </w:r>
      <w:r w:rsidRPr="00F02BF6">
        <w:t xml:space="preserve"> ske genom målmedveten upphandling eller genom initiativ på forskningsområdet, t</w:t>
      </w:r>
      <w:r w:rsidR="006A5BCF" w:rsidRPr="00F02BF6">
        <w:t>.</w:t>
      </w:r>
      <w:r w:rsidRPr="00F02BF6">
        <w:t> ex satsningar på strategisk forskning. Genom att ställa krav på miljö, kvalitet och funktional</w:t>
      </w:r>
      <w:r w:rsidRPr="00F02BF6">
        <w:t>i</w:t>
      </w:r>
      <w:r w:rsidRPr="00F02BF6">
        <w:t>tet kan företagen stimuleras att ligga långt framme i teknikutvecklingen. Ett annat viktigt område att bevaka vid upphandling är att företagen tar sitt soci</w:t>
      </w:r>
      <w:r w:rsidRPr="00F02BF6">
        <w:t>a</w:t>
      </w:r>
      <w:r w:rsidRPr="00F02BF6">
        <w:t>la ansvar för anställdas arbetsvillkor. Att de anställda vid upphandlingar med några års mellanrum tvingas leva med hotet att mista jobbet är inte accept</w:t>
      </w:r>
      <w:r w:rsidRPr="00F02BF6">
        <w:t>a</w:t>
      </w:r>
      <w:r w:rsidRPr="00F02BF6">
        <w:t>belt. Större hänsyn måste tas till de redan anställdas anställningstrygghet vid upphandling.</w:t>
      </w:r>
    </w:p>
    <w:p w:rsidR="008343EC" w:rsidRPr="00F02BF6" w:rsidRDefault="008343EC" w:rsidP="006A5BCF">
      <w:pPr>
        <w:pStyle w:val="Normaltindrag"/>
      </w:pPr>
      <w:r w:rsidRPr="00F02BF6">
        <w:lastRenderedPageBreak/>
        <w:t>Offentliga investeringar i utbildningssystem, bostäder, vägnät och andra kommunikationer har stor betydelse för den lokala industrins konkurrensfö</w:t>
      </w:r>
      <w:r w:rsidRPr="00F02BF6">
        <w:t>r</w:t>
      </w:r>
      <w:r w:rsidRPr="00F02BF6">
        <w:t>måga.</w:t>
      </w:r>
    </w:p>
    <w:p w:rsidR="008343EC" w:rsidRPr="00F02BF6" w:rsidRDefault="008343EC" w:rsidP="006A5BCF">
      <w:pPr>
        <w:pStyle w:val="Normaltindrag"/>
      </w:pPr>
      <w:r w:rsidRPr="00F02BF6">
        <w:t>I</w:t>
      </w:r>
      <w:r w:rsidR="006A5BCF" w:rsidRPr="00F02BF6">
        <w:t xml:space="preserve"> </w:t>
      </w:r>
      <w:r w:rsidRPr="00F02BF6">
        <w:t>dag ligger fokus mer på samarbete mellan företag och kommuner, hö</w:t>
      </w:r>
      <w:r w:rsidRPr="00F02BF6">
        <w:t>g</w:t>
      </w:r>
      <w:r w:rsidRPr="00F02BF6">
        <w:t>skolor och universitet. Men myndigheters och offentliga företags beställarroll ska inte underskattas. Varje år omsätts 400 miljarder</w:t>
      </w:r>
      <w:r w:rsidR="006A5BCF" w:rsidRPr="00F02BF6">
        <w:t xml:space="preserve"> kronor</w:t>
      </w:r>
      <w:r w:rsidRPr="00F02BF6">
        <w:t xml:space="preserve"> i offentlig up</w:t>
      </w:r>
      <w:r w:rsidRPr="00F02BF6">
        <w:t>p</w:t>
      </w:r>
      <w:r w:rsidRPr="00F02BF6">
        <w:t>han</w:t>
      </w:r>
      <w:r w:rsidRPr="00F02BF6">
        <w:t>d</w:t>
      </w:r>
      <w:r w:rsidRPr="00F02BF6">
        <w:t>ling. Landsting och kommuner kan genom medveten upphandling spela en viktig regional roll.</w:t>
      </w:r>
    </w:p>
    <w:p w:rsidR="008343EC" w:rsidRPr="00F02BF6" w:rsidRDefault="008343EC" w:rsidP="006A5BCF">
      <w:pPr>
        <w:pStyle w:val="Normaltindrag"/>
      </w:pPr>
      <w:r w:rsidRPr="00F02BF6">
        <w:t>Kommuner behöver utveckla sin förmåga till samverkan inom sin region. Man måste se mer till helheten och bortse från gammal rivalitet med gran</w:t>
      </w:r>
      <w:r w:rsidRPr="00F02BF6">
        <w:t>n</w:t>
      </w:r>
      <w:r w:rsidRPr="00F02BF6">
        <w:t>kommunen. Därmed blir man också mindre sårbar när större företag läggs ned.</w:t>
      </w:r>
    </w:p>
    <w:p w:rsidR="008343EC" w:rsidRPr="00F02BF6" w:rsidRDefault="008343EC" w:rsidP="006A5BCF">
      <w:pPr>
        <w:pStyle w:val="Normaltindrag"/>
      </w:pPr>
      <w:r w:rsidRPr="00F02BF6">
        <w:t>Välfärdsklustret behöver utvecklas inte bara för den primära uppgiften att tillgodose vård- och omsorgsbehov utan även för sin näringspolitiska roll. I</w:t>
      </w:r>
      <w:r w:rsidR="006A5BCF" w:rsidRPr="00F02BF6">
        <w:t xml:space="preserve"> </w:t>
      </w:r>
      <w:r w:rsidRPr="00F02BF6">
        <w:t>dag utförs en tiondel av verksamheten inom vården av entreprenörer som anlitas av de offentliga huvudmännen. Vård och omsorg är redan i</w:t>
      </w:r>
      <w:r w:rsidR="006A5BCF" w:rsidRPr="00F02BF6">
        <w:t xml:space="preserve"> </w:t>
      </w:r>
      <w:r w:rsidRPr="00F02BF6">
        <w:t>dag en svensk exportprodukt, men skulle kunna bli en mycket mer betydande sådan med en målmedveten satsning.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5BCF" w:rsidRPr="00F0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5BCF" w:rsidRPr="00F02BF6" w:rsidRDefault="006A5BCF" w:rsidP="006A5BCF">
            <w:pPr>
              <w:pStyle w:val="UnderskriftDatum"/>
              <w:spacing w:before="240"/>
            </w:pPr>
            <w:r w:rsidRPr="00F02BF6">
              <w:t>Stockholm den 3 oktober 2005</w:t>
            </w:r>
          </w:p>
        </w:tc>
        <w:tc>
          <w:tcPr>
            <w:tcW w:w="3047" w:type="dxa"/>
          </w:tcPr>
          <w:p w:rsidR="006A5BCF" w:rsidRPr="00F02BF6" w:rsidRDefault="006A5BCF" w:rsidP="006A5BCF">
            <w:pPr>
              <w:pStyle w:val="Underskrifter"/>
              <w:spacing w:before="240"/>
            </w:pPr>
          </w:p>
        </w:tc>
      </w:tr>
      <w:tr w:rsidR="006A5BCF" w:rsidRPr="00F0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5BCF" w:rsidRPr="00F02BF6" w:rsidRDefault="006A5BCF" w:rsidP="006A5BCF">
            <w:pPr>
              <w:pStyle w:val="Underskrifter"/>
            </w:pPr>
            <w:r w:rsidRPr="00F02BF6">
              <w:t>Matilda Ernkrans (s)</w:t>
            </w:r>
          </w:p>
        </w:tc>
        <w:tc>
          <w:tcPr>
            <w:tcW w:w="3047" w:type="dxa"/>
          </w:tcPr>
          <w:p w:rsidR="006A5BCF" w:rsidRPr="00F02BF6" w:rsidRDefault="006A5BCF" w:rsidP="006A5BCF">
            <w:pPr>
              <w:pStyle w:val="Underskrifter"/>
            </w:pPr>
          </w:p>
        </w:tc>
      </w:tr>
      <w:tr w:rsidR="006A5BCF" w:rsidRPr="00F0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5BCF" w:rsidRPr="00F02BF6" w:rsidRDefault="006A5BCF" w:rsidP="006A5BCF">
            <w:pPr>
              <w:pStyle w:val="Underskrifter"/>
            </w:pPr>
            <w:r w:rsidRPr="00F02BF6">
              <w:t>Inger Lundberg (s)</w:t>
            </w:r>
          </w:p>
        </w:tc>
        <w:tc>
          <w:tcPr>
            <w:tcW w:w="3047" w:type="dxa"/>
          </w:tcPr>
          <w:p w:rsidR="006A5BCF" w:rsidRPr="00F02BF6" w:rsidRDefault="006A5BCF" w:rsidP="006A5BCF">
            <w:pPr>
              <w:pStyle w:val="Underskrifter"/>
            </w:pPr>
            <w:r w:rsidRPr="00F02BF6">
              <w:t>Nils-Göran Holmqvist (s)</w:t>
            </w:r>
          </w:p>
        </w:tc>
      </w:tr>
      <w:tr w:rsidR="006A5BCF" w:rsidRPr="00F02B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5BCF" w:rsidRPr="00F02BF6" w:rsidRDefault="006A5BCF" w:rsidP="006A5BCF">
            <w:pPr>
              <w:pStyle w:val="Underskrifter"/>
            </w:pPr>
            <w:r w:rsidRPr="00F02BF6">
              <w:t>Lennart Axelsson (s)</w:t>
            </w:r>
          </w:p>
        </w:tc>
        <w:tc>
          <w:tcPr>
            <w:tcW w:w="3047" w:type="dxa"/>
          </w:tcPr>
          <w:p w:rsidR="006A5BCF" w:rsidRPr="00F02BF6" w:rsidRDefault="006A5BCF" w:rsidP="006A5BCF">
            <w:pPr>
              <w:pStyle w:val="Underskrifter"/>
            </w:pPr>
            <w:r w:rsidRPr="00F02BF6">
              <w:t>Ameer Sachet (s)</w:t>
            </w:r>
          </w:p>
        </w:tc>
      </w:tr>
    </w:tbl>
    <w:p w:rsidR="008343EC" w:rsidRPr="00F02BF6" w:rsidRDefault="008343EC" w:rsidP="006A5BCF">
      <w:pPr>
        <w:pStyle w:val="Normaltindrag"/>
      </w:pPr>
    </w:p>
    <w:sectPr w:rsidR="008343EC" w:rsidRPr="00F02BF6" w:rsidSect="006A5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35EF" w:rsidRPr="00F02BF6" w:rsidRDefault="00DB35EF">
      <w:r w:rsidRPr="00F02BF6">
        <w:separator/>
      </w:r>
    </w:p>
  </w:endnote>
  <w:endnote w:type="continuationSeparator" w:id="0">
    <w:p w:rsidR="00DB35EF" w:rsidRPr="00F02BF6" w:rsidRDefault="00DB35EF">
      <w:r w:rsidRPr="00F02B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BCF" w:rsidRPr="00F02BF6" w:rsidRDefault="00F02BF6" w:rsidP="006A5BCF">
    <w:pPr>
      <w:pStyle w:val="Sidfot"/>
    </w:pPr>
    <w:r w:rsidRPr="00F02B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203119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BCF" w:rsidRDefault="006A5B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467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5BCF" w:rsidRDefault="006A5B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467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BCF" w:rsidRPr="00F02BF6" w:rsidRDefault="00F02BF6" w:rsidP="006A5BCF">
    <w:pPr>
      <w:pStyle w:val="Sidfot"/>
    </w:pPr>
    <w:r w:rsidRPr="00F02B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32778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BCF" w:rsidRDefault="006A5B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46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5BCF" w:rsidRDefault="006A5B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46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BCF" w:rsidRPr="00F02BF6" w:rsidRDefault="00F02BF6" w:rsidP="006A5BCF">
    <w:pPr>
      <w:pStyle w:val="Sidfot"/>
    </w:pPr>
    <w:r w:rsidRPr="00F02B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0707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BCF" w:rsidRDefault="006A5B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646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5BCF" w:rsidRDefault="006A5B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8646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35EF" w:rsidRPr="00F02BF6" w:rsidRDefault="00DB35EF">
      <w:r w:rsidRPr="00F02BF6">
        <w:separator/>
      </w:r>
    </w:p>
  </w:footnote>
  <w:footnote w:type="continuationSeparator" w:id="0">
    <w:p w:rsidR="00DB35EF" w:rsidRPr="00F02BF6" w:rsidRDefault="00DB35EF">
      <w:r w:rsidRPr="00F02B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BCF" w:rsidRPr="00F02BF6" w:rsidRDefault="00F02BF6" w:rsidP="006A5BCF">
    <w:pPr>
      <w:pStyle w:val="Sidhuvud"/>
    </w:pPr>
    <w:r w:rsidRPr="00F02B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15243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BCF" w:rsidRDefault="006A5B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46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4674">
                            <w:t>Fi251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5BCF" w:rsidRDefault="006A5B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46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4674">
                      <w:t>Fi251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BCF" w:rsidRPr="00F02BF6" w:rsidRDefault="00F02BF6" w:rsidP="006A5BCF">
    <w:pPr>
      <w:pStyle w:val="Sidhuvud"/>
    </w:pPr>
    <w:r w:rsidRPr="00F02B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248961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BCF" w:rsidRDefault="006A5B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6467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64674">
                            <w:t>Fi251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5BCF" w:rsidRDefault="006A5B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6467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64674">
                      <w:t>Fi251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5BCF" w:rsidRPr="00F02BF6" w:rsidRDefault="006A5BCF">
    <w:pPr>
      <w:pStyle w:val="FSHNormal"/>
      <w:tabs>
        <w:tab w:val="right" w:pos="5840"/>
      </w:tabs>
    </w:pPr>
    <w:r w:rsidRPr="00F02BF6">
      <w:br/>
    </w:r>
    <w:r w:rsidRPr="00F02BF6">
      <w:fldChar w:fldCharType="begin" w:fldLock="1"/>
    </w:r>
    <w:r w:rsidRPr="00F02BF6">
      <w:instrText xml:space="preserve"> DOCPROPERTY</w:instrText>
    </w:r>
    <w:r w:rsidRPr="00F02BF6">
      <w:rPr>
        <w:sz w:val="18"/>
      </w:rPr>
      <w:instrText xml:space="preserve"> "YearUser" *\charformat </w:instrText>
    </w:r>
    <w:r w:rsidRPr="00F02BF6">
      <w:fldChar w:fldCharType="separate"/>
    </w:r>
    <w:r w:rsidR="00864674" w:rsidRPr="00F02BF6">
      <w:t>2005/06</w:t>
    </w:r>
    <w:r w:rsidRPr="00F02BF6">
      <w:fldChar w:fldCharType="end"/>
    </w:r>
    <w:r w:rsidRPr="00F02BF6">
      <w:t xml:space="preserve"> </w:t>
    </w:r>
    <w:r w:rsidRPr="00F02BF6">
      <w:tab/>
      <w:t xml:space="preserve">mnr: </w:t>
    </w:r>
    <w:r w:rsidRPr="00F02BF6">
      <w:fldChar w:fldCharType="begin" w:fldLock="1"/>
    </w:r>
    <w:r w:rsidRPr="00F02BF6">
      <w:instrText xml:space="preserve"> DOCPROPERTY</w:instrText>
    </w:r>
    <w:r w:rsidRPr="00F02BF6">
      <w:rPr>
        <w:sz w:val="18"/>
      </w:rPr>
      <w:instrText xml:space="preserve"> "Motionsnummer" *\charformat </w:instrText>
    </w:r>
    <w:r w:rsidRPr="00F02BF6">
      <w:fldChar w:fldCharType="separate"/>
    </w:r>
    <w:r w:rsidR="00864674" w:rsidRPr="00F02BF6">
      <w:t>Fi251</w:t>
    </w:r>
    <w:r w:rsidRPr="00F02BF6">
      <w:fldChar w:fldCharType="end"/>
    </w:r>
    <w:r w:rsidRPr="00F02BF6">
      <w:br/>
    </w:r>
    <w:r w:rsidRPr="00F02BF6">
      <w:fldChar w:fldCharType="begin" w:fldLock="1"/>
    </w:r>
    <w:r w:rsidRPr="00F02BF6">
      <w:instrText xml:space="preserve"> DOCPROPERTY</w:instrText>
    </w:r>
    <w:r w:rsidRPr="00F02BF6">
      <w:rPr>
        <w:sz w:val="18"/>
      </w:rPr>
      <w:instrText xml:space="preserve"> "Samling" *\charformat </w:instrText>
    </w:r>
    <w:r w:rsidRPr="00F02BF6">
      <w:fldChar w:fldCharType="end"/>
    </w:r>
    <w:r w:rsidRPr="00F02BF6">
      <w:tab/>
      <w:t xml:space="preserve">pnr: </w:t>
    </w:r>
    <w:r w:rsidRPr="00F02BF6">
      <w:fldChar w:fldCharType="begin" w:fldLock="1"/>
    </w:r>
    <w:r w:rsidRPr="00F02BF6">
      <w:instrText xml:space="preserve"> DOCPROPERTY</w:instrText>
    </w:r>
    <w:r w:rsidRPr="00F02BF6">
      <w:rPr>
        <w:sz w:val="18"/>
      </w:rPr>
      <w:instrText xml:space="preserve"> "Partinummer" *\charformat </w:instrText>
    </w:r>
    <w:r w:rsidRPr="00F02BF6">
      <w:fldChar w:fldCharType="separate"/>
    </w:r>
    <w:r w:rsidR="00864674" w:rsidRPr="00F02BF6">
      <w:t>s3329</w:t>
    </w:r>
    <w:r w:rsidRPr="00F02BF6">
      <w:fldChar w:fldCharType="end"/>
    </w:r>
  </w:p>
  <w:p w:rsidR="006A5BCF" w:rsidRPr="00F02BF6" w:rsidRDefault="006A5BCF">
    <w:pPr>
      <w:pStyle w:val="FSHRub1"/>
    </w:pPr>
    <w:r w:rsidRPr="00F02BF6">
      <w:t>Motion till riksdagen</w:t>
    </w:r>
    <w:r w:rsidRPr="00F02BF6">
      <w:br/>
    </w:r>
    <w:r w:rsidRPr="00F02BF6">
      <w:fldChar w:fldCharType="begin" w:fldLock="1"/>
    </w:r>
    <w:r w:rsidRPr="00F02BF6">
      <w:instrText xml:space="preserve"> DOCPROPERTY "YearUser" *\charformat </w:instrText>
    </w:r>
    <w:r w:rsidRPr="00F02BF6">
      <w:fldChar w:fldCharType="separate"/>
    </w:r>
    <w:r w:rsidR="00864674" w:rsidRPr="00F02BF6">
      <w:t>2005/06</w:t>
    </w:r>
    <w:r w:rsidRPr="00F02BF6">
      <w:fldChar w:fldCharType="end"/>
    </w:r>
    <w:r w:rsidRPr="00F02BF6">
      <w:t>:</w:t>
    </w:r>
    <w:r w:rsidRPr="00F02BF6">
      <w:fldChar w:fldCharType="begin" w:fldLock="1"/>
    </w:r>
    <w:r w:rsidRPr="00F02BF6">
      <w:instrText xml:space="preserve"> DOCPROPERTY "Motionsnummer" *\charformat </w:instrText>
    </w:r>
    <w:r w:rsidRPr="00F02BF6">
      <w:fldChar w:fldCharType="separate"/>
    </w:r>
    <w:r w:rsidR="00864674" w:rsidRPr="00F02BF6">
      <w:t>Fi251</w:t>
    </w:r>
    <w:r w:rsidRPr="00F02BF6">
      <w:fldChar w:fldCharType="end"/>
    </w:r>
  </w:p>
  <w:p w:rsidR="006A5BCF" w:rsidRPr="00F02BF6" w:rsidRDefault="006A5BCF">
    <w:pPr>
      <w:pStyle w:val="FSHNormalS5"/>
    </w:pPr>
    <w:r w:rsidRPr="00F02BF6">
      <w:fldChar w:fldCharType="begin" w:fldLock="1"/>
    </w:r>
    <w:r w:rsidRPr="00F02BF6">
      <w:instrText xml:space="preserve"> DOCPROPERTY "MotionarText" *\charformat </w:instrText>
    </w:r>
    <w:r w:rsidRPr="00F02BF6">
      <w:fldChar w:fldCharType="separate"/>
    </w:r>
    <w:r w:rsidR="00864674" w:rsidRPr="00F02BF6">
      <w:t>av Matilda Ernkrans m.fl. (s)</w:t>
    </w:r>
    <w:r w:rsidRPr="00F02BF6">
      <w:fldChar w:fldCharType="end"/>
    </w:r>
    <w:r w:rsidRPr="00F02BF6">
      <w:br/>
    </w:r>
    <w:r w:rsidRPr="00F02BF6">
      <w:fldChar w:fldCharType="begin" w:fldLock="1"/>
    </w:r>
    <w:r w:rsidRPr="00F02BF6">
      <w:instrText xml:space="preserve"> DOCPROPERTY "SvarFrasKort" *\charformat </w:instrText>
    </w:r>
    <w:r w:rsidRPr="00F02BF6">
      <w:fldChar w:fldCharType="end"/>
    </w:r>
  </w:p>
  <w:p w:rsidR="006A5BCF" w:rsidRPr="00F02BF6" w:rsidRDefault="006A5BCF">
    <w:pPr>
      <w:pStyle w:val="FSHTitel"/>
    </w:pPr>
    <w:r w:rsidRPr="00F02BF6">
      <w:fldChar w:fldCharType="begin" w:fldLock="1"/>
    </w:r>
    <w:r w:rsidRPr="00F02BF6">
      <w:instrText xml:space="preserve"> DOCPROPERTY</w:instrText>
    </w:r>
    <w:r w:rsidRPr="00F02BF6">
      <w:rPr>
        <w:sz w:val="18"/>
      </w:rPr>
      <w:instrText xml:space="preserve"> "RubrikSvar" *\charformat </w:instrText>
    </w:r>
    <w:r w:rsidRPr="00F02BF6">
      <w:fldChar w:fldCharType="separate"/>
    </w:r>
    <w:r w:rsidR="00864674" w:rsidRPr="00F02BF6">
      <w:t>Offentliga sektorn</w:t>
    </w:r>
    <w:r w:rsidRPr="00F02BF6">
      <w:fldChar w:fldCharType="end"/>
    </w:r>
  </w:p>
  <w:p w:rsidR="006A5BCF" w:rsidRPr="00F02BF6" w:rsidRDefault="006A5BCF" w:rsidP="006A5BC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C24244A"/>
    <w:lvl w:ilvl="0" w:tplc="3C4A63A6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337826">
    <w:abstractNumId w:val="13"/>
  </w:num>
  <w:num w:numId="2" w16cid:durableId="37977985">
    <w:abstractNumId w:val="10"/>
  </w:num>
  <w:num w:numId="3" w16cid:durableId="1587764039">
    <w:abstractNumId w:val="11"/>
  </w:num>
  <w:num w:numId="4" w16cid:durableId="1794014617">
    <w:abstractNumId w:val="12"/>
  </w:num>
  <w:num w:numId="5" w16cid:durableId="913007604">
    <w:abstractNumId w:val="8"/>
  </w:num>
  <w:num w:numId="6" w16cid:durableId="1245147945">
    <w:abstractNumId w:val="3"/>
  </w:num>
  <w:num w:numId="7" w16cid:durableId="1140926171">
    <w:abstractNumId w:val="2"/>
  </w:num>
  <w:num w:numId="8" w16cid:durableId="1775173975">
    <w:abstractNumId w:val="1"/>
  </w:num>
  <w:num w:numId="9" w16cid:durableId="242034029">
    <w:abstractNumId w:val="0"/>
  </w:num>
  <w:num w:numId="10" w16cid:durableId="1847016501">
    <w:abstractNumId w:val="9"/>
  </w:num>
  <w:num w:numId="11" w16cid:durableId="106118973">
    <w:abstractNumId w:val="7"/>
  </w:num>
  <w:num w:numId="12" w16cid:durableId="1468741539">
    <w:abstractNumId w:val="6"/>
  </w:num>
  <w:num w:numId="13" w16cid:durableId="904335078">
    <w:abstractNumId w:val="5"/>
  </w:num>
  <w:num w:numId="14" w16cid:durableId="1385176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5"/>
  </w:docVars>
  <w:rsids>
    <w:rsidRoot w:val="009B225C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D2AA5"/>
    <w:rsid w:val="006A5BCF"/>
    <w:rsid w:val="00740D6D"/>
    <w:rsid w:val="00794149"/>
    <w:rsid w:val="007B67A7"/>
    <w:rsid w:val="007C6092"/>
    <w:rsid w:val="008343EC"/>
    <w:rsid w:val="00864674"/>
    <w:rsid w:val="009B225C"/>
    <w:rsid w:val="00A053C6"/>
    <w:rsid w:val="00AA23AA"/>
    <w:rsid w:val="00B13BF0"/>
    <w:rsid w:val="00B64AD3"/>
    <w:rsid w:val="00C1285C"/>
    <w:rsid w:val="00C27B7D"/>
    <w:rsid w:val="00C50A53"/>
    <w:rsid w:val="00D1174F"/>
    <w:rsid w:val="00D855BD"/>
    <w:rsid w:val="00DB35EF"/>
    <w:rsid w:val="00DC6C70"/>
    <w:rsid w:val="00E22893"/>
    <w:rsid w:val="00E360DE"/>
    <w:rsid w:val="00E75D28"/>
    <w:rsid w:val="00E84F25"/>
    <w:rsid w:val="00F0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AE75F20-D268-4365-B1CF-D5780EDD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A5BC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855B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B2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428</Words>
  <Characters>2632</Characters>
  <Application>Microsoft Office Word</Application>
  <DocSecurity>4</DocSecurity>
  <Lines>54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Fi251</vt:lpstr>
    </vt:vector>
  </TitlesOfParts>
  <Company>Riksdagen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Fi251</dc:title>
  <dc:subject>Fi251</dc:subject>
  <dc:creator>Riksdagen</dc:creator>
  <cp:keywords>Riksdagen</cp:keywords>
  <dc:description/>
  <cp:lastModifiedBy>Lars Brink</cp:lastModifiedBy>
  <cp:revision>2</cp:revision>
  <cp:lastPrinted>2005-10-27T05:31:00Z</cp:lastPrinted>
  <dcterms:created xsi:type="dcterms:W3CDTF">2025-12-16T19:10:00Z</dcterms:created>
  <dcterms:modified xsi:type="dcterms:W3CDTF">2025-12-16T19:10:00Z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Offentliga sektorn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Offentliga sektorn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Matilda Ernkrans m.fl. (s)</vt:lpwstr>
  </property>
  <property fmtid="{D5CDD505-2E9C-101B-9397-08002B2CF9AE}" pid="26" name="MotionarLista">
    <vt:lpwstr>Ernkrans, Matilda (s)\Lundberg, Inger (s)\Holmqvist, Nils-Göran (s)\Axelsson, Lennart (s)\Sachet, Ameer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Matilda Ernkrans (s), Inger Lundberg (s), Nils-Göran Holmqvist (s), Lennart Axelsson (s), 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20052006000000000115000033290069</vt:lpwstr>
  </property>
  <property fmtid="{D5CDD505-2E9C-101B-9397-08002B2CF9AE}" pid="47" name="datum">
    <vt:lpwstr>051003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20052006000000000115000033290069</vt:lpwstr>
  </property>
  <property fmtid="{D5CDD505-2E9C-101B-9397-08002B2CF9AE}" pid="50" name="nummer">
    <vt:lpwstr>251</vt:lpwstr>
  </property>
  <property fmtid="{D5CDD505-2E9C-101B-9397-08002B2CF9AE}" pid="51" name="utskottsbeteckning">
    <vt:lpwstr>Fi</vt:lpwstr>
  </property>
</Properties>
</file>