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D70EF5E05A744F08888D01878911C8F"/>
        </w:placeholder>
        <w:text/>
      </w:sdtPr>
      <w:sdtEndPr/>
      <w:sdtContent>
        <w:p w:rsidRPr="009B062B" w:rsidR="00AF30DD" w:rsidP="00DA28CE" w:rsidRDefault="00AF30DD" w14:paraId="6656605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6f5bd65-b478-48f8-9033-810fccdbe1d8"/>
        <w:id w:val="1627349662"/>
        <w:lock w:val="sdtLocked"/>
      </w:sdtPr>
      <w:sdtEndPr/>
      <w:sdtContent>
        <w:p w:rsidR="00E62C31" w:rsidRDefault="006C191A" w14:paraId="1AB9DC71" w14:textId="77777777">
          <w:pPr>
            <w:pStyle w:val="Frslagstext"/>
          </w:pPr>
          <w:r>
            <w:t>Riksdagen anvisar anslagen för 2020 inom utgiftsområde 3 Skatt, tull och exekution enligt förslaget i tabellen i motionen.</w:t>
          </w:r>
        </w:p>
      </w:sdtContent>
    </w:sdt>
    <w:sdt>
      <w:sdtPr>
        <w:alias w:val="Yrkande 2"/>
        <w:tag w:val="d634b9bd-b960-4d4c-aa76-e3d676813f21"/>
        <w:id w:val="-1870528942"/>
        <w:lock w:val="sdtLocked"/>
      </w:sdtPr>
      <w:sdtEndPr/>
      <w:sdtContent>
        <w:p w:rsidR="00E62C31" w:rsidRDefault="006C191A" w14:paraId="674AACCC" w14:textId="77777777">
          <w:pPr>
            <w:pStyle w:val="Frslagstext"/>
          </w:pPr>
          <w:r>
            <w:t>Riksdagen ställer sig bakom det som anförs i motionen om minskade resurser till Skatteverket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2210F74E519454392686A8A5229A008"/>
        </w:placeholder>
        <w:text/>
      </w:sdtPr>
      <w:sdtEndPr/>
      <w:sdtContent>
        <w:p w:rsidRPr="009B062B" w:rsidR="006D79C9" w:rsidP="00333E95" w:rsidRDefault="00E50708" w14:paraId="36D3EE78" w14:textId="77777777">
          <w:pPr>
            <w:pStyle w:val="Rubrik1"/>
          </w:pPr>
          <w:r>
            <w:t>Politikens inriktning</w:t>
          </w:r>
        </w:p>
      </w:sdtContent>
    </w:sdt>
    <w:p w:rsidR="009A3717" w:rsidP="009A3717" w:rsidRDefault="00E50708" w14:paraId="7B703BB2" w14:textId="77777777">
      <w:pPr>
        <w:pStyle w:val="Normalutanindragellerluft"/>
      </w:pPr>
      <w:r>
        <w:t xml:space="preserve">I Moderaternas och Kristdemokraternas budget som beslutades av riksdagen i december 2018 förstärktes anslaget till Tullverket i syfte att stärka myndigheten och </w:t>
      </w:r>
      <w:r w:rsidR="009A3717">
        <w:t xml:space="preserve">det svenska gränsskyddet. </w:t>
      </w:r>
      <w:r>
        <w:t>Satsningar som är helt nödvändiga</w:t>
      </w:r>
      <w:r w:rsidR="009A3717">
        <w:t xml:space="preserve"> för att </w:t>
      </w:r>
      <w:r>
        <w:t xml:space="preserve">exempelvis </w:t>
      </w:r>
      <w:r w:rsidR="009A3717">
        <w:t>stoppa smugglingen av narkotika och vapen till de kriminella gängen.</w:t>
      </w:r>
      <w:r>
        <w:t xml:space="preserve"> Moderaterna fortsätter den satsningen </w:t>
      </w:r>
      <w:r w:rsidR="0057530B">
        <w:t xml:space="preserve">på Tullverket </w:t>
      </w:r>
      <w:r>
        <w:t xml:space="preserve">även 2020 och framåt. </w:t>
      </w:r>
      <w:r w:rsidRPr="00E50708">
        <w:t xml:space="preserve"> </w:t>
      </w:r>
    </w:p>
    <w:p w:rsidRPr="002F27AB" w:rsidR="002F27AB" w:rsidP="002F27AB" w:rsidRDefault="002F27AB" w14:paraId="56FA8488" w14:textId="77777777">
      <w:pPr>
        <w:pStyle w:val="Tabellrubrik"/>
      </w:pPr>
      <w:r w:rsidRPr="002F27AB">
        <w:t>Anslagsförslag 2020 för utgiftsområde 3 Skatt, tull och exekution</w:t>
      </w:r>
    </w:p>
    <w:p w:rsidRPr="002F27AB" w:rsidR="002F27AB" w:rsidP="002F27AB" w:rsidRDefault="002F27AB" w14:paraId="22C7CAC1" w14:textId="77777777">
      <w:pPr>
        <w:pStyle w:val="Tabellunderrubrik"/>
      </w:pPr>
      <w:r w:rsidRPr="002F27AB">
        <w:t>Tusental kronor</w:t>
      </w:r>
    </w:p>
    <w:tbl>
      <w:tblPr>
        <w:tblW w:w="850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1"/>
        <w:gridCol w:w="4711"/>
        <w:gridCol w:w="1278"/>
        <w:gridCol w:w="1925"/>
      </w:tblGrid>
      <w:tr w:rsidRPr="005152AE" w:rsidR="005152AE" w:rsidTr="002F27AB" w14:paraId="2704D2C5" w14:textId="77777777">
        <w:trPr>
          <w:trHeight w:val="510"/>
        </w:trPr>
        <w:tc>
          <w:tcPr>
            <w:tcW w:w="5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5152AE" w:rsidR="005152AE" w:rsidP="002F27AB" w:rsidRDefault="005152AE" w14:paraId="7DB25B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52AE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5152AE" w:rsidR="005152AE" w:rsidP="002F27AB" w:rsidRDefault="005152AE" w14:paraId="3E7456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52AE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5152AE" w:rsidR="005152AE" w:rsidP="002F27AB" w:rsidRDefault="005152AE" w14:paraId="101595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52AE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(M)</w:t>
            </w:r>
          </w:p>
        </w:tc>
      </w:tr>
      <w:tr w:rsidRPr="005152AE" w:rsidR="005152AE" w:rsidTr="002F27AB" w14:paraId="04461E20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52AE" w:rsidR="005152AE" w:rsidP="002F27AB" w:rsidRDefault="005152AE" w14:paraId="7F1693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52A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52AE" w:rsidR="005152AE" w:rsidP="002F27AB" w:rsidRDefault="005152AE" w14:paraId="2020B2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52A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Skatteverket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52AE" w:rsidR="005152AE" w:rsidP="002F27AB" w:rsidRDefault="005152AE" w14:paraId="216BBB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52A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7 924 955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52AE" w:rsidR="005152AE" w:rsidP="002F27AB" w:rsidRDefault="005152AE" w14:paraId="3D0BAF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52A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−243 286</w:t>
            </w:r>
          </w:p>
        </w:tc>
        <w:bookmarkStart w:name="_GoBack" w:id="1"/>
        <w:bookmarkEnd w:id="1"/>
      </w:tr>
      <w:tr w:rsidRPr="005152AE" w:rsidR="005152AE" w:rsidTr="002F27AB" w14:paraId="7FCFF8C2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52AE" w:rsidR="005152AE" w:rsidP="002F27AB" w:rsidRDefault="005152AE" w14:paraId="10FE53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52A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52AE" w:rsidR="005152AE" w:rsidP="002F27AB" w:rsidRDefault="005152AE" w14:paraId="07E165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52A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Tullverket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52AE" w:rsidR="005152AE" w:rsidP="002F27AB" w:rsidRDefault="005152AE" w14:paraId="6D1293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52A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2 123 025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52AE" w:rsidR="005152AE" w:rsidP="002F27AB" w:rsidRDefault="005152AE" w14:paraId="7CB326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52AE" w:rsidR="005152AE" w:rsidTr="002F27AB" w14:paraId="72F90B07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5152AE" w:rsidR="005152AE" w:rsidP="002F27AB" w:rsidRDefault="005152AE" w14:paraId="688726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52A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80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5152AE" w:rsidR="005152AE" w:rsidP="002F27AB" w:rsidRDefault="005152AE" w14:paraId="23E1ED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52A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Kronofogdemyndigheten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5152AE" w:rsidR="005152AE" w:rsidP="002F27AB" w:rsidRDefault="005152AE" w14:paraId="2D720F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52A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2 009 009</w:t>
            </w:r>
          </w:p>
        </w:tc>
        <w:tc>
          <w:tcPr>
            <w:tcW w:w="19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5152AE" w:rsidR="005152AE" w:rsidP="002F27AB" w:rsidRDefault="005152AE" w14:paraId="0BC07F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52A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−19 051</w:t>
            </w:r>
          </w:p>
        </w:tc>
      </w:tr>
      <w:tr w:rsidRPr="005152AE" w:rsidR="005152AE" w:rsidTr="002F27AB" w14:paraId="1ABB900B" w14:textId="77777777">
        <w:trPr>
          <w:trHeight w:val="255"/>
        </w:trPr>
        <w:tc>
          <w:tcPr>
            <w:tcW w:w="60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5152AE" w:rsidR="005152AE" w:rsidP="002F27AB" w:rsidRDefault="005152AE" w14:paraId="5728FA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80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5152AE" w:rsidR="005152AE" w:rsidP="002F27AB" w:rsidRDefault="005152AE" w14:paraId="5A1F4D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52AE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30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5152AE" w:rsidR="005152AE" w:rsidP="002F27AB" w:rsidRDefault="005152AE" w14:paraId="7DFB85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52AE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12 056 989</w:t>
            </w:r>
          </w:p>
        </w:tc>
        <w:tc>
          <w:tcPr>
            <w:tcW w:w="196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5152AE" w:rsidR="005152AE" w:rsidP="002F27AB" w:rsidRDefault="005152AE" w14:paraId="354B09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52AE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−262 337</w:t>
            </w:r>
          </w:p>
        </w:tc>
      </w:tr>
    </w:tbl>
    <w:p w:rsidRPr="002F27AB" w:rsidR="00E50708" w:rsidP="002F27AB" w:rsidRDefault="00E50708" w14:paraId="78A3672B" w14:textId="77777777">
      <w:pPr>
        <w:pStyle w:val="Rubrik2"/>
      </w:pPr>
      <w:r w:rsidRPr="002F27AB">
        <w:t>Anslag 1:1 Skatteverket</w:t>
      </w:r>
    </w:p>
    <w:p w:rsidRPr="002F27AB" w:rsidR="00E50708" w:rsidP="002F27AB" w:rsidRDefault="0039082F" w14:paraId="2FB9C91E" w14:textId="77777777">
      <w:pPr>
        <w:pStyle w:val="Normalutanindragellerluft"/>
      </w:pPr>
      <w:r w:rsidRPr="002F27AB">
        <w:t xml:space="preserve">Moderaterna avvisar regeringens förslag om införande av ett ingångsavdrag. </w:t>
      </w:r>
      <w:r w:rsidRPr="002F27AB" w:rsidR="00E50708">
        <w:t xml:space="preserve">Moderaterna avvisar </w:t>
      </w:r>
      <w:r w:rsidRPr="002F27AB">
        <w:t xml:space="preserve">därför även </w:t>
      </w:r>
      <w:r w:rsidRPr="002F27AB" w:rsidR="00E50708">
        <w:t>regeringens förslag om ökat anslag till Skatteverket för utveckling av it-stöd och arbetssätt för införande av ingångsavdraget</w:t>
      </w:r>
      <w:r w:rsidRPr="002F27AB" w:rsidR="0057530B">
        <w:t xml:space="preserve"> till förmån för att finansiera andra prioriterade reformer i budgetmotionen</w:t>
      </w:r>
      <w:r w:rsidRPr="002F27AB" w:rsidR="00E50708">
        <w:t xml:space="preserve">.  </w:t>
      </w:r>
    </w:p>
    <w:p w:rsidRPr="002F27AB" w:rsidR="00BB6339" w:rsidP="002F27AB" w:rsidRDefault="009A3717" w14:paraId="1CE0EC4D" w14:textId="77777777">
      <w:pPr>
        <w:pStyle w:val="Rubrik2"/>
      </w:pPr>
      <w:r w:rsidRPr="002F27AB">
        <w:lastRenderedPageBreak/>
        <w:t>Anslag 1:3</w:t>
      </w:r>
      <w:r w:rsidRPr="002F27AB" w:rsidR="00E50708">
        <w:t xml:space="preserve"> Kronofogdemyndigheten</w:t>
      </w:r>
    </w:p>
    <w:p w:rsidRPr="002F27AB" w:rsidR="009A3717" w:rsidP="002F27AB" w:rsidRDefault="009A3717" w14:paraId="7BD5FE64" w14:textId="38FDC393">
      <w:pPr>
        <w:pStyle w:val="Normalutanindragellerluft"/>
      </w:pPr>
      <w:r w:rsidRPr="002F27AB">
        <w:t xml:space="preserve">Moderaterna minskar anslaget </w:t>
      </w:r>
      <w:r w:rsidRPr="002F27AB" w:rsidR="00E50708">
        <w:t xml:space="preserve">med 19 miljoner kronor </w:t>
      </w:r>
      <w:r w:rsidRPr="002F27AB">
        <w:t>till följd av att pris- och löneomräkningen reduceras med 50 procent för att finansiera andra prioriterade reformer i budgetmotionen</w:t>
      </w:r>
      <w:r w:rsidRPr="002F27AB" w:rsidR="004E0D7D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5E5CFB6C4A354E38B18D4483AE061AFE"/>
        </w:placeholder>
      </w:sdtPr>
      <w:sdtEndPr/>
      <w:sdtContent>
        <w:p w:rsidR="00473EDA" w:rsidP="00473EDA" w:rsidRDefault="00473EDA" w14:paraId="5B8D39EA" w14:textId="77777777"/>
        <w:p w:rsidRPr="008E0FE2" w:rsidR="004801AC" w:rsidP="00473EDA" w:rsidRDefault="002F27AB" w14:paraId="53F39BF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Niklas Wykman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Helena Bouveng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Boriana Åberg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Schulte (M)</w:t>
            </w:r>
          </w:p>
        </w:tc>
      </w:tr>
    </w:tbl>
    <w:p w:rsidR="00B16443" w:rsidRDefault="00B16443" w14:paraId="1DB4C186" w14:textId="77777777"/>
    <w:sectPr w:rsidR="00B1644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063F5" w14:textId="77777777" w:rsidR="009A3717" w:rsidRDefault="009A3717" w:rsidP="000C1CAD">
      <w:pPr>
        <w:spacing w:line="240" w:lineRule="auto"/>
      </w:pPr>
      <w:r>
        <w:separator/>
      </w:r>
    </w:p>
  </w:endnote>
  <w:endnote w:type="continuationSeparator" w:id="0">
    <w:p w14:paraId="3F2F0FE5" w14:textId="77777777" w:rsidR="009A3717" w:rsidRDefault="009A371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45DE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59F8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73ED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F7415" w14:textId="77777777" w:rsidR="00262EA3" w:rsidRPr="00473EDA" w:rsidRDefault="00262EA3" w:rsidP="00473ED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8ABA6" w14:textId="77777777" w:rsidR="009A3717" w:rsidRDefault="009A3717" w:rsidP="000C1CAD">
      <w:pPr>
        <w:spacing w:line="240" w:lineRule="auto"/>
      </w:pPr>
      <w:r>
        <w:separator/>
      </w:r>
    </w:p>
  </w:footnote>
  <w:footnote w:type="continuationSeparator" w:id="0">
    <w:p w14:paraId="787BF1E8" w14:textId="77777777" w:rsidR="009A3717" w:rsidRDefault="009A371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5031CD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9D465DD" wp14:anchorId="5E61D27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F27AB" w14:paraId="58940F5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20B7E014D2D46718A88588D0D8815B2"/>
                              </w:placeholder>
                              <w:text/>
                            </w:sdtPr>
                            <w:sdtEndPr/>
                            <w:sdtContent>
                              <w:r w:rsidR="009A371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A1D877A51EF473FAADD48EA900C409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61D27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F27AB" w14:paraId="58940F5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20B7E014D2D46718A88588D0D8815B2"/>
                        </w:placeholder>
                        <w:text/>
                      </w:sdtPr>
                      <w:sdtEndPr/>
                      <w:sdtContent>
                        <w:r w:rsidR="009A371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A1D877A51EF473FAADD48EA900C409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375369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A24EC34" w14:textId="77777777">
    <w:pPr>
      <w:jc w:val="right"/>
    </w:pPr>
  </w:p>
  <w:p w:rsidR="00262EA3" w:rsidP="00776B74" w:rsidRDefault="00262EA3" w14:paraId="4586489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F27AB" w14:paraId="1997B8C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1F3FF41" wp14:anchorId="1454BD6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F27AB" w14:paraId="6C98508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A3717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F27AB" w14:paraId="2A55572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F27AB" w14:paraId="26FC66F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:3314</w:t>
        </w:r>
      </w:sdtContent>
    </w:sdt>
  </w:p>
  <w:p w:rsidR="00262EA3" w:rsidP="00E03A3D" w:rsidRDefault="002F27AB" w14:paraId="3C07646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Niklas Wykman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A3717" w14:paraId="02A4A11D" w14:textId="77777777">
        <w:pPr>
          <w:pStyle w:val="FSHRub2"/>
        </w:pPr>
        <w:r>
          <w:t>Utgiftsområde 3 Skatt, tull och exekution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0C57E2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A371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33F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7AB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82F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3EDA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0D7D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2AE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30B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191A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717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2F71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443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6BB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0708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C31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05F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5E5A92"/>
  <w15:chartTrackingRefBased/>
  <w15:docId w15:val="{5540F51D-3CC8-42BD-A72D-1A7D7ABA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70EF5E05A744F08888D01878911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C7BF0D-B885-4A89-9DDA-C908FCD7D500}"/>
      </w:docPartPr>
      <w:docPartBody>
        <w:p w:rsidR="00A63665" w:rsidRDefault="00A63665">
          <w:pPr>
            <w:pStyle w:val="3D70EF5E05A744F08888D01878911C8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2210F74E519454392686A8A5229A0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F24F5D-58A8-4812-B2B1-82BF1088499E}"/>
      </w:docPartPr>
      <w:docPartBody>
        <w:p w:rsidR="00A63665" w:rsidRDefault="00A63665">
          <w:pPr>
            <w:pStyle w:val="E2210F74E519454392686A8A5229A0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20B7E014D2D46718A88588D0D8815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1C3E32-7BB9-420F-977A-8492C8CAF2D0}"/>
      </w:docPartPr>
      <w:docPartBody>
        <w:p w:rsidR="00A63665" w:rsidRDefault="00A63665">
          <w:pPr>
            <w:pStyle w:val="320B7E014D2D46718A88588D0D8815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1D877A51EF473FAADD48EA900C40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40DA2C-DFB0-49D9-9398-FA9BD7BF0B9A}"/>
      </w:docPartPr>
      <w:docPartBody>
        <w:p w:rsidR="00A63665" w:rsidRDefault="00A63665">
          <w:pPr>
            <w:pStyle w:val="EA1D877A51EF473FAADD48EA900C4096"/>
          </w:pPr>
          <w:r>
            <w:t xml:space="preserve"> </w:t>
          </w:r>
        </w:p>
      </w:docPartBody>
    </w:docPart>
    <w:docPart>
      <w:docPartPr>
        <w:name w:val="5E5CFB6C4A354E38B18D4483AE061A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605562-CAEC-41AC-819A-19B5DE8EBE08}"/>
      </w:docPartPr>
      <w:docPartBody>
        <w:p w:rsidR="00471426" w:rsidRDefault="0047142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665"/>
    <w:rsid w:val="00471426"/>
    <w:rsid w:val="00A6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D70EF5E05A744F08888D01878911C8F">
    <w:name w:val="3D70EF5E05A744F08888D01878911C8F"/>
  </w:style>
  <w:style w:type="paragraph" w:customStyle="1" w:styleId="0B5C377FFB0D4869BE1A72A7CCC3AAD0">
    <w:name w:val="0B5C377FFB0D4869BE1A72A7CCC3AAD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C92756DED3A487EAA8287EB9A6A2DDD">
    <w:name w:val="4C92756DED3A487EAA8287EB9A6A2DDD"/>
  </w:style>
  <w:style w:type="paragraph" w:customStyle="1" w:styleId="E2210F74E519454392686A8A5229A008">
    <w:name w:val="E2210F74E519454392686A8A5229A008"/>
  </w:style>
  <w:style w:type="paragraph" w:customStyle="1" w:styleId="97F1C00A14814B8A898D2FCD59EF8C79">
    <w:name w:val="97F1C00A14814B8A898D2FCD59EF8C79"/>
  </w:style>
  <w:style w:type="paragraph" w:customStyle="1" w:styleId="0C8389F0232F43B1900866B886384F37">
    <w:name w:val="0C8389F0232F43B1900866B886384F37"/>
  </w:style>
  <w:style w:type="paragraph" w:customStyle="1" w:styleId="320B7E014D2D46718A88588D0D8815B2">
    <w:name w:val="320B7E014D2D46718A88588D0D8815B2"/>
  </w:style>
  <w:style w:type="paragraph" w:customStyle="1" w:styleId="EA1D877A51EF473FAADD48EA900C4096">
    <w:name w:val="EA1D877A51EF473FAADD48EA900C40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78BA3A-4C44-4992-AB32-C452D43F4FF2}"/>
</file>

<file path=customXml/itemProps2.xml><?xml version="1.0" encoding="utf-8"?>
<ds:datastoreItem xmlns:ds="http://schemas.openxmlformats.org/officeDocument/2006/customXml" ds:itemID="{4CA6E268-44D8-4975-A171-8C549B69ED01}"/>
</file>

<file path=customXml/itemProps3.xml><?xml version="1.0" encoding="utf-8"?>
<ds:datastoreItem xmlns:ds="http://schemas.openxmlformats.org/officeDocument/2006/customXml" ds:itemID="{C8B1011D-AB90-458C-AB6A-89E8C3BD49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1406</Characters>
  <Application>Microsoft Office Word</Application>
  <DocSecurity>0</DocSecurity>
  <Lines>58</Lines>
  <Paragraphs>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Utgiftsområde 3 Skatt  tull och exekution</vt:lpstr>
      <vt:lpstr>
      </vt:lpstr>
    </vt:vector>
  </TitlesOfParts>
  <Company>Sveriges riksdag</Company>
  <LinksUpToDate>false</LinksUpToDate>
  <CharactersWithSpaces>1598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