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52CAC" w:rsidRDefault="009B0168" w14:paraId="37DA069A" w14:textId="77777777">
      <w:pPr>
        <w:pStyle w:val="RubrikFrslagTIllRiksdagsbeslut"/>
      </w:pPr>
      <w:sdt>
        <w:sdtPr>
          <w:alias w:val="CC_Boilerplate_4"/>
          <w:tag w:val="CC_Boilerplate_4"/>
          <w:id w:val="-1644581176"/>
          <w:lock w:val="sdtContentLocked"/>
          <w:placeholder>
            <w:docPart w:val="6C08C3B2EF0A4E28BC00EAE443407A2E"/>
          </w:placeholder>
          <w:text/>
        </w:sdtPr>
        <w:sdtEndPr/>
        <w:sdtContent>
          <w:r w:rsidRPr="009B062B" w:rsidR="00AF30DD">
            <w:t>Förslag till riksdagsbeslut</w:t>
          </w:r>
        </w:sdtContent>
      </w:sdt>
      <w:bookmarkEnd w:id="0"/>
      <w:bookmarkEnd w:id="1"/>
    </w:p>
    <w:sdt>
      <w:sdtPr>
        <w:alias w:val="Yrkande 1"/>
        <w:tag w:val="522eadcf-33d4-4e7d-b8a1-75e68ff5f81a"/>
        <w:id w:val="-1630163834"/>
        <w:lock w:val="sdtLocked"/>
      </w:sdtPr>
      <w:sdtEndPr/>
      <w:sdtContent>
        <w:p w:rsidR="002A48EE" w:rsidRDefault="00B75B8B" w14:paraId="14B3C3CB" w14:textId="77777777">
          <w:pPr>
            <w:pStyle w:val="Frslagstext"/>
            <w:numPr>
              <w:ilvl w:val="0"/>
              <w:numId w:val="0"/>
            </w:numPr>
          </w:pPr>
          <w:r>
            <w:t>Riksdagen ställer sig bakom det som anförs i motionen om att återinföra den avgiftsfria tandvården för ungdomar i åldern 19–23 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8772E7D32624894B231E8E43D1FC434"/>
        </w:placeholder>
        <w:text/>
      </w:sdtPr>
      <w:sdtEndPr/>
      <w:sdtContent>
        <w:p w:rsidRPr="009B062B" w:rsidR="006D79C9" w:rsidP="00333E95" w:rsidRDefault="006D79C9" w14:paraId="130C0D59" w14:textId="77777777">
          <w:pPr>
            <w:pStyle w:val="Rubrik1"/>
          </w:pPr>
          <w:r>
            <w:t>Motivering</w:t>
          </w:r>
        </w:p>
      </w:sdtContent>
    </w:sdt>
    <w:bookmarkEnd w:displacedByCustomXml="prev" w:id="3"/>
    <w:bookmarkEnd w:displacedByCustomXml="prev" w:id="4"/>
    <w:p w:rsidR="00BF6E3B" w:rsidP="004329F6" w:rsidRDefault="00BF6E3B" w14:paraId="454AA212" w14:textId="438F1878">
      <w:pPr>
        <w:pStyle w:val="Normalutanindragellerluft"/>
      </w:pPr>
      <w:r>
        <w:t>En god tandhälsa är en grundläggande del av folkhälsan. Att kunna ta hand om sina tänder ska inte vara en fråga om privatekonomi, utan en rättighet för alla. När den tidigare socialdemokratiskt ledda regeringen införde avgiftsfri tandvård upp till 23 års ålder var syftet att stärka det förebyggande arbetet, minska klyftorna i tandhälsa och ge fler ungdomar möjligheten att skapa goda tandvårdsvanor tidigt i livet.</w:t>
      </w:r>
    </w:p>
    <w:p w:rsidR="00BF6E3B" w:rsidP="00BF6E3B" w:rsidRDefault="00BF6E3B" w14:paraId="207F8919" w14:textId="691C3804">
      <w:r>
        <w:t>Den nuvarande regeringen har valt att sänka åldersgränsen tillbaka till 19 år. Det innebär att många ungdomar som just har tagit studenten</w:t>
      </w:r>
      <w:r w:rsidR="00126832">
        <w:t xml:space="preserve"> eller </w:t>
      </w:r>
      <w:r>
        <w:t xml:space="preserve">börjat på universitet eller är på väg in i arbetslivet nu förväntas klara kostnader för tandvård helt på egen hand. Argumentet som ofta används är att ungdomar i den här åldern ”kan betala själva”. Men verkligheten ser annorlunda ut: </w:t>
      </w:r>
      <w:r w:rsidR="00126832">
        <w:t xml:space="preserve">Många </w:t>
      </w:r>
      <w:r>
        <w:t>lever på studiemedel, har deltidsjobb eller osäkra anställningar och pressas samtidigt av stigande boendekostnader och levnadsomkost</w:t>
      </w:r>
      <w:r w:rsidR="004329F6">
        <w:softHyphen/>
      </w:r>
      <w:r>
        <w:t>nader. För många blir tandvård något man skjuter på framtiden – och det får konsekvenser.</w:t>
      </w:r>
    </w:p>
    <w:p w:rsidR="00BF6E3B" w:rsidP="00BF6E3B" w:rsidRDefault="00BF6E3B" w14:paraId="478B1560" w14:textId="77777777">
      <w:r>
        <w:t>Forskning visar att det finns en tydlig koppling mellan socioekonomisk bakgrund och tandhälsa. Ungdomar från familjer med lägre inkomster löper större risk att utveckla karies och tandproblem som vuxna. Genom att ta bort avgiftsfriheten för ungdomar 19–23 år ökar risken att just dessa skillnader förvärras.</w:t>
      </w:r>
    </w:p>
    <w:p w:rsidRPr="00BF6E3B" w:rsidR="00BF6E3B" w:rsidP="00BF6E3B" w:rsidRDefault="00BF6E3B" w14:paraId="04F443CB" w14:textId="7A9DEAAF">
      <w:r w:rsidRPr="00BF6E3B">
        <w:t>Det är också i den här åldern som många tandvårdsvanor etableras. Regelbundna undersökningar, förebyggande vård och att inte tvingas välja bort tandläkarbesök av ekonomiska skäl lägger grunden för en god tandhälsa hela livet. Att inte gå till tand</w:t>
      </w:r>
      <w:r w:rsidR="004329F6">
        <w:softHyphen/>
      </w:r>
      <w:r w:rsidRPr="00BF6E3B">
        <w:t>läkaren i början av vuxenlivet kan istället leda till större och dyrare problem längre fram – problem som både drabbar individen och innebär högre kostnader för samhället.</w:t>
      </w:r>
    </w:p>
    <w:p w:rsidR="00BF6E3B" w:rsidP="00BF6E3B" w:rsidRDefault="00BF6E3B" w14:paraId="17B8AD73" w14:textId="471CFA6F">
      <w:r>
        <w:lastRenderedPageBreak/>
        <w:t>Vi vet också att tandhälsan inte bara påverkar munnen. Dålig tandstatus har kopplingar till hjärt-kärlsjukdomar, diabetes och andra allvarliga hälsotillstånd. Tandvården bör därför i större utsträckning jämställas med övrig hälso- och sjukvård.</w:t>
      </w:r>
    </w:p>
    <w:p w:rsidR="0064079B" w:rsidP="00BF6E3B" w:rsidRDefault="00BF6E3B" w14:paraId="60C14872" w14:textId="77777777">
      <w:r>
        <w:t>Att återinföra den avgiftsfria tandvården för ungdomar är en investering i hälsa, jämlikhet och förebyggande arbete. Det är ett sätt att säkerställa att alla ungdomar, oavsett bakgrund och ekonomi, får samma förutsättningar för ett friskt liv. Samhället har allt att vinna på det – både i mänskligt välbefinnande och i långsiktiga samhällsekonomiska vinster.</w:t>
      </w:r>
    </w:p>
    <w:sdt>
      <w:sdtPr>
        <w:rPr>
          <w:i/>
          <w:noProof/>
        </w:rPr>
        <w:alias w:val="CC_Underskrifter"/>
        <w:tag w:val="CC_Underskrifter"/>
        <w:id w:val="583496634"/>
        <w:lock w:val="sdtContentLocked"/>
        <w:placeholder>
          <w:docPart w:val="76ACE7EA299F4B38B86C675CBEC5D48E"/>
        </w:placeholder>
      </w:sdtPr>
      <w:sdtEndPr/>
      <w:sdtContent>
        <w:p w:rsidR="00352CAC" w:rsidP="0064079B" w:rsidRDefault="00352CAC" w14:paraId="47EA47F8" w14:textId="00EEB5CE"/>
        <w:p w:rsidR="00352CAC" w:rsidP="0064079B" w:rsidRDefault="009B0168" w14:paraId="2D78E855" w14:textId="144D1A2D"/>
      </w:sdtContent>
    </w:sdt>
    <w:tbl>
      <w:tblPr>
        <w:tblW w:w="5000" w:type="pct"/>
        <w:tblLook w:val="04A0" w:firstRow="1" w:lastRow="0" w:firstColumn="1" w:lastColumn="0" w:noHBand="0" w:noVBand="1"/>
        <w:tblCaption w:val="underskrifter"/>
      </w:tblPr>
      <w:tblGrid>
        <w:gridCol w:w="4252"/>
        <w:gridCol w:w="4252"/>
      </w:tblGrid>
      <w:tr w:rsidR="002A48EE" w14:paraId="1894D4CE" w14:textId="77777777">
        <w:trPr>
          <w:cantSplit/>
        </w:trPr>
        <w:tc>
          <w:tcPr>
            <w:tcW w:w="50" w:type="pct"/>
            <w:vAlign w:val="bottom"/>
          </w:tcPr>
          <w:p w:rsidR="002A48EE" w:rsidRDefault="00B75B8B" w14:paraId="7DECBCC1" w14:textId="77777777">
            <w:pPr>
              <w:pStyle w:val="Underskrifter"/>
              <w:spacing w:after="0"/>
            </w:pPr>
            <w:r>
              <w:t>Sofia Skönnbrink (S)</w:t>
            </w:r>
          </w:p>
        </w:tc>
        <w:tc>
          <w:tcPr>
            <w:tcW w:w="50" w:type="pct"/>
            <w:vAlign w:val="bottom"/>
          </w:tcPr>
          <w:p w:rsidR="002A48EE" w:rsidRDefault="00B75B8B" w14:paraId="7E12214F" w14:textId="77777777">
            <w:pPr>
              <w:pStyle w:val="Underskrifter"/>
              <w:spacing w:after="0"/>
            </w:pPr>
            <w:r>
              <w:t>Aida Birinxhiku (S)</w:t>
            </w:r>
          </w:p>
        </w:tc>
      </w:tr>
    </w:tbl>
    <w:p w:rsidRPr="008E0FE2" w:rsidR="004801AC" w:rsidP="00DF3554" w:rsidRDefault="004801AC" w14:paraId="6A05081C" w14:textId="1275D6B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80D59" w14:textId="77777777" w:rsidR="009B0168" w:rsidRDefault="009B0168" w:rsidP="000C1CAD">
      <w:pPr>
        <w:spacing w:line="240" w:lineRule="auto"/>
      </w:pPr>
      <w:r>
        <w:separator/>
      </w:r>
    </w:p>
  </w:endnote>
  <w:endnote w:type="continuationSeparator" w:id="0">
    <w:p w14:paraId="3148EC84" w14:textId="77777777" w:rsidR="009B0168" w:rsidRDefault="009B01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6A3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76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FBA4" w14:textId="51BB2DEC" w:rsidR="00262EA3" w:rsidRPr="0064079B" w:rsidRDefault="00262EA3" w:rsidP="006407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085A0" w14:textId="77777777" w:rsidR="009B0168" w:rsidRDefault="009B0168" w:rsidP="000C1CAD">
      <w:pPr>
        <w:spacing w:line="240" w:lineRule="auto"/>
      </w:pPr>
      <w:r>
        <w:separator/>
      </w:r>
    </w:p>
  </w:footnote>
  <w:footnote w:type="continuationSeparator" w:id="0">
    <w:p w14:paraId="4246C62D" w14:textId="77777777" w:rsidR="009B0168" w:rsidRDefault="009B01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271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88AC21" wp14:editId="61403A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6E9D82" w14:textId="2A4C66B7" w:rsidR="00262EA3" w:rsidRDefault="009B0168" w:rsidP="008103B5">
                          <w:pPr>
                            <w:jc w:val="right"/>
                          </w:pPr>
                          <w:sdt>
                            <w:sdtPr>
                              <w:alias w:val="CC_Noformat_Partikod"/>
                              <w:tag w:val="CC_Noformat_Partikod"/>
                              <w:id w:val="-53464382"/>
                              <w:placeholder>
                                <w:docPart w:val="32DED557FF94475C90BD5E6C468C99B8"/>
                              </w:placeholder>
                              <w:text/>
                            </w:sdtPr>
                            <w:sdtEndPr/>
                            <w:sdtContent>
                              <w:r w:rsidR="00BF6E3B">
                                <w:t>S</w:t>
                              </w:r>
                            </w:sdtContent>
                          </w:sdt>
                          <w:sdt>
                            <w:sdtPr>
                              <w:alias w:val="CC_Noformat_Partinummer"/>
                              <w:tag w:val="CC_Noformat_Partinummer"/>
                              <w:id w:val="-1709555926"/>
                              <w:placeholder>
                                <w:docPart w:val="E7A9BC16273D442896171F70FDB0D68C"/>
                              </w:placeholder>
                              <w:text/>
                            </w:sdtPr>
                            <w:sdtEndPr/>
                            <w:sdtContent>
                              <w:r w:rsidR="00BF6E3B">
                                <w:t>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88AC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96E9D82" w14:textId="2A4C66B7" w:rsidR="00262EA3" w:rsidRDefault="009B0168" w:rsidP="008103B5">
                    <w:pPr>
                      <w:jc w:val="right"/>
                    </w:pPr>
                    <w:sdt>
                      <w:sdtPr>
                        <w:alias w:val="CC_Noformat_Partikod"/>
                        <w:tag w:val="CC_Noformat_Partikod"/>
                        <w:id w:val="-53464382"/>
                        <w:placeholder>
                          <w:docPart w:val="32DED557FF94475C90BD5E6C468C99B8"/>
                        </w:placeholder>
                        <w:text/>
                      </w:sdtPr>
                      <w:sdtEndPr/>
                      <w:sdtContent>
                        <w:r w:rsidR="00BF6E3B">
                          <w:t>S</w:t>
                        </w:r>
                      </w:sdtContent>
                    </w:sdt>
                    <w:sdt>
                      <w:sdtPr>
                        <w:alias w:val="CC_Noformat_Partinummer"/>
                        <w:tag w:val="CC_Noformat_Partinummer"/>
                        <w:id w:val="-1709555926"/>
                        <w:placeholder>
                          <w:docPart w:val="E7A9BC16273D442896171F70FDB0D68C"/>
                        </w:placeholder>
                        <w:text/>
                      </w:sdtPr>
                      <w:sdtEndPr/>
                      <w:sdtContent>
                        <w:r w:rsidR="00BF6E3B">
                          <w:t>33</w:t>
                        </w:r>
                      </w:sdtContent>
                    </w:sdt>
                  </w:p>
                </w:txbxContent>
              </v:textbox>
              <w10:wrap anchorx="page"/>
            </v:shape>
          </w:pict>
        </mc:Fallback>
      </mc:AlternateContent>
    </w:r>
  </w:p>
  <w:p w14:paraId="491D32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05202" w14:textId="77777777" w:rsidR="00262EA3" w:rsidRDefault="00262EA3" w:rsidP="008563AC">
    <w:pPr>
      <w:jc w:val="right"/>
    </w:pPr>
  </w:p>
  <w:p w14:paraId="43C6F2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6B99" w14:textId="77777777" w:rsidR="00262EA3" w:rsidRDefault="009B01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FF797B" wp14:editId="1EE45A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12AF1D" w14:textId="26DC4854" w:rsidR="00262EA3" w:rsidRDefault="009B0168" w:rsidP="00A314CF">
    <w:pPr>
      <w:pStyle w:val="FSHNormal"/>
      <w:spacing w:before="40"/>
    </w:pPr>
    <w:sdt>
      <w:sdtPr>
        <w:alias w:val="CC_Noformat_Motionstyp"/>
        <w:tag w:val="CC_Noformat_Motionstyp"/>
        <w:id w:val="1162973129"/>
        <w:lock w:val="sdtContentLocked"/>
        <w15:appearance w15:val="hidden"/>
        <w:text/>
      </w:sdtPr>
      <w:sdtEndPr/>
      <w:sdtContent>
        <w:r w:rsidR="0064079B">
          <w:t>Enskild motion</w:t>
        </w:r>
      </w:sdtContent>
    </w:sdt>
    <w:r w:rsidR="00821B36">
      <w:t xml:space="preserve"> </w:t>
    </w:r>
    <w:sdt>
      <w:sdtPr>
        <w:alias w:val="CC_Noformat_Partikod"/>
        <w:tag w:val="CC_Noformat_Partikod"/>
        <w:id w:val="1471015553"/>
        <w:text/>
      </w:sdtPr>
      <w:sdtEndPr/>
      <w:sdtContent>
        <w:r w:rsidR="00BF6E3B">
          <w:t>S</w:t>
        </w:r>
      </w:sdtContent>
    </w:sdt>
    <w:sdt>
      <w:sdtPr>
        <w:alias w:val="CC_Noformat_Partinummer"/>
        <w:tag w:val="CC_Noformat_Partinummer"/>
        <w:id w:val="-2014525982"/>
        <w:text/>
      </w:sdtPr>
      <w:sdtEndPr/>
      <w:sdtContent>
        <w:r w:rsidR="00BF6E3B">
          <w:t>33</w:t>
        </w:r>
      </w:sdtContent>
    </w:sdt>
  </w:p>
  <w:p w14:paraId="40D4BFE8" w14:textId="77777777" w:rsidR="00262EA3" w:rsidRPr="008227B3" w:rsidRDefault="009B01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D2EEFD" w14:textId="7DB2AA3B" w:rsidR="00262EA3" w:rsidRPr="008227B3" w:rsidRDefault="009B01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079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079B">
          <w:t>:3153</w:t>
        </w:r>
      </w:sdtContent>
    </w:sdt>
  </w:p>
  <w:p w14:paraId="0327333C" w14:textId="1ED354AD" w:rsidR="00262EA3" w:rsidRDefault="009B0168" w:rsidP="00E03A3D">
    <w:pPr>
      <w:pStyle w:val="Motionr"/>
    </w:pPr>
    <w:sdt>
      <w:sdtPr>
        <w:alias w:val="CC_Noformat_Avtext"/>
        <w:tag w:val="CC_Noformat_Avtext"/>
        <w:id w:val="-2020768203"/>
        <w:lock w:val="sdtContentLocked"/>
        <w:placeholder>
          <w:docPart w:val="32DED557FF94475C90BD5E6C468C99B8"/>
        </w:placeholder>
        <w15:appearance w15:val="hidden"/>
        <w:text/>
      </w:sdtPr>
      <w:sdtEndPr/>
      <w:sdtContent>
        <w:r w:rsidR="0064079B">
          <w:t>av Sofia Skönnbrink och Aida Birinxhiku (båda S)</w:t>
        </w:r>
      </w:sdtContent>
    </w:sdt>
  </w:p>
  <w:sdt>
    <w:sdtPr>
      <w:alias w:val="CC_Noformat_Rubtext"/>
      <w:tag w:val="CC_Noformat_Rubtext"/>
      <w:id w:val="-218060500"/>
      <w:lock w:val="sdtLocked"/>
      <w:placeholder>
        <w:docPart w:val="E7A9BC16273D442896171F70FDB0D68C"/>
      </w:placeholder>
      <w:text/>
    </w:sdtPr>
    <w:sdtEndPr/>
    <w:sdtContent>
      <w:p w14:paraId="11E537AD" w14:textId="55152ECB" w:rsidR="00262EA3" w:rsidRDefault="00BF6E3B" w:rsidP="00283E0F">
        <w:pPr>
          <w:pStyle w:val="FSHRub2"/>
        </w:pPr>
        <w:r>
          <w:t>Avgiftsfri tandvård för ungdomar</w:t>
        </w:r>
      </w:p>
    </w:sdtContent>
  </w:sdt>
  <w:sdt>
    <w:sdtPr>
      <w:alias w:val="CC_Boilerplate_3"/>
      <w:tag w:val="CC_Boilerplate_3"/>
      <w:id w:val="1606463544"/>
      <w:lock w:val="sdtContentLocked"/>
      <w15:appearance w15:val="hidden"/>
      <w:text w:multiLine="1"/>
    </w:sdtPr>
    <w:sdtEndPr/>
    <w:sdtContent>
      <w:p w14:paraId="2195A82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6384804">
    <w:abstractNumId w:val="9"/>
  </w:num>
  <w:num w:numId="2" w16cid:durableId="647710342">
    <w:abstractNumId w:val="8"/>
  </w:num>
  <w:num w:numId="3" w16cid:durableId="1640498089">
    <w:abstractNumId w:val="16"/>
  </w:num>
  <w:num w:numId="4" w16cid:durableId="855271725">
    <w:abstractNumId w:val="14"/>
  </w:num>
  <w:num w:numId="5" w16cid:durableId="289481946">
    <w:abstractNumId w:val="17"/>
  </w:num>
  <w:num w:numId="6" w16cid:durableId="2107075727">
    <w:abstractNumId w:val="18"/>
  </w:num>
  <w:num w:numId="7" w16cid:durableId="1569145584">
    <w:abstractNumId w:val="11"/>
  </w:num>
  <w:num w:numId="8" w16cid:durableId="607129895">
    <w:abstractNumId w:val="12"/>
  </w:num>
  <w:num w:numId="9" w16cid:durableId="1386903817">
    <w:abstractNumId w:val="15"/>
  </w:num>
  <w:num w:numId="10" w16cid:durableId="2144421298">
    <w:abstractNumId w:val="22"/>
  </w:num>
  <w:num w:numId="11" w16cid:durableId="1527014731">
    <w:abstractNumId w:val="21"/>
  </w:num>
  <w:num w:numId="12" w16cid:durableId="283509875">
    <w:abstractNumId w:val="21"/>
  </w:num>
  <w:num w:numId="13" w16cid:durableId="480079774">
    <w:abstractNumId w:val="3"/>
  </w:num>
  <w:num w:numId="14" w16cid:durableId="70549142">
    <w:abstractNumId w:val="2"/>
  </w:num>
  <w:num w:numId="15" w16cid:durableId="505368061">
    <w:abstractNumId w:val="1"/>
  </w:num>
  <w:num w:numId="16" w16cid:durableId="1296184391">
    <w:abstractNumId w:val="0"/>
  </w:num>
  <w:num w:numId="17" w16cid:durableId="10302685">
    <w:abstractNumId w:val="7"/>
  </w:num>
  <w:num w:numId="18" w16cid:durableId="73861457">
    <w:abstractNumId w:val="6"/>
  </w:num>
  <w:num w:numId="19" w16cid:durableId="1651715107">
    <w:abstractNumId w:val="5"/>
  </w:num>
  <w:num w:numId="20" w16cid:durableId="669065180">
    <w:abstractNumId w:val="4"/>
  </w:num>
  <w:num w:numId="21" w16cid:durableId="1438646608">
    <w:abstractNumId w:val="21"/>
  </w:num>
  <w:num w:numId="22" w16cid:durableId="1234661828">
    <w:abstractNumId w:val="21"/>
  </w:num>
  <w:num w:numId="23" w16cid:durableId="1607925763">
    <w:abstractNumId w:val="21"/>
  </w:num>
  <w:num w:numId="24" w16cid:durableId="1544175783">
    <w:abstractNumId w:val="21"/>
  </w:num>
  <w:num w:numId="25" w16cid:durableId="1906522078">
    <w:abstractNumId w:val="21"/>
  </w:num>
  <w:num w:numId="26" w16cid:durableId="1608004342">
    <w:abstractNumId w:val="22"/>
  </w:num>
  <w:num w:numId="27" w16cid:durableId="1177308147">
    <w:abstractNumId w:val="22"/>
  </w:num>
  <w:num w:numId="28" w16cid:durableId="651175572">
    <w:abstractNumId w:val="22"/>
  </w:num>
  <w:num w:numId="29" w16cid:durableId="1281567512">
    <w:abstractNumId w:val="22"/>
  </w:num>
  <w:num w:numId="30" w16cid:durableId="647369827">
    <w:abstractNumId w:val="21"/>
  </w:num>
  <w:num w:numId="31" w16cid:durableId="1608271444">
    <w:abstractNumId w:val="21"/>
  </w:num>
  <w:num w:numId="32" w16cid:durableId="155267681">
    <w:abstractNumId w:val="22"/>
  </w:num>
  <w:num w:numId="33" w16cid:durableId="1248804877">
    <w:abstractNumId w:val="21"/>
  </w:num>
  <w:num w:numId="34" w16cid:durableId="1913811067">
    <w:abstractNumId w:val="18"/>
  </w:num>
  <w:num w:numId="35" w16cid:durableId="2087608383">
    <w:abstractNumId w:val="18"/>
    <w:lvlOverride w:ilvl="0">
      <w:startOverride w:val="1"/>
    </w:lvlOverride>
  </w:num>
  <w:num w:numId="36" w16cid:durableId="1481846856">
    <w:abstractNumId w:val="19"/>
  </w:num>
  <w:num w:numId="37" w16cid:durableId="931667152">
    <w:abstractNumId w:val="18"/>
    <w:lvlOverride w:ilvl="0">
      <w:startOverride w:val="1"/>
    </w:lvlOverride>
  </w:num>
  <w:num w:numId="38" w16cid:durableId="696585923">
    <w:abstractNumId w:val="13"/>
  </w:num>
  <w:num w:numId="39" w16cid:durableId="485828104">
    <w:abstractNumId w:val="10"/>
  </w:num>
  <w:num w:numId="40" w16cid:durableId="28824509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6E3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547"/>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832"/>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8EE"/>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CAC"/>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9F6"/>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79B"/>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5B1"/>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168"/>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B8B"/>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E3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D0B51"/>
  <w15:chartTrackingRefBased/>
  <w15:docId w15:val="{BBAEB5F6-E5C0-405C-9193-28E0D0D94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5497558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08C3B2EF0A4E28BC00EAE443407A2E"/>
        <w:category>
          <w:name w:val="Allmänt"/>
          <w:gallery w:val="placeholder"/>
        </w:category>
        <w:types>
          <w:type w:val="bbPlcHdr"/>
        </w:types>
        <w:behaviors>
          <w:behavior w:val="content"/>
        </w:behaviors>
        <w:guid w:val="{32FD4657-BC8B-4983-B209-039BCEE67F4C}"/>
      </w:docPartPr>
      <w:docPartBody>
        <w:p w:rsidR="00EB2910" w:rsidRDefault="00EB2910">
          <w:pPr>
            <w:pStyle w:val="6C08C3B2EF0A4E28BC00EAE443407A2E"/>
          </w:pPr>
          <w:r w:rsidRPr="005A0A93">
            <w:rPr>
              <w:rStyle w:val="Platshllartext"/>
            </w:rPr>
            <w:t>Förslag till riksdagsbeslut</w:t>
          </w:r>
        </w:p>
      </w:docPartBody>
    </w:docPart>
    <w:docPart>
      <w:docPartPr>
        <w:name w:val="68772E7D32624894B231E8E43D1FC434"/>
        <w:category>
          <w:name w:val="Allmänt"/>
          <w:gallery w:val="placeholder"/>
        </w:category>
        <w:types>
          <w:type w:val="bbPlcHdr"/>
        </w:types>
        <w:behaviors>
          <w:behavior w:val="content"/>
        </w:behaviors>
        <w:guid w:val="{A5D6B5B1-F65D-411E-844B-400E92A5672C}"/>
      </w:docPartPr>
      <w:docPartBody>
        <w:p w:rsidR="00EB2910" w:rsidRDefault="00EB2910">
          <w:pPr>
            <w:pStyle w:val="68772E7D32624894B231E8E43D1FC434"/>
          </w:pPr>
          <w:r w:rsidRPr="005A0A93">
            <w:rPr>
              <w:rStyle w:val="Platshllartext"/>
            </w:rPr>
            <w:t>Motivering</w:t>
          </w:r>
        </w:p>
      </w:docPartBody>
    </w:docPart>
    <w:docPart>
      <w:docPartPr>
        <w:name w:val="32DED557FF94475C90BD5E6C468C99B8"/>
        <w:category>
          <w:name w:val="Allmänt"/>
          <w:gallery w:val="placeholder"/>
        </w:category>
        <w:types>
          <w:type w:val="bbPlcHdr"/>
        </w:types>
        <w:behaviors>
          <w:behavior w:val="content"/>
        </w:behaviors>
        <w:guid w:val="{4F0B072A-C1D4-4A86-8DAA-65237D8009D3}"/>
      </w:docPartPr>
      <w:docPartBody>
        <w:p w:rsidR="00EB2910" w:rsidRDefault="00EB2910">
          <w:pPr>
            <w:pStyle w:val="32DED557FF94475C90BD5E6C468C99B8"/>
          </w:pPr>
          <w:r>
            <w:rPr>
              <w:rStyle w:val="Platshllartext"/>
            </w:rPr>
            <w:t xml:space="preserve"> </w:t>
          </w:r>
        </w:p>
      </w:docPartBody>
    </w:docPart>
    <w:docPart>
      <w:docPartPr>
        <w:name w:val="E7A9BC16273D442896171F70FDB0D68C"/>
        <w:category>
          <w:name w:val="Allmänt"/>
          <w:gallery w:val="placeholder"/>
        </w:category>
        <w:types>
          <w:type w:val="bbPlcHdr"/>
        </w:types>
        <w:behaviors>
          <w:behavior w:val="content"/>
        </w:behaviors>
        <w:guid w:val="{A37311B2-CA78-452B-BB26-B731F6A67ACC}"/>
      </w:docPartPr>
      <w:docPartBody>
        <w:p w:rsidR="00EB2910" w:rsidRDefault="00EB2910">
          <w:pPr>
            <w:pStyle w:val="E7A9BC16273D442896171F70FDB0D68C"/>
          </w:pPr>
          <w:r>
            <w:t xml:space="preserve"> </w:t>
          </w:r>
        </w:p>
      </w:docPartBody>
    </w:docPart>
    <w:docPart>
      <w:docPartPr>
        <w:name w:val="76ACE7EA299F4B38B86C675CBEC5D48E"/>
        <w:category>
          <w:name w:val="Allmänt"/>
          <w:gallery w:val="placeholder"/>
        </w:category>
        <w:types>
          <w:type w:val="bbPlcHdr"/>
        </w:types>
        <w:behaviors>
          <w:behavior w:val="content"/>
        </w:behaviors>
        <w:guid w:val="{4C31A9A7-64A6-4439-B692-B147EEBAA57F}"/>
      </w:docPartPr>
      <w:docPartBody>
        <w:p w:rsidR="00FD5081" w:rsidRDefault="00FD50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910"/>
    <w:rsid w:val="008515B1"/>
    <w:rsid w:val="00BC33CA"/>
    <w:rsid w:val="00C928D5"/>
    <w:rsid w:val="00EB2910"/>
    <w:rsid w:val="00FD50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C08C3B2EF0A4E28BC00EAE443407A2E">
    <w:name w:val="6C08C3B2EF0A4E28BC00EAE443407A2E"/>
  </w:style>
  <w:style w:type="paragraph" w:customStyle="1" w:styleId="68772E7D32624894B231E8E43D1FC434">
    <w:name w:val="68772E7D32624894B231E8E43D1FC434"/>
  </w:style>
  <w:style w:type="paragraph" w:customStyle="1" w:styleId="32DED557FF94475C90BD5E6C468C99B8">
    <w:name w:val="32DED557FF94475C90BD5E6C468C99B8"/>
  </w:style>
  <w:style w:type="paragraph" w:customStyle="1" w:styleId="E7A9BC16273D442896171F70FDB0D68C">
    <w:name w:val="E7A9BC16273D442896171F70FDB0D6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F71677-3CD5-4FBE-BB42-A3B989ACDF7D}"/>
</file>

<file path=customXml/itemProps2.xml><?xml version="1.0" encoding="utf-8"?>
<ds:datastoreItem xmlns:ds="http://schemas.openxmlformats.org/officeDocument/2006/customXml" ds:itemID="{8B7A0F10-551E-4963-ACA9-AEEE6394A299}"/>
</file>

<file path=customXml/itemProps3.xml><?xml version="1.0" encoding="utf-8"?>
<ds:datastoreItem xmlns:ds="http://schemas.openxmlformats.org/officeDocument/2006/customXml" ds:itemID="{1BF861E8-0195-46E9-BE4D-A4A89C6D7AB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2</Pages>
  <Words>389</Words>
  <Characters>2229</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S33 Återinför avgiftsfri tandvård för ungdomar</vt:lpstr>
      <vt:lpstr>
      </vt:lpstr>
    </vt:vector>
  </TitlesOfParts>
  <Company>Sveriges riksdag</Company>
  <LinksUpToDate>false</LinksUpToDate>
  <CharactersWithSpaces>2606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