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34FFF1E4614D40808BEADD543975D1"/>
        </w:placeholder>
        <w15:appearance w15:val="hidden"/>
        <w:text/>
      </w:sdtPr>
      <w:sdtEndPr/>
      <w:sdtContent>
        <w:p w:rsidRPr="009B062B" w:rsidR="00AF30DD" w:rsidP="009B062B" w:rsidRDefault="00AF30DD" w14:paraId="4CB34AE7" w14:textId="77777777">
          <w:pPr>
            <w:pStyle w:val="RubrikFrslagTIllRiksdagsbeslut"/>
          </w:pPr>
          <w:r w:rsidRPr="009B062B">
            <w:t>Förslag till riksdagsbeslut</w:t>
          </w:r>
        </w:p>
      </w:sdtContent>
    </w:sdt>
    <w:sdt>
      <w:sdtPr>
        <w:alias w:val="Yrkande 1"/>
        <w:tag w:val="847fe05e-1216-4862-b988-d1bc4091d614"/>
        <w:id w:val="-752658031"/>
        <w:lock w:val="sdtLocked"/>
      </w:sdtPr>
      <w:sdtEndPr/>
      <w:sdtContent>
        <w:p w:rsidR="006901DF" w:rsidRDefault="004E6D71" w14:paraId="4CB34AE8" w14:textId="77777777">
          <w:pPr>
            <w:pStyle w:val="Frslagstext"/>
          </w:pPr>
          <w:r>
            <w:t>Riksdagen anvisar anslagen för 2018 inom utgiftsområde 20 Allmän miljö- och naturvård enligt förslaget i tabell 1 i motionen.</w:t>
          </w:r>
        </w:p>
      </w:sdtContent>
    </w:sdt>
    <w:sdt>
      <w:sdtPr>
        <w:alias w:val="Yrkande 2"/>
        <w:tag w:val="631dd0e9-97d5-451c-868e-49ab76b0349d"/>
        <w:id w:val="1432703859"/>
        <w:lock w:val="sdtLocked"/>
      </w:sdtPr>
      <w:sdtEndPr/>
      <w:sdtContent>
        <w:p w:rsidR="006901DF" w:rsidRDefault="004E6D71" w14:paraId="4CB34AE9" w14:textId="77777777">
          <w:pPr>
            <w:pStyle w:val="Frslagstext"/>
          </w:pPr>
          <w:r>
            <w:t>Riksdagen ställer sig bakom det som anförs i motionen om att det behövs långsiktiga förutsättningar som stimulerar det privata riskkapitalet att våga investera i gröna företag i utvecklingsfaser och tillkännager detta för regeringen.</w:t>
          </w:r>
        </w:p>
      </w:sdtContent>
    </w:sdt>
    <w:sdt>
      <w:sdtPr>
        <w:alias w:val="Yrkande 3"/>
        <w:tag w:val="f538f527-f9ed-47c9-b79a-462beb6ef9b4"/>
        <w:id w:val="-1381235781"/>
        <w:lock w:val="sdtLocked"/>
      </w:sdtPr>
      <w:sdtEndPr/>
      <w:sdtContent>
        <w:p w:rsidR="006901DF" w:rsidRDefault="004E6D71" w14:paraId="4CB34AEA" w14:textId="77777777">
          <w:pPr>
            <w:pStyle w:val="Frslagstext"/>
          </w:pPr>
          <w:r>
            <w:t>Riksdagen ställer sig bakom det som anförs i motionen om att se över lagstiftningen så att rådigheten över fler styrmedel kan läggas på kommunal nivå och tillkännager detta för regeringen.</w:t>
          </w:r>
        </w:p>
      </w:sdtContent>
    </w:sdt>
    <w:sdt>
      <w:sdtPr>
        <w:alias w:val="Yrkande 4"/>
        <w:tag w:val="4ace8127-36f6-44f7-95c2-7f1772598a06"/>
        <w:id w:val="1506779911"/>
        <w:lock w:val="sdtLocked"/>
      </w:sdtPr>
      <w:sdtEndPr/>
      <w:sdtContent>
        <w:p w:rsidR="006901DF" w:rsidRDefault="004E6D71" w14:paraId="4CB34AEB" w14:textId="77777777">
          <w:pPr>
            <w:pStyle w:val="Frslagstext"/>
          </w:pPr>
          <w:r>
            <w:t>Riksdagen ställer sig bakom det som anförs i motionen om ansvarsfull offentlig upphandling och tillkännager detta för regeringen.</w:t>
          </w:r>
        </w:p>
      </w:sdtContent>
    </w:sdt>
    <w:sdt>
      <w:sdtPr>
        <w:alias w:val="Yrkande 5"/>
        <w:tag w:val="a8237173-1374-4a1f-9057-18db3fab0766"/>
        <w:id w:val="-1284176835"/>
        <w:lock w:val="sdtLocked"/>
      </w:sdtPr>
      <w:sdtEndPr/>
      <w:sdtContent>
        <w:p w:rsidR="006901DF" w:rsidRDefault="004E6D71" w14:paraId="4CB34AEC" w14:textId="71AAA940">
          <w:pPr>
            <w:pStyle w:val="Frslagstext"/>
          </w:pPr>
          <w:r>
            <w:t>Riksdagen ställer sig bakom det som anförs i motionen om att utveckla ett gemensamt system för bonus–malus inom EU med miljöklasserna A–G och tillkännager detta för regeringen.</w:t>
          </w:r>
        </w:p>
      </w:sdtContent>
    </w:sdt>
    <w:p w:rsidR="00EE7D8B" w:rsidRDefault="00EE7D8B" w14:paraId="0C7AC39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p w:rsidRPr="00EE7D8B" w:rsidR="009C669B" w:rsidP="00EE7D8B" w:rsidRDefault="0045336E" w14:paraId="4CB34AED" w14:textId="7852685E">
      <w:pPr>
        <w:pStyle w:val="Rubrik1"/>
      </w:pPr>
      <w:sdt>
        <w:sdtPr>
          <w:alias w:val="CC_Motivering_Rubrik"/>
          <w:tag w:val="CC_Motivering_Rubrik"/>
          <w:id w:val="1433397530"/>
          <w:lock w:val="sdtLocked"/>
          <w:placeholder>
            <w:docPart w:val="74C51047C1A240DA960E1563FF25D94C"/>
          </w:placeholder>
          <w15:appearance w15:val="hidden"/>
          <w:text/>
        </w:sdtPr>
        <w:sdtEndPr/>
        <w:sdtContent>
          <w:r w:rsidRPr="00EE7D8B" w:rsidR="004177A1">
            <w:t>Tabeller</w:t>
          </w:r>
        </w:sdtContent>
      </w:sdt>
    </w:p>
    <w:p w:rsidRPr="00EE7D8B" w:rsidR="009C669B" w:rsidP="00EE7D8B" w:rsidRDefault="00EE7D8B" w14:paraId="4CB34AEF" w14:textId="54B897F9">
      <w:pPr>
        <w:pStyle w:val="Tabellrubrik"/>
      </w:pPr>
      <w:r w:rsidRPr="00EE7D8B">
        <w:t>Tabell 1</w:t>
      </w:r>
      <w:r w:rsidRPr="00EE7D8B" w:rsidR="009C669B">
        <w:t xml:space="preserve"> Kristdemokraternas förslag till anslag för 2018 uttryckt som differens gentemot regeringens förslag </w:t>
      </w:r>
    </w:p>
    <w:p w:rsidRPr="00EE7D8B" w:rsidR="00EE7D8B" w:rsidP="00EE7D8B" w:rsidRDefault="00EE7D8B" w14:paraId="6B326439" w14:textId="77777777">
      <w:pPr>
        <w:tabs>
          <w:tab w:val="clear" w:pos="284"/>
        </w:tabs>
        <w:spacing w:before="80"/>
        <w:jc w:val="center"/>
        <w:rPr>
          <w:sz w:val="22"/>
          <w:szCs w:val="22"/>
        </w:rPr>
      </w:pPr>
      <w:r w:rsidRPr="00EE7D8B">
        <w:rPr>
          <w:sz w:val="22"/>
          <w:szCs w:val="22"/>
        </w:rPr>
        <w:t>Anslagsförslag 2018 för utgiftsområde 20 Allmän miljö- och naturvård</w:t>
      </w:r>
    </w:p>
    <w:p w:rsidRPr="00EE7D8B" w:rsidR="00EE7D8B" w:rsidP="00EE7D8B" w:rsidRDefault="00EE7D8B" w14:paraId="1A45F779" w14:textId="77777777">
      <w:pPr>
        <w:pStyle w:val="Tabellunderrubrik"/>
      </w:pPr>
      <w:r w:rsidRPr="00EE7D8B">
        <w:t>Tusental kronor</w:t>
      </w:r>
    </w:p>
    <w:tbl>
      <w:tblPr>
        <w:tblW w:w="8791" w:type="dxa"/>
        <w:tblCellMar>
          <w:left w:w="70" w:type="dxa"/>
          <w:right w:w="70" w:type="dxa"/>
        </w:tblCellMar>
        <w:tblLook w:val="04A0" w:firstRow="1" w:lastRow="0" w:firstColumn="1" w:lastColumn="0" w:noHBand="0" w:noVBand="1"/>
      </w:tblPr>
      <w:tblGrid>
        <w:gridCol w:w="810"/>
        <w:gridCol w:w="4590"/>
        <w:gridCol w:w="1536"/>
        <w:gridCol w:w="1855"/>
      </w:tblGrid>
      <w:tr w:rsidRPr="00A8627A" w:rsidR="0089242D" w:rsidTr="00617739" w14:paraId="4CB34AFA"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A8627A" w:rsidR="0089242D" w:rsidP="00EE7D8B" w:rsidRDefault="0089242D" w14:paraId="4CB34AF7" w14:textId="77777777">
            <w:pPr>
              <w:tabs>
                <w:tab w:val="clear" w:pos="284"/>
              </w:tabs>
              <w:ind w:firstLine="0"/>
              <w:rPr>
                <w:b/>
                <w:bCs/>
                <w:sz w:val="20"/>
                <w:szCs w:val="20"/>
              </w:rPr>
            </w:pPr>
            <w:r w:rsidRPr="00A8627A">
              <w:rPr>
                <w:b/>
                <w:bCs/>
                <w:sz w:val="20"/>
                <w:szCs w:val="20"/>
              </w:rPr>
              <w:t>Ramanslag</w:t>
            </w:r>
          </w:p>
        </w:tc>
        <w:tc>
          <w:tcPr>
            <w:tcW w:w="1536" w:type="dxa"/>
            <w:tcBorders>
              <w:top w:val="nil"/>
              <w:left w:val="nil"/>
              <w:bottom w:val="single" w:color="auto" w:sz="4" w:space="0"/>
              <w:right w:val="nil"/>
            </w:tcBorders>
            <w:shd w:val="clear" w:color="auto" w:fill="auto"/>
            <w:hideMark/>
          </w:tcPr>
          <w:p w:rsidRPr="00A8627A" w:rsidR="0089242D" w:rsidP="00FD29A7" w:rsidRDefault="0089242D" w14:paraId="4CB34AF8" w14:textId="77777777">
            <w:pPr>
              <w:tabs>
                <w:tab w:val="clear" w:pos="284"/>
              </w:tabs>
              <w:jc w:val="right"/>
              <w:rPr>
                <w:b/>
                <w:bCs/>
                <w:sz w:val="20"/>
                <w:szCs w:val="20"/>
              </w:rPr>
            </w:pPr>
            <w:r w:rsidRPr="00A8627A">
              <w:rPr>
                <w:b/>
                <w:bCs/>
                <w:sz w:val="20"/>
                <w:szCs w:val="20"/>
              </w:rPr>
              <w:t>Regeringens förslag</w:t>
            </w:r>
          </w:p>
        </w:tc>
        <w:tc>
          <w:tcPr>
            <w:tcW w:w="1855" w:type="dxa"/>
            <w:tcBorders>
              <w:top w:val="nil"/>
              <w:left w:val="nil"/>
              <w:bottom w:val="single" w:color="auto" w:sz="4" w:space="0"/>
              <w:right w:val="nil"/>
            </w:tcBorders>
            <w:shd w:val="clear" w:color="auto" w:fill="auto"/>
            <w:hideMark/>
          </w:tcPr>
          <w:p w:rsidRPr="00A8627A" w:rsidR="0089242D" w:rsidP="00FD29A7" w:rsidRDefault="0089242D" w14:paraId="4CB34AF9" w14:textId="77777777">
            <w:pPr>
              <w:tabs>
                <w:tab w:val="clear" w:pos="284"/>
              </w:tabs>
              <w:jc w:val="right"/>
              <w:rPr>
                <w:b/>
                <w:bCs/>
                <w:sz w:val="20"/>
                <w:szCs w:val="20"/>
              </w:rPr>
            </w:pPr>
            <w:r w:rsidRPr="00A8627A">
              <w:rPr>
                <w:b/>
                <w:bCs/>
                <w:sz w:val="20"/>
                <w:szCs w:val="20"/>
              </w:rPr>
              <w:t>Avvikelse från regeringen (KD)</w:t>
            </w:r>
          </w:p>
        </w:tc>
      </w:tr>
      <w:tr w:rsidRPr="00A8627A" w:rsidR="0089242D" w:rsidTr="00617739" w14:paraId="4CB34AFF"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AFB" w14:textId="77777777">
            <w:pPr>
              <w:tabs>
                <w:tab w:val="clear" w:pos="284"/>
              </w:tabs>
              <w:ind w:firstLine="0"/>
              <w:rPr>
                <w:sz w:val="20"/>
                <w:szCs w:val="20"/>
              </w:rPr>
            </w:pPr>
            <w:r w:rsidRPr="00A8627A">
              <w:rPr>
                <w:sz w:val="20"/>
                <w:szCs w:val="20"/>
              </w:rPr>
              <w:t>1:1</w:t>
            </w:r>
          </w:p>
        </w:tc>
        <w:tc>
          <w:tcPr>
            <w:tcW w:w="4590" w:type="dxa"/>
            <w:tcBorders>
              <w:top w:val="nil"/>
              <w:left w:val="nil"/>
              <w:bottom w:val="nil"/>
              <w:right w:val="nil"/>
            </w:tcBorders>
            <w:shd w:val="clear" w:color="auto" w:fill="auto"/>
            <w:hideMark/>
          </w:tcPr>
          <w:p w:rsidRPr="00A8627A" w:rsidR="0089242D" w:rsidP="00EE7D8B" w:rsidRDefault="0089242D" w14:paraId="4CB34AFC" w14:textId="77777777">
            <w:pPr>
              <w:tabs>
                <w:tab w:val="clear" w:pos="284"/>
              </w:tabs>
              <w:ind w:firstLine="0"/>
              <w:rPr>
                <w:sz w:val="20"/>
                <w:szCs w:val="20"/>
              </w:rPr>
            </w:pPr>
            <w:r w:rsidRPr="00A8627A">
              <w:rPr>
                <w:sz w:val="20"/>
                <w:szCs w:val="20"/>
              </w:rPr>
              <w:t>Naturvårdsverket</w:t>
            </w:r>
          </w:p>
        </w:tc>
        <w:tc>
          <w:tcPr>
            <w:tcW w:w="1536" w:type="dxa"/>
            <w:tcBorders>
              <w:top w:val="nil"/>
              <w:left w:val="nil"/>
              <w:bottom w:val="nil"/>
              <w:right w:val="nil"/>
            </w:tcBorders>
            <w:shd w:val="clear" w:color="auto" w:fill="auto"/>
            <w:hideMark/>
          </w:tcPr>
          <w:p w:rsidRPr="00A8627A" w:rsidR="0089242D" w:rsidP="00FD29A7" w:rsidRDefault="0089242D" w14:paraId="4CB34AFD" w14:textId="77777777">
            <w:pPr>
              <w:tabs>
                <w:tab w:val="clear" w:pos="284"/>
              </w:tabs>
              <w:jc w:val="right"/>
              <w:rPr>
                <w:sz w:val="20"/>
                <w:szCs w:val="20"/>
              </w:rPr>
            </w:pPr>
            <w:r w:rsidRPr="00A8627A">
              <w:rPr>
                <w:sz w:val="20"/>
                <w:szCs w:val="20"/>
              </w:rPr>
              <w:t>590 938</w:t>
            </w:r>
          </w:p>
        </w:tc>
        <w:tc>
          <w:tcPr>
            <w:tcW w:w="1855" w:type="dxa"/>
            <w:tcBorders>
              <w:top w:val="nil"/>
              <w:left w:val="nil"/>
              <w:bottom w:val="nil"/>
              <w:right w:val="nil"/>
            </w:tcBorders>
            <w:shd w:val="clear" w:color="auto" w:fill="auto"/>
            <w:hideMark/>
          </w:tcPr>
          <w:p w:rsidRPr="00A8627A" w:rsidR="0089242D" w:rsidP="00FD29A7" w:rsidRDefault="0089242D" w14:paraId="4CB34AFE" w14:textId="77777777">
            <w:pPr>
              <w:tabs>
                <w:tab w:val="clear" w:pos="284"/>
              </w:tabs>
              <w:jc w:val="right"/>
              <w:rPr>
                <w:sz w:val="20"/>
                <w:szCs w:val="20"/>
              </w:rPr>
            </w:pPr>
            <w:r w:rsidRPr="00A8627A">
              <w:rPr>
                <w:sz w:val="20"/>
                <w:szCs w:val="20"/>
              </w:rPr>
              <w:t>−110 000</w:t>
            </w:r>
          </w:p>
        </w:tc>
      </w:tr>
      <w:tr w:rsidRPr="00A8627A" w:rsidR="0089242D" w:rsidTr="00617739" w14:paraId="4CB34B04"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00" w14:textId="77777777">
            <w:pPr>
              <w:tabs>
                <w:tab w:val="clear" w:pos="284"/>
              </w:tabs>
              <w:ind w:firstLine="0"/>
              <w:rPr>
                <w:sz w:val="20"/>
                <w:szCs w:val="20"/>
              </w:rPr>
            </w:pPr>
            <w:r w:rsidRPr="00A8627A">
              <w:rPr>
                <w:sz w:val="20"/>
                <w:szCs w:val="20"/>
              </w:rPr>
              <w:t>1:2</w:t>
            </w:r>
          </w:p>
        </w:tc>
        <w:tc>
          <w:tcPr>
            <w:tcW w:w="4590" w:type="dxa"/>
            <w:tcBorders>
              <w:top w:val="nil"/>
              <w:left w:val="nil"/>
              <w:bottom w:val="nil"/>
              <w:right w:val="nil"/>
            </w:tcBorders>
            <w:shd w:val="clear" w:color="auto" w:fill="auto"/>
            <w:hideMark/>
          </w:tcPr>
          <w:p w:rsidRPr="00A8627A" w:rsidR="0089242D" w:rsidP="00EE7D8B" w:rsidRDefault="0089242D" w14:paraId="4CB34B01" w14:textId="77777777">
            <w:pPr>
              <w:tabs>
                <w:tab w:val="clear" w:pos="284"/>
              </w:tabs>
              <w:ind w:firstLine="0"/>
              <w:rPr>
                <w:sz w:val="20"/>
                <w:szCs w:val="20"/>
              </w:rPr>
            </w:pPr>
            <w:r w:rsidRPr="00A8627A">
              <w:rPr>
                <w:sz w:val="20"/>
                <w:szCs w:val="20"/>
              </w:rPr>
              <w:t>Miljöövervakning m.m.</w:t>
            </w:r>
          </w:p>
        </w:tc>
        <w:tc>
          <w:tcPr>
            <w:tcW w:w="1536" w:type="dxa"/>
            <w:tcBorders>
              <w:top w:val="nil"/>
              <w:left w:val="nil"/>
              <w:bottom w:val="nil"/>
              <w:right w:val="nil"/>
            </w:tcBorders>
            <w:shd w:val="clear" w:color="auto" w:fill="auto"/>
            <w:hideMark/>
          </w:tcPr>
          <w:p w:rsidRPr="00A8627A" w:rsidR="0089242D" w:rsidP="00FD29A7" w:rsidRDefault="0089242D" w14:paraId="4CB34B02" w14:textId="77777777">
            <w:pPr>
              <w:tabs>
                <w:tab w:val="clear" w:pos="284"/>
              </w:tabs>
              <w:jc w:val="right"/>
              <w:rPr>
                <w:sz w:val="20"/>
                <w:szCs w:val="20"/>
              </w:rPr>
            </w:pPr>
            <w:r w:rsidRPr="00A8627A">
              <w:rPr>
                <w:sz w:val="20"/>
                <w:szCs w:val="20"/>
              </w:rPr>
              <w:t>410 214</w:t>
            </w:r>
          </w:p>
        </w:tc>
        <w:tc>
          <w:tcPr>
            <w:tcW w:w="1855" w:type="dxa"/>
            <w:tcBorders>
              <w:top w:val="nil"/>
              <w:left w:val="nil"/>
              <w:bottom w:val="nil"/>
              <w:right w:val="nil"/>
            </w:tcBorders>
            <w:shd w:val="clear" w:color="auto" w:fill="auto"/>
            <w:hideMark/>
          </w:tcPr>
          <w:p w:rsidRPr="00A8627A" w:rsidR="0089242D" w:rsidP="00FD29A7" w:rsidRDefault="0089242D" w14:paraId="4CB34B03" w14:textId="77777777">
            <w:pPr>
              <w:tabs>
                <w:tab w:val="clear" w:pos="284"/>
              </w:tabs>
              <w:jc w:val="right"/>
              <w:rPr>
                <w:sz w:val="20"/>
                <w:szCs w:val="20"/>
              </w:rPr>
            </w:pPr>
            <w:r w:rsidRPr="00A8627A">
              <w:rPr>
                <w:sz w:val="20"/>
                <w:szCs w:val="20"/>
              </w:rPr>
              <w:t>−55 000</w:t>
            </w:r>
          </w:p>
        </w:tc>
      </w:tr>
      <w:tr w:rsidRPr="00A8627A" w:rsidR="0089242D" w:rsidTr="00617739" w14:paraId="4CB34B09"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05" w14:textId="77777777">
            <w:pPr>
              <w:tabs>
                <w:tab w:val="clear" w:pos="284"/>
              </w:tabs>
              <w:ind w:firstLine="0"/>
              <w:rPr>
                <w:sz w:val="20"/>
                <w:szCs w:val="20"/>
              </w:rPr>
            </w:pPr>
            <w:r w:rsidRPr="00A8627A">
              <w:rPr>
                <w:sz w:val="20"/>
                <w:szCs w:val="20"/>
              </w:rPr>
              <w:t>1:3</w:t>
            </w:r>
          </w:p>
        </w:tc>
        <w:tc>
          <w:tcPr>
            <w:tcW w:w="4590" w:type="dxa"/>
            <w:tcBorders>
              <w:top w:val="nil"/>
              <w:left w:val="nil"/>
              <w:bottom w:val="nil"/>
              <w:right w:val="nil"/>
            </w:tcBorders>
            <w:shd w:val="clear" w:color="auto" w:fill="auto"/>
            <w:hideMark/>
          </w:tcPr>
          <w:p w:rsidRPr="00A8627A" w:rsidR="0089242D" w:rsidP="00EE7D8B" w:rsidRDefault="0089242D" w14:paraId="4CB34B06" w14:textId="77777777">
            <w:pPr>
              <w:tabs>
                <w:tab w:val="clear" w:pos="284"/>
              </w:tabs>
              <w:ind w:firstLine="0"/>
              <w:rPr>
                <w:sz w:val="20"/>
                <w:szCs w:val="20"/>
              </w:rPr>
            </w:pPr>
            <w:r w:rsidRPr="00A8627A">
              <w:rPr>
                <w:sz w:val="20"/>
                <w:szCs w:val="20"/>
              </w:rPr>
              <w:t>Åtgärder för värdefull natur</w:t>
            </w:r>
          </w:p>
        </w:tc>
        <w:tc>
          <w:tcPr>
            <w:tcW w:w="1536" w:type="dxa"/>
            <w:tcBorders>
              <w:top w:val="nil"/>
              <w:left w:val="nil"/>
              <w:bottom w:val="nil"/>
              <w:right w:val="nil"/>
            </w:tcBorders>
            <w:shd w:val="clear" w:color="auto" w:fill="auto"/>
            <w:hideMark/>
          </w:tcPr>
          <w:p w:rsidRPr="00A8627A" w:rsidR="0089242D" w:rsidP="00FD29A7" w:rsidRDefault="0089242D" w14:paraId="4CB34B07" w14:textId="77777777">
            <w:pPr>
              <w:tabs>
                <w:tab w:val="clear" w:pos="284"/>
              </w:tabs>
              <w:jc w:val="right"/>
              <w:rPr>
                <w:sz w:val="20"/>
                <w:szCs w:val="20"/>
              </w:rPr>
            </w:pPr>
            <w:r w:rsidRPr="00A8627A">
              <w:rPr>
                <w:sz w:val="20"/>
                <w:szCs w:val="20"/>
              </w:rPr>
              <w:t>1 247 535</w:t>
            </w:r>
          </w:p>
        </w:tc>
        <w:tc>
          <w:tcPr>
            <w:tcW w:w="1855" w:type="dxa"/>
            <w:tcBorders>
              <w:top w:val="nil"/>
              <w:left w:val="nil"/>
              <w:bottom w:val="nil"/>
              <w:right w:val="nil"/>
            </w:tcBorders>
            <w:shd w:val="clear" w:color="auto" w:fill="auto"/>
            <w:hideMark/>
          </w:tcPr>
          <w:p w:rsidRPr="00A8627A" w:rsidR="0089242D" w:rsidP="00FD29A7" w:rsidRDefault="0089242D" w14:paraId="4CB34B08" w14:textId="77777777">
            <w:pPr>
              <w:tabs>
                <w:tab w:val="clear" w:pos="284"/>
              </w:tabs>
              <w:jc w:val="right"/>
              <w:rPr>
                <w:sz w:val="20"/>
                <w:szCs w:val="20"/>
              </w:rPr>
            </w:pPr>
            <w:r w:rsidRPr="00A8627A">
              <w:rPr>
                <w:sz w:val="20"/>
                <w:szCs w:val="20"/>
              </w:rPr>
              <w:t>−250 000</w:t>
            </w:r>
          </w:p>
        </w:tc>
      </w:tr>
      <w:tr w:rsidRPr="00A8627A" w:rsidR="0089242D" w:rsidTr="00617739" w14:paraId="4CB34B0E"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0A" w14:textId="77777777">
            <w:pPr>
              <w:tabs>
                <w:tab w:val="clear" w:pos="284"/>
              </w:tabs>
              <w:ind w:firstLine="0"/>
              <w:rPr>
                <w:sz w:val="20"/>
                <w:szCs w:val="20"/>
              </w:rPr>
            </w:pPr>
            <w:r w:rsidRPr="00A8627A">
              <w:rPr>
                <w:sz w:val="20"/>
                <w:szCs w:val="20"/>
              </w:rPr>
              <w:t>1:4</w:t>
            </w:r>
          </w:p>
        </w:tc>
        <w:tc>
          <w:tcPr>
            <w:tcW w:w="4590" w:type="dxa"/>
            <w:tcBorders>
              <w:top w:val="nil"/>
              <w:left w:val="nil"/>
              <w:bottom w:val="nil"/>
              <w:right w:val="nil"/>
            </w:tcBorders>
            <w:shd w:val="clear" w:color="auto" w:fill="auto"/>
            <w:hideMark/>
          </w:tcPr>
          <w:p w:rsidRPr="00A8627A" w:rsidR="0089242D" w:rsidP="00EE7D8B" w:rsidRDefault="0089242D" w14:paraId="4CB34B0B" w14:textId="77777777">
            <w:pPr>
              <w:tabs>
                <w:tab w:val="clear" w:pos="284"/>
              </w:tabs>
              <w:ind w:firstLine="0"/>
              <w:rPr>
                <w:sz w:val="20"/>
                <w:szCs w:val="20"/>
              </w:rPr>
            </w:pPr>
            <w:r w:rsidRPr="00A8627A">
              <w:rPr>
                <w:sz w:val="20"/>
                <w:szCs w:val="20"/>
              </w:rPr>
              <w:t>Sanering och återställning av förorenade områden</w:t>
            </w:r>
          </w:p>
        </w:tc>
        <w:tc>
          <w:tcPr>
            <w:tcW w:w="1536" w:type="dxa"/>
            <w:tcBorders>
              <w:top w:val="nil"/>
              <w:left w:val="nil"/>
              <w:bottom w:val="nil"/>
              <w:right w:val="nil"/>
            </w:tcBorders>
            <w:shd w:val="clear" w:color="auto" w:fill="auto"/>
            <w:hideMark/>
          </w:tcPr>
          <w:p w:rsidRPr="00A8627A" w:rsidR="0089242D" w:rsidP="00FD29A7" w:rsidRDefault="0089242D" w14:paraId="4CB34B0C" w14:textId="77777777">
            <w:pPr>
              <w:tabs>
                <w:tab w:val="clear" w:pos="284"/>
              </w:tabs>
              <w:jc w:val="right"/>
              <w:rPr>
                <w:sz w:val="20"/>
                <w:szCs w:val="20"/>
              </w:rPr>
            </w:pPr>
            <w:r w:rsidRPr="00A8627A">
              <w:rPr>
                <w:sz w:val="20"/>
                <w:szCs w:val="20"/>
              </w:rPr>
              <w:t>868 018</w:t>
            </w:r>
          </w:p>
        </w:tc>
        <w:tc>
          <w:tcPr>
            <w:tcW w:w="1855" w:type="dxa"/>
            <w:tcBorders>
              <w:top w:val="nil"/>
              <w:left w:val="nil"/>
              <w:bottom w:val="nil"/>
              <w:right w:val="nil"/>
            </w:tcBorders>
            <w:shd w:val="clear" w:color="auto" w:fill="auto"/>
            <w:hideMark/>
          </w:tcPr>
          <w:p w:rsidRPr="00A8627A" w:rsidR="0089242D" w:rsidP="00FD29A7" w:rsidRDefault="0089242D" w14:paraId="4CB34B0D" w14:textId="77777777">
            <w:pPr>
              <w:tabs>
                <w:tab w:val="clear" w:pos="284"/>
              </w:tabs>
              <w:jc w:val="right"/>
              <w:rPr>
                <w:sz w:val="20"/>
                <w:szCs w:val="20"/>
              </w:rPr>
            </w:pPr>
            <w:r w:rsidRPr="00A8627A">
              <w:rPr>
                <w:sz w:val="20"/>
                <w:szCs w:val="20"/>
              </w:rPr>
              <w:t>−105 000</w:t>
            </w:r>
          </w:p>
        </w:tc>
      </w:tr>
      <w:tr w:rsidRPr="00A8627A" w:rsidR="0089242D" w:rsidTr="00617739" w14:paraId="4CB34B13"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0F" w14:textId="77777777">
            <w:pPr>
              <w:tabs>
                <w:tab w:val="clear" w:pos="284"/>
              </w:tabs>
              <w:ind w:firstLine="0"/>
              <w:rPr>
                <w:sz w:val="20"/>
                <w:szCs w:val="20"/>
              </w:rPr>
            </w:pPr>
            <w:r w:rsidRPr="00A8627A">
              <w:rPr>
                <w:sz w:val="20"/>
                <w:szCs w:val="20"/>
              </w:rPr>
              <w:t>1:5</w:t>
            </w:r>
          </w:p>
        </w:tc>
        <w:tc>
          <w:tcPr>
            <w:tcW w:w="4590" w:type="dxa"/>
            <w:tcBorders>
              <w:top w:val="nil"/>
              <w:left w:val="nil"/>
              <w:bottom w:val="nil"/>
              <w:right w:val="nil"/>
            </w:tcBorders>
            <w:shd w:val="clear" w:color="auto" w:fill="auto"/>
            <w:hideMark/>
          </w:tcPr>
          <w:p w:rsidRPr="00A8627A" w:rsidR="0089242D" w:rsidP="00EE7D8B" w:rsidRDefault="0089242D" w14:paraId="4CB34B10" w14:textId="77777777">
            <w:pPr>
              <w:tabs>
                <w:tab w:val="clear" w:pos="284"/>
              </w:tabs>
              <w:ind w:firstLine="0"/>
              <w:rPr>
                <w:sz w:val="20"/>
                <w:szCs w:val="20"/>
              </w:rPr>
            </w:pPr>
            <w:r w:rsidRPr="00A8627A">
              <w:rPr>
                <w:sz w:val="20"/>
                <w:szCs w:val="20"/>
              </w:rPr>
              <w:t>Miljöforskning</w:t>
            </w:r>
          </w:p>
        </w:tc>
        <w:tc>
          <w:tcPr>
            <w:tcW w:w="1536" w:type="dxa"/>
            <w:tcBorders>
              <w:top w:val="nil"/>
              <w:left w:val="nil"/>
              <w:bottom w:val="nil"/>
              <w:right w:val="nil"/>
            </w:tcBorders>
            <w:shd w:val="clear" w:color="auto" w:fill="auto"/>
            <w:hideMark/>
          </w:tcPr>
          <w:p w:rsidRPr="00A8627A" w:rsidR="0089242D" w:rsidP="00FD29A7" w:rsidRDefault="0089242D" w14:paraId="4CB34B11" w14:textId="77777777">
            <w:pPr>
              <w:tabs>
                <w:tab w:val="clear" w:pos="284"/>
              </w:tabs>
              <w:jc w:val="right"/>
              <w:rPr>
                <w:sz w:val="20"/>
                <w:szCs w:val="20"/>
              </w:rPr>
            </w:pPr>
            <w:r w:rsidRPr="00A8627A">
              <w:rPr>
                <w:sz w:val="20"/>
                <w:szCs w:val="20"/>
              </w:rPr>
              <w:t>78 825</w:t>
            </w:r>
          </w:p>
        </w:tc>
        <w:tc>
          <w:tcPr>
            <w:tcW w:w="1855" w:type="dxa"/>
            <w:tcBorders>
              <w:top w:val="nil"/>
              <w:left w:val="nil"/>
              <w:bottom w:val="nil"/>
              <w:right w:val="nil"/>
            </w:tcBorders>
            <w:shd w:val="clear" w:color="auto" w:fill="auto"/>
            <w:hideMark/>
          </w:tcPr>
          <w:p w:rsidRPr="00A8627A" w:rsidR="0089242D" w:rsidP="00FD29A7" w:rsidRDefault="0089242D" w14:paraId="4CB34B12" w14:textId="77777777">
            <w:pPr>
              <w:tabs>
                <w:tab w:val="clear" w:pos="284"/>
              </w:tabs>
              <w:jc w:val="right"/>
              <w:rPr>
                <w:sz w:val="20"/>
                <w:szCs w:val="20"/>
              </w:rPr>
            </w:pPr>
          </w:p>
        </w:tc>
      </w:tr>
      <w:tr w:rsidRPr="00A8627A" w:rsidR="0089242D" w:rsidTr="00617739" w14:paraId="4CB34B18"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14" w14:textId="77777777">
            <w:pPr>
              <w:tabs>
                <w:tab w:val="clear" w:pos="284"/>
              </w:tabs>
              <w:ind w:firstLine="0"/>
              <w:rPr>
                <w:sz w:val="20"/>
                <w:szCs w:val="20"/>
              </w:rPr>
            </w:pPr>
            <w:r w:rsidRPr="00A8627A">
              <w:rPr>
                <w:sz w:val="20"/>
                <w:szCs w:val="20"/>
              </w:rPr>
              <w:t>1:6</w:t>
            </w:r>
          </w:p>
        </w:tc>
        <w:tc>
          <w:tcPr>
            <w:tcW w:w="4590" w:type="dxa"/>
            <w:tcBorders>
              <w:top w:val="nil"/>
              <w:left w:val="nil"/>
              <w:bottom w:val="nil"/>
              <w:right w:val="nil"/>
            </w:tcBorders>
            <w:shd w:val="clear" w:color="auto" w:fill="auto"/>
            <w:hideMark/>
          </w:tcPr>
          <w:p w:rsidRPr="00A8627A" w:rsidR="0089242D" w:rsidP="00EE7D8B" w:rsidRDefault="0089242D" w14:paraId="4CB34B15" w14:textId="77777777">
            <w:pPr>
              <w:tabs>
                <w:tab w:val="clear" w:pos="284"/>
              </w:tabs>
              <w:ind w:firstLine="0"/>
              <w:rPr>
                <w:sz w:val="20"/>
                <w:szCs w:val="20"/>
              </w:rPr>
            </w:pPr>
            <w:r w:rsidRPr="00A8627A">
              <w:rPr>
                <w:sz w:val="20"/>
                <w:szCs w:val="20"/>
              </w:rPr>
              <w:t>Kemikalieinspektionen</w:t>
            </w:r>
          </w:p>
        </w:tc>
        <w:tc>
          <w:tcPr>
            <w:tcW w:w="1536" w:type="dxa"/>
            <w:tcBorders>
              <w:top w:val="nil"/>
              <w:left w:val="nil"/>
              <w:bottom w:val="nil"/>
              <w:right w:val="nil"/>
            </w:tcBorders>
            <w:shd w:val="clear" w:color="auto" w:fill="auto"/>
            <w:hideMark/>
          </w:tcPr>
          <w:p w:rsidRPr="00A8627A" w:rsidR="0089242D" w:rsidP="00FD29A7" w:rsidRDefault="0089242D" w14:paraId="4CB34B16" w14:textId="77777777">
            <w:pPr>
              <w:tabs>
                <w:tab w:val="clear" w:pos="284"/>
              </w:tabs>
              <w:jc w:val="right"/>
              <w:rPr>
                <w:sz w:val="20"/>
                <w:szCs w:val="20"/>
              </w:rPr>
            </w:pPr>
            <w:r w:rsidRPr="00A8627A">
              <w:rPr>
                <w:sz w:val="20"/>
                <w:szCs w:val="20"/>
              </w:rPr>
              <w:t>274 741</w:t>
            </w:r>
          </w:p>
        </w:tc>
        <w:tc>
          <w:tcPr>
            <w:tcW w:w="1855" w:type="dxa"/>
            <w:tcBorders>
              <w:top w:val="nil"/>
              <w:left w:val="nil"/>
              <w:bottom w:val="nil"/>
              <w:right w:val="nil"/>
            </w:tcBorders>
            <w:shd w:val="clear" w:color="auto" w:fill="auto"/>
            <w:hideMark/>
          </w:tcPr>
          <w:p w:rsidRPr="00A8627A" w:rsidR="0089242D" w:rsidP="00FD29A7" w:rsidRDefault="0089242D" w14:paraId="4CB34B17" w14:textId="77777777">
            <w:pPr>
              <w:tabs>
                <w:tab w:val="clear" w:pos="284"/>
              </w:tabs>
              <w:jc w:val="right"/>
              <w:rPr>
                <w:sz w:val="20"/>
                <w:szCs w:val="20"/>
              </w:rPr>
            </w:pPr>
            <w:r w:rsidRPr="00A8627A">
              <w:rPr>
                <w:sz w:val="20"/>
                <w:szCs w:val="20"/>
              </w:rPr>
              <w:t>−11 000</w:t>
            </w:r>
          </w:p>
        </w:tc>
      </w:tr>
      <w:tr w:rsidRPr="00A8627A" w:rsidR="0089242D" w:rsidTr="00617739" w14:paraId="4CB34B1D"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19" w14:textId="77777777">
            <w:pPr>
              <w:tabs>
                <w:tab w:val="clear" w:pos="284"/>
              </w:tabs>
              <w:ind w:firstLine="0"/>
              <w:rPr>
                <w:sz w:val="20"/>
                <w:szCs w:val="20"/>
              </w:rPr>
            </w:pPr>
            <w:r w:rsidRPr="00A8627A">
              <w:rPr>
                <w:sz w:val="20"/>
                <w:szCs w:val="20"/>
              </w:rPr>
              <w:t>1:7</w:t>
            </w:r>
          </w:p>
        </w:tc>
        <w:tc>
          <w:tcPr>
            <w:tcW w:w="4590" w:type="dxa"/>
            <w:tcBorders>
              <w:top w:val="nil"/>
              <w:left w:val="nil"/>
              <w:bottom w:val="nil"/>
              <w:right w:val="nil"/>
            </w:tcBorders>
            <w:shd w:val="clear" w:color="auto" w:fill="auto"/>
            <w:hideMark/>
          </w:tcPr>
          <w:p w:rsidRPr="00A8627A" w:rsidR="0089242D" w:rsidP="00EE7D8B" w:rsidRDefault="00EE7D8B" w14:paraId="4CB34B1A" w14:textId="4217322C">
            <w:pPr>
              <w:tabs>
                <w:tab w:val="clear" w:pos="284"/>
              </w:tabs>
              <w:ind w:firstLine="0"/>
              <w:rPr>
                <w:sz w:val="20"/>
                <w:szCs w:val="20"/>
              </w:rPr>
            </w:pPr>
            <w:r>
              <w:rPr>
                <w:sz w:val="20"/>
                <w:szCs w:val="20"/>
              </w:rPr>
              <w:t>Avgifter till i</w:t>
            </w:r>
            <w:r w:rsidRPr="00A8627A" w:rsidR="0089242D">
              <w:rPr>
                <w:sz w:val="20"/>
                <w:szCs w:val="20"/>
              </w:rPr>
              <w:t>nternationella organisationer</w:t>
            </w:r>
          </w:p>
        </w:tc>
        <w:tc>
          <w:tcPr>
            <w:tcW w:w="1536" w:type="dxa"/>
            <w:tcBorders>
              <w:top w:val="nil"/>
              <w:left w:val="nil"/>
              <w:bottom w:val="nil"/>
              <w:right w:val="nil"/>
            </w:tcBorders>
            <w:shd w:val="clear" w:color="auto" w:fill="auto"/>
            <w:hideMark/>
          </w:tcPr>
          <w:p w:rsidRPr="00A8627A" w:rsidR="0089242D" w:rsidP="00FD29A7" w:rsidRDefault="0089242D" w14:paraId="4CB34B1B" w14:textId="77777777">
            <w:pPr>
              <w:tabs>
                <w:tab w:val="clear" w:pos="284"/>
              </w:tabs>
              <w:jc w:val="right"/>
              <w:rPr>
                <w:sz w:val="20"/>
                <w:szCs w:val="20"/>
              </w:rPr>
            </w:pPr>
            <w:r w:rsidRPr="00A8627A">
              <w:rPr>
                <w:sz w:val="20"/>
                <w:szCs w:val="20"/>
              </w:rPr>
              <w:t>315 131</w:t>
            </w:r>
          </w:p>
        </w:tc>
        <w:tc>
          <w:tcPr>
            <w:tcW w:w="1855" w:type="dxa"/>
            <w:tcBorders>
              <w:top w:val="nil"/>
              <w:left w:val="nil"/>
              <w:bottom w:val="nil"/>
              <w:right w:val="nil"/>
            </w:tcBorders>
            <w:shd w:val="clear" w:color="auto" w:fill="auto"/>
            <w:hideMark/>
          </w:tcPr>
          <w:p w:rsidRPr="00A8627A" w:rsidR="0089242D" w:rsidP="00FD29A7" w:rsidRDefault="0089242D" w14:paraId="4CB34B1C" w14:textId="77777777">
            <w:pPr>
              <w:tabs>
                <w:tab w:val="clear" w:pos="284"/>
              </w:tabs>
              <w:jc w:val="right"/>
              <w:rPr>
                <w:sz w:val="20"/>
                <w:szCs w:val="20"/>
              </w:rPr>
            </w:pPr>
          </w:p>
        </w:tc>
      </w:tr>
      <w:tr w:rsidRPr="00A8627A" w:rsidR="0089242D" w:rsidTr="00617739" w14:paraId="4CB34B22"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1E" w14:textId="77777777">
            <w:pPr>
              <w:tabs>
                <w:tab w:val="clear" w:pos="284"/>
              </w:tabs>
              <w:ind w:firstLine="0"/>
              <w:rPr>
                <w:sz w:val="20"/>
                <w:szCs w:val="20"/>
              </w:rPr>
            </w:pPr>
            <w:r w:rsidRPr="00A8627A">
              <w:rPr>
                <w:sz w:val="20"/>
                <w:szCs w:val="20"/>
              </w:rPr>
              <w:t>1:8</w:t>
            </w:r>
          </w:p>
        </w:tc>
        <w:tc>
          <w:tcPr>
            <w:tcW w:w="4590" w:type="dxa"/>
            <w:tcBorders>
              <w:top w:val="nil"/>
              <w:left w:val="nil"/>
              <w:bottom w:val="nil"/>
              <w:right w:val="nil"/>
            </w:tcBorders>
            <w:shd w:val="clear" w:color="auto" w:fill="auto"/>
            <w:hideMark/>
          </w:tcPr>
          <w:p w:rsidRPr="00A8627A" w:rsidR="0089242D" w:rsidP="00EE7D8B" w:rsidRDefault="0089242D" w14:paraId="4CB34B1F" w14:textId="77777777">
            <w:pPr>
              <w:tabs>
                <w:tab w:val="clear" w:pos="284"/>
              </w:tabs>
              <w:ind w:firstLine="0"/>
              <w:rPr>
                <w:sz w:val="20"/>
                <w:szCs w:val="20"/>
              </w:rPr>
            </w:pPr>
            <w:r w:rsidRPr="00A8627A">
              <w:rPr>
                <w:sz w:val="20"/>
                <w:szCs w:val="20"/>
              </w:rPr>
              <w:t>Supermiljöbilspremie</w:t>
            </w:r>
          </w:p>
        </w:tc>
        <w:tc>
          <w:tcPr>
            <w:tcW w:w="1536" w:type="dxa"/>
            <w:tcBorders>
              <w:top w:val="nil"/>
              <w:left w:val="nil"/>
              <w:bottom w:val="nil"/>
              <w:right w:val="nil"/>
            </w:tcBorders>
            <w:shd w:val="clear" w:color="auto" w:fill="auto"/>
            <w:hideMark/>
          </w:tcPr>
          <w:p w:rsidRPr="00A8627A" w:rsidR="0089242D" w:rsidP="00FD29A7" w:rsidRDefault="0089242D" w14:paraId="4CB34B20" w14:textId="77777777">
            <w:pPr>
              <w:tabs>
                <w:tab w:val="clear" w:pos="284"/>
              </w:tabs>
              <w:jc w:val="right"/>
              <w:rPr>
                <w:sz w:val="20"/>
                <w:szCs w:val="20"/>
              </w:rPr>
            </w:pPr>
            <w:r w:rsidRPr="00A8627A">
              <w:rPr>
                <w:sz w:val="20"/>
                <w:szCs w:val="20"/>
              </w:rPr>
              <w:t>250 000</w:t>
            </w:r>
          </w:p>
        </w:tc>
        <w:tc>
          <w:tcPr>
            <w:tcW w:w="1855" w:type="dxa"/>
            <w:tcBorders>
              <w:top w:val="nil"/>
              <w:left w:val="nil"/>
              <w:bottom w:val="nil"/>
              <w:right w:val="nil"/>
            </w:tcBorders>
            <w:shd w:val="clear" w:color="auto" w:fill="auto"/>
            <w:hideMark/>
          </w:tcPr>
          <w:p w:rsidRPr="00A8627A" w:rsidR="0089242D" w:rsidP="00FD29A7" w:rsidRDefault="0089242D" w14:paraId="4CB34B21" w14:textId="77777777">
            <w:pPr>
              <w:tabs>
                <w:tab w:val="clear" w:pos="284"/>
              </w:tabs>
              <w:jc w:val="right"/>
              <w:rPr>
                <w:sz w:val="20"/>
                <w:szCs w:val="20"/>
              </w:rPr>
            </w:pPr>
          </w:p>
        </w:tc>
      </w:tr>
      <w:tr w:rsidRPr="00A8627A" w:rsidR="0089242D" w:rsidTr="00617739" w14:paraId="4CB34B27"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23" w14:textId="77777777">
            <w:pPr>
              <w:tabs>
                <w:tab w:val="clear" w:pos="284"/>
              </w:tabs>
              <w:ind w:firstLine="0"/>
              <w:rPr>
                <w:sz w:val="20"/>
                <w:szCs w:val="20"/>
              </w:rPr>
            </w:pPr>
            <w:r w:rsidRPr="00A8627A">
              <w:rPr>
                <w:sz w:val="20"/>
                <w:szCs w:val="20"/>
              </w:rPr>
              <w:t>1:9</w:t>
            </w:r>
          </w:p>
        </w:tc>
        <w:tc>
          <w:tcPr>
            <w:tcW w:w="4590" w:type="dxa"/>
            <w:tcBorders>
              <w:top w:val="nil"/>
              <w:left w:val="nil"/>
              <w:bottom w:val="nil"/>
              <w:right w:val="nil"/>
            </w:tcBorders>
            <w:shd w:val="clear" w:color="auto" w:fill="auto"/>
            <w:hideMark/>
          </w:tcPr>
          <w:p w:rsidRPr="00A8627A" w:rsidR="0089242D" w:rsidP="00EE7D8B" w:rsidRDefault="0089242D" w14:paraId="4CB34B24" w14:textId="77777777">
            <w:pPr>
              <w:tabs>
                <w:tab w:val="clear" w:pos="284"/>
              </w:tabs>
              <w:ind w:firstLine="0"/>
              <w:rPr>
                <w:sz w:val="20"/>
                <w:szCs w:val="20"/>
              </w:rPr>
            </w:pPr>
            <w:r w:rsidRPr="00A8627A">
              <w:rPr>
                <w:sz w:val="20"/>
                <w:szCs w:val="20"/>
              </w:rPr>
              <w:t>Sveriges meteorologiska och hydrologiska institut</w:t>
            </w:r>
          </w:p>
        </w:tc>
        <w:tc>
          <w:tcPr>
            <w:tcW w:w="1536" w:type="dxa"/>
            <w:tcBorders>
              <w:top w:val="nil"/>
              <w:left w:val="nil"/>
              <w:bottom w:val="nil"/>
              <w:right w:val="nil"/>
            </w:tcBorders>
            <w:shd w:val="clear" w:color="auto" w:fill="auto"/>
            <w:hideMark/>
          </w:tcPr>
          <w:p w:rsidRPr="00A8627A" w:rsidR="0089242D" w:rsidP="00FD29A7" w:rsidRDefault="0089242D" w14:paraId="4CB34B25" w14:textId="77777777">
            <w:pPr>
              <w:tabs>
                <w:tab w:val="clear" w:pos="284"/>
              </w:tabs>
              <w:jc w:val="right"/>
              <w:rPr>
                <w:sz w:val="20"/>
                <w:szCs w:val="20"/>
              </w:rPr>
            </w:pPr>
            <w:r w:rsidRPr="00A8627A">
              <w:rPr>
                <w:sz w:val="20"/>
                <w:szCs w:val="20"/>
              </w:rPr>
              <w:t>245 724</w:t>
            </w:r>
          </w:p>
        </w:tc>
        <w:tc>
          <w:tcPr>
            <w:tcW w:w="1855" w:type="dxa"/>
            <w:tcBorders>
              <w:top w:val="nil"/>
              <w:left w:val="nil"/>
              <w:bottom w:val="nil"/>
              <w:right w:val="nil"/>
            </w:tcBorders>
            <w:shd w:val="clear" w:color="auto" w:fill="auto"/>
            <w:hideMark/>
          </w:tcPr>
          <w:p w:rsidRPr="00A8627A" w:rsidR="0089242D" w:rsidP="00FD29A7" w:rsidRDefault="0089242D" w14:paraId="4CB34B26" w14:textId="77777777">
            <w:pPr>
              <w:tabs>
                <w:tab w:val="clear" w:pos="284"/>
              </w:tabs>
              <w:jc w:val="right"/>
              <w:rPr>
                <w:sz w:val="20"/>
                <w:szCs w:val="20"/>
              </w:rPr>
            </w:pPr>
            <w:r w:rsidRPr="00A8627A">
              <w:rPr>
                <w:sz w:val="20"/>
                <w:szCs w:val="20"/>
              </w:rPr>
              <w:t>−16 000</w:t>
            </w:r>
          </w:p>
        </w:tc>
      </w:tr>
      <w:tr w:rsidRPr="00A8627A" w:rsidR="0089242D" w:rsidTr="00617739" w14:paraId="4CB34B2C"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28" w14:textId="77777777">
            <w:pPr>
              <w:tabs>
                <w:tab w:val="clear" w:pos="284"/>
              </w:tabs>
              <w:ind w:firstLine="0"/>
              <w:rPr>
                <w:sz w:val="20"/>
                <w:szCs w:val="20"/>
              </w:rPr>
            </w:pPr>
            <w:r w:rsidRPr="00A8627A">
              <w:rPr>
                <w:sz w:val="20"/>
                <w:szCs w:val="20"/>
              </w:rPr>
              <w:t>1:10</w:t>
            </w:r>
          </w:p>
        </w:tc>
        <w:tc>
          <w:tcPr>
            <w:tcW w:w="4590" w:type="dxa"/>
            <w:tcBorders>
              <w:top w:val="nil"/>
              <w:left w:val="nil"/>
              <w:bottom w:val="nil"/>
              <w:right w:val="nil"/>
            </w:tcBorders>
            <w:shd w:val="clear" w:color="auto" w:fill="auto"/>
            <w:hideMark/>
          </w:tcPr>
          <w:p w:rsidRPr="00A8627A" w:rsidR="0089242D" w:rsidP="00EE7D8B" w:rsidRDefault="0089242D" w14:paraId="4CB34B29" w14:textId="77777777">
            <w:pPr>
              <w:tabs>
                <w:tab w:val="clear" w:pos="284"/>
              </w:tabs>
              <w:ind w:firstLine="0"/>
              <w:rPr>
                <w:sz w:val="20"/>
                <w:szCs w:val="20"/>
              </w:rPr>
            </w:pPr>
            <w:r w:rsidRPr="00A8627A">
              <w:rPr>
                <w:sz w:val="20"/>
                <w:szCs w:val="20"/>
              </w:rPr>
              <w:t>Klimatanpassning</w:t>
            </w:r>
          </w:p>
        </w:tc>
        <w:tc>
          <w:tcPr>
            <w:tcW w:w="1536" w:type="dxa"/>
            <w:tcBorders>
              <w:top w:val="nil"/>
              <w:left w:val="nil"/>
              <w:bottom w:val="nil"/>
              <w:right w:val="nil"/>
            </w:tcBorders>
            <w:shd w:val="clear" w:color="auto" w:fill="auto"/>
            <w:hideMark/>
          </w:tcPr>
          <w:p w:rsidRPr="00A8627A" w:rsidR="0089242D" w:rsidP="00FD29A7" w:rsidRDefault="0089242D" w14:paraId="4CB34B2A" w14:textId="77777777">
            <w:pPr>
              <w:tabs>
                <w:tab w:val="clear" w:pos="284"/>
              </w:tabs>
              <w:jc w:val="right"/>
              <w:rPr>
                <w:sz w:val="20"/>
                <w:szCs w:val="20"/>
              </w:rPr>
            </w:pPr>
            <w:r w:rsidRPr="00A8627A">
              <w:rPr>
                <w:sz w:val="20"/>
                <w:szCs w:val="20"/>
              </w:rPr>
              <w:t>214 000</w:t>
            </w:r>
          </w:p>
        </w:tc>
        <w:tc>
          <w:tcPr>
            <w:tcW w:w="1855" w:type="dxa"/>
            <w:tcBorders>
              <w:top w:val="nil"/>
              <w:left w:val="nil"/>
              <w:bottom w:val="nil"/>
              <w:right w:val="nil"/>
            </w:tcBorders>
            <w:shd w:val="clear" w:color="auto" w:fill="auto"/>
            <w:hideMark/>
          </w:tcPr>
          <w:p w:rsidRPr="00A8627A" w:rsidR="0089242D" w:rsidP="00FD29A7" w:rsidRDefault="0089242D" w14:paraId="4CB34B2B" w14:textId="77777777">
            <w:pPr>
              <w:tabs>
                <w:tab w:val="clear" w:pos="284"/>
              </w:tabs>
              <w:jc w:val="right"/>
              <w:rPr>
                <w:sz w:val="20"/>
                <w:szCs w:val="20"/>
              </w:rPr>
            </w:pPr>
          </w:p>
        </w:tc>
      </w:tr>
      <w:tr w:rsidRPr="00A8627A" w:rsidR="0089242D" w:rsidTr="00617739" w14:paraId="4CB34B31"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2D" w14:textId="77777777">
            <w:pPr>
              <w:tabs>
                <w:tab w:val="clear" w:pos="284"/>
              </w:tabs>
              <w:ind w:firstLine="0"/>
              <w:rPr>
                <w:sz w:val="20"/>
                <w:szCs w:val="20"/>
              </w:rPr>
            </w:pPr>
            <w:r w:rsidRPr="00A8627A">
              <w:rPr>
                <w:sz w:val="20"/>
                <w:szCs w:val="20"/>
              </w:rPr>
              <w:t>1:11</w:t>
            </w:r>
          </w:p>
        </w:tc>
        <w:tc>
          <w:tcPr>
            <w:tcW w:w="4590" w:type="dxa"/>
            <w:tcBorders>
              <w:top w:val="nil"/>
              <w:left w:val="nil"/>
              <w:bottom w:val="nil"/>
              <w:right w:val="nil"/>
            </w:tcBorders>
            <w:shd w:val="clear" w:color="auto" w:fill="auto"/>
            <w:hideMark/>
          </w:tcPr>
          <w:p w:rsidRPr="00A8627A" w:rsidR="0089242D" w:rsidP="00EE7D8B" w:rsidRDefault="0089242D" w14:paraId="4CB34B2E" w14:textId="77777777">
            <w:pPr>
              <w:tabs>
                <w:tab w:val="clear" w:pos="284"/>
              </w:tabs>
              <w:ind w:firstLine="0"/>
              <w:rPr>
                <w:sz w:val="20"/>
                <w:szCs w:val="20"/>
              </w:rPr>
            </w:pPr>
            <w:r w:rsidRPr="00A8627A">
              <w:rPr>
                <w:sz w:val="20"/>
                <w:szCs w:val="20"/>
              </w:rPr>
              <w:t>Åtgärder för havs- och vattenmiljö</w:t>
            </w:r>
          </w:p>
        </w:tc>
        <w:tc>
          <w:tcPr>
            <w:tcW w:w="1536" w:type="dxa"/>
            <w:tcBorders>
              <w:top w:val="nil"/>
              <w:left w:val="nil"/>
              <w:bottom w:val="nil"/>
              <w:right w:val="nil"/>
            </w:tcBorders>
            <w:shd w:val="clear" w:color="auto" w:fill="auto"/>
            <w:hideMark/>
          </w:tcPr>
          <w:p w:rsidRPr="00A8627A" w:rsidR="0089242D" w:rsidP="00FD29A7" w:rsidRDefault="0089242D" w14:paraId="4CB34B2F" w14:textId="77777777">
            <w:pPr>
              <w:tabs>
                <w:tab w:val="clear" w:pos="284"/>
              </w:tabs>
              <w:jc w:val="right"/>
              <w:rPr>
                <w:sz w:val="20"/>
                <w:szCs w:val="20"/>
              </w:rPr>
            </w:pPr>
            <w:r w:rsidRPr="00A8627A">
              <w:rPr>
                <w:sz w:val="20"/>
                <w:szCs w:val="20"/>
              </w:rPr>
              <w:t>949 565</w:t>
            </w:r>
          </w:p>
        </w:tc>
        <w:tc>
          <w:tcPr>
            <w:tcW w:w="1855" w:type="dxa"/>
            <w:tcBorders>
              <w:top w:val="nil"/>
              <w:left w:val="nil"/>
              <w:bottom w:val="nil"/>
              <w:right w:val="nil"/>
            </w:tcBorders>
            <w:shd w:val="clear" w:color="auto" w:fill="auto"/>
            <w:hideMark/>
          </w:tcPr>
          <w:p w:rsidRPr="00A8627A" w:rsidR="0089242D" w:rsidP="00FD29A7" w:rsidRDefault="0089242D" w14:paraId="4CB34B30" w14:textId="77777777">
            <w:pPr>
              <w:tabs>
                <w:tab w:val="clear" w:pos="284"/>
              </w:tabs>
              <w:jc w:val="right"/>
              <w:rPr>
                <w:sz w:val="20"/>
                <w:szCs w:val="20"/>
              </w:rPr>
            </w:pPr>
            <w:r w:rsidRPr="00A8627A">
              <w:rPr>
                <w:sz w:val="20"/>
                <w:szCs w:val="20"/>
              </w:rPr>
              <w:t>−157 000</w:t>
            </w:r>
          </w:p>
        </w:tc>
      </w:tr>
      <w:tr w:rsidRPr="00A8627A" w:rsidR="0089242D" w:rsidTr="00617739" w14:paraId="4CB34B36"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32" w14:textId="77777777">
            <w:pPr>
              <w:tabs>
                <w:tab w:val="clear" w:pos="284"/>
              </w:tabs>
              <w:ind w:firstLine="0"/>
              <w:rPr>
                <w:sz w:val="20"/>
                <w:szCs w:val="20"/>
              </w:rPr>
            </w:pPr>
            <w:r w:rsidRPr="00A8627A">
              <w:rPr>
                <w:sz w:val="20"/>
                <w:szCs w:val="20"/>
              </w:rPr>
              <w:t>1:12</w:t>
            </w:r>
          </w:p>
        </w:tc>
        <w:tc>
          <w:tcPr>
            <w:tcW w:w="4590" w:type="dxa"/>
            <w:tcBorders>
              <w:top w:val="nil"/>
              <w:left w:val="nil"/>
              <w:bottom w:val="nil"/>
              <w:right w:val="nil"/>
            </w:tcBorders>
            <w:shd w:val="clear" w:color="auto" w:fill="auto"/>
            <w:hideMark/>
          </w:tcPr>
          <w:p w:rsidRPr="00A8627A" w:rsidR="0089242D" w:rsidP="00EE7D8B" w:rsidRDefault="0089242D" w14:paraId="4CB34B33" w14:textId="77777777">
            <w:pPr>
              <w:tabs>
                <w:tab w:val="clear" w:pos="284"/>
              </w:tabs>
              <w:ind w:firstLine="0"/>
              <w:rPr>
                <w:sz w:val="20"/>
                <w:szCs w:val="20"/>
              </w:rPr>
            </w:pPr>
            <w:r w:rsidRPr="00A8627A">
              <w:rPr>
                <w:sz w:val="20"/>
                <w:szCs w:val="20"/>
              </w:rPr>
              <w:t>Insatser för internationella klimatinvesteringar</w:t>
            </w:r>
          </w:p>
        </w:tc>
        <w:tc>
          <w:tcPr>
            <w:tcW w:w="1536" w:type="dxa"/>
            <w:tcBorders>
              <w:top w:val="nil"/>
              <w:left w:val="nil"/>
              <w:bottom w:val="nil"/>
              <w:right w:val="nil"/>
            </w:tcBorders>
            <w:shd w:val="clear" w:color="auto" w:fill="auto"/>
            <w:hideMark/>
          </w:tcPr>
          <w:p w:rsidRPr="00A8627A" w:rsidR="0089242D" w:rsidP="00FD29A7" w:rsidRDefault="0089242D" w14:paraId="4CB34B34" w14:textId="77777777">
            <w:pPr>
              <w:tabs>
                <w:tab w:val="clear" w:pos="284"/>
              </w:tabs>
              <w:jc w:val="right"/>
              <w:rPr>
                <w:sz w:val="20"/>
                <w:szCs w:val="20"/>
              </w:rPr>
            </w:pPr>
            <w:r w:rsidRPr="00A8627A">
              <w:rPr>
                <w:sz w:val="20"/>
                <w:szCs w:val="20"/>
              </w:rPr>
              <w:t>235 000</w:t>
            </w:r>
          </w:p>
        </w:tc>
        <w:tc>
          <w:tcPr>
            <w:tcW w:w="1855" w:type="dxa"/>
            <w:tcBorders>
              <w:top w:val="nil"/>
              <w:left w:val="nil"/>
              <w:bottom w:val="nil"/>
              <w:right w:val="nil"/>
            </w:tcBorders>
            <w:shd w:val="clear" w:color="auto" w:fill="auto"/>
            <w:hideMark/>
          </w:tcPr>
          <w:p w:rsidRPr="00A8627A" w:rsidR="0089242D" w:rsidP="00FD29A7" w:rsidRDefault="0089242D" w14:paraId="4CB34B35" w14:textId="77777777">
            <w:pPr>
              <w:tabs>
                <w:tab w:val="clear" w:pos="284"/>
              </w:tabs>
              <w:jc w:val="right"/>
              <w:rPr>
                <w:sz w:val="20"/>
                <w:szCs w:val="20"/>
              </w:rPr>
            </w:pPr>
            <w:r w:rsidRPr="00A8627A">
              <w:rPr>
                <w:sz w:val="20"/>
                <w:szCs w:val="20"/>
              </w:rPr>
              <w:t>−50 000</w:t>
            </w:r>
          </w:p>
        </w:tc>
      </w:tr>
      <w:tr w:rsidRPr="00A8627A" w:rsidR="0089242D" w:rsidTr="00617739" w14:paraId="4CB34B3B"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37" w14:textId="77777777">
            <w:pPr>
              <w:tabs>
                <w:tab w:val="clear" w:pos="284"/>
              </w:tabs>
              <w:ind w:firstLine="0"/>
              <w:rPr>
                <w:sz w:val="20"/>
                <w:szCs w:val="20"/>
              </w:rPr>
            </w:pPr>
            <w:r w:rsidRPr="00A8627A">
              <w:rPr>
                <w:sz w:val="20"/>
                <w:szCs w:val="20"/>
              </w:rPr>
              <w:t>1:13</w:t>
            </w:r>
          </w:p>
        </w:tc>
        <w:tc>
          <w:tcPr>
            <w:tcW w:w="4590" w:type="dxa"/>
            <w:tcBorders>
              <w:top w:val="nil"/>
              <w:left w:val="nil"/>
              <w:bottom w:val="nil"/>
              <w:right w:val="nil"/>
            </w:tcBorders>
            <w:shd w:val="clear" w:color="auto" w:fill="auto"/>
            <w:hideMark/>
          </w:tcPr>
          <w:p w:rsidRPr="00A8627A" w:rsidR="0089242D" w:rsidP="00EE7D8B" w:rsidRDefault="0089242D" w14:paraId="4CB34B38" w14:textId="77777777">
            <w:pPr>
              <w:tabs>
                <w:tab w:val="clear" w:pos="284"/>
              </w:tabs>
              <w:ind w:firstLine="0"/>
              <w:rPr>
                <w:sz w:val="20"/>
                <w:szCs w:val="20"/>
              </w:rPr>
            </w:pPr>
            <w:r w:rsidRPr="00A8627A">
              <w:rPr>
                <w:sz w:val="20"/>
                <w:szCs w:val="20"/>
              </w:rPr>
              <w:t>Internationellt miljösamarbete</w:t>
            </w:r>
          </w:p>
        </w:tc>
        <w:tc>
          <w:tcPr>
            <w:tcW w:w="1536" w:type="dxa"/>
            <w:tcBorders>
              <w:top w:val="nil"/>
              <w:left w:val="nil"/>
              <w:bottom w:val="nil"/>
              <w:right w:val="nil"/>
            </w:tcBorders>
            <w:shd w:val="clear" w:color="auto" w:fill="auto"/>
            <w:hideMark/>
          </w:tcPr>
          <w:p w:rsidRPr="00A8627A" w:rsidR="0089242D" w:rsidP="00FD29A7" w:rsidRDefault="0089242D" w14:paraId="4CB34B39" w14:textId="77777777">
            <w:pPr>
              <w:tabs>
                <w:tab w:val="clear" w:pos="284"/>
              </w:tabs>
              <w:jc w:val="right"/>
              <w:rPr>
                <w:sz w:val="20"/>
                <w:szCs w:val="20"/>
              </w:rPr>
            </w:pPr>
            <w:r w:rsidRPr="00A8627A">
              <w:rPr>
                <w:sz w:val="20"/>
                <w:szCs w:val="20"/>
              </w:rPr>
              <w:t>45 900</w:t>
            </w:r>
          </w:p>
        </w:tc>
        <w:tc>
          <w:tcPr>
            <w:tcW w:w="1855" w:type="dxa"/>
            <w:tcBorders>
              <w:top w:val="nil"/>
              <w:left w:val="nil"/>
              <w:bottom w:val="nil"/>
              <w:right w:val="nil"/>
            </w:tcBorders>
            <w:shd w:val="clear" w:color="auto" w:fill="auto"/>
            <w:hideMark/>
          </w:tcPr>
          <w:p w:rsidRPr="00A8627A" w:rsidR="0089242D" w:rsidP="00FD29A7" w:rsidRDefault="0089242D" w14:paraId="4CB34B3A" w14:textId="77777777">
            <w:pPr>
              <w:tabs>
                <w:tab w:val="clear" w:pos="284"/>
              </w:tabs>
              <w:jc w:val="right"/>
              <w:rPr>
                <w:sz w:val="20"/>
                <w:szCs w:val="20"/>
              </w:rPr>
            </w:pPr>
            <w:r w:rsidRPr="00A8627A">
              <w:rPr>
                <w:sz w:val="20"/>
                <w:szCs w:val="20"/>
              </w:rPr>
              <w:t>−25 000</w:t>
            </w:r>
          </w:p>
        </w:tc>
      </w:tr>
      <w:tr w:rsidRPr="00A8627A" w:rsidR="0089242D" w:rsidTr="00617739" w14:paraId="4CB34B40"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3C" w14:textId="77777777">
            <w:pPr>
              <w:tabs>
                <w:tab w:val="clear" w:pos="284"/>
              </w:tabs>
              <w:ind w:firstLine="0"/>
              <w:rPr>
                <w:sz w:val="20"/>
                <w:szCs w:val="20"/>
              </w:rPr>
            </w:pPr>
            <w:r w:rsidRPr="00A8627A">
              <w:rPr>
                <w:sz w:val="20"/>
                <w:szCs w:val="20"/>
              </w:rPr>
              <w:t>1:14</w:t>
            </w:r>
          </w:p>
        </w:tc>
        <w:tc>
          <w:tcPr>
            <w:tcW w:w="4590" w:type="dxa"/>
            <w:tcBorders>
              <w:top w:val="nil"/>
              <w:left w:val="nil"/>
              <w:bottom w:val="nil"/>
              <w:right w:val="nil"/>
            </w:tcBorders>
            <w:shd w:val="clear" w:color="auto" w:fill="auto"/>
            <w:hideMark/>
          </w:tcPr>
          <w:p w:rsidRPr="00A8627A" w:rsidR="0089242D" w:rsidP="00EE7D8B" w:rsidRDefault="0089242D" w14:paraId="4CB34B3D" w14:textId="77777777">
            <w:pPr>
              <w:tabs>
                <w:tab w:val="clear" w:pos="284"/>
              </w:tabs>
              <w:ind w:firstLine="0"/>
              <w:rPr>
                <w:sz w:val="20"/>
                <w:szCs w:val="20"/>
              </w:rPr>
            </w:pPr>
            <w:r w:rsidRPr="00A8627A">
              <w:rPr>
                <w:sz w:val="20"/>
                <w:szCs w:val="20"/>
              </w:rPr>
              <w:t>Skydd av värdefull natur</w:t>
            </w:r>
          </w:p>
        </w:tc>
        <w:tc>
          <w:tcPr>
            <w:tcW w:w="1536" w:type="dxa"/>
            <w:tcBorders>
              <w:top w:val="nil"/>
              <w:left w:val="nil"/>
              <w:bottom w:val="nil"/>
              <w:right w:val="nil"/>
            </w:tcBorders>
            <w:shd w:val="clear" w:color="auto" w:fill="auto"/>
            <w:hideMark/>
          </w:tcPr>
          <w:p w:rsidRPr="00A8627A" w:rsidR="0089242D" w:rsidP="00FD29A7" w:rsidRDefault="0089242D" w14:paraId="4CB34B3E" w14:textId="77777777">
            <w:pPr>
              <w:tabs>
                <w:tab w:val="clear" w:pos="284"/>
              </w:tabs>
              <w:jc w:val="right"/>
              <w:rPr>
                <w:sz w:val="20"/>
                <w:szCs w:val="20"/>
              </w:rPr>
            </w:pPr>
            <w:r w:rsidRPr="00A8627A">
              <w:rPr>
                <w:sz w:val="20"/>
                <w:szCs w:val="20"/>
              </w:rPr>
              <w:t>1 418 000</w:t>
            </w:r>
          </w:p>
        </w:tc>
        <w:tc>
          <w:tcPr>
            <w:tcW w:w="1855" w:type="dxa"/>
            <w:tcBorders>
              <w:top w:val="nil"/>
              <w:left w:val="nil"/>
              <w:bottom w:val="nil"/>
              <w:right w:val="nil"/>
            </w:tcBorders>
            <w:shd w:val="clear" w:color="auto" w:fill="auto"/>
            <w:hideMark/>
          </w:tcPr>
          <w:p w:rsidRPr="00A8627A" w:rsidR="0089242D" w:rsidP="00FD29A7" w:rsidRDefault="0089242D" w14:paraId="4CB34B3F" w14:textId="77777777">
            <w:pPr>
              <w:tabs>
                <w:tab w:val="clear" w:pos="284"/>
              </w:tabs>
              <w:jc w:val="right"/>
              <w:rPr>
                <w:sz w:val="20"/>
                <w:szCs w:val="20"/>
              </w:rPr>
            </w:pPr>
            <w:r w:rsidRPr="00A8627A">
              <w:rPr>
                <w:sz w:val="20"/>
                <w:szCs w:val="20"/>
              </w:rPr>
              <w:t>−740 000</w:t>
            </w:r>
          </w:p>
        </w:tc>
      </w:tr>
      <w:tr w:rsidRPr="00A8627A" w:rsidR="0089242D" w:rsidTr="00617739" w14:paraId="4CB34B45"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41" w14:textId="77777777">
            <w:pPr>
              <w:tabs>
                <w:tab w:val="clear" w:pos="284"/>
              </w:tabs>
              <w:ind w:firstLine="0"/>
              <w:rPr>
                <w:sz w:val="20"/>
                <w:szCs w:val="20"/>
              </w:rPr>
            </w:pPr>
            <w:r w:rsidRPr="00A8627A">
              <w:rPr>
                <w:sz w:val="20"/>
                <w:szCs w:val="20"/>
              </w:rPr>
              <w:t>1:15</w:t>
            </w:r>
          </w:p>
        </w:tc>
        <w:tc>
          <w:tcPr>
            <w:tcW w:w="4590" w:type="dxa"/>
            <w:tcBorders>
              <w:top w:val="nil"/>
              <w:left w:val="nil"/>
              <w:bottom w:val="nil"/>
              <w:right w:val="nil"/>
            </w:tcBorders>
            <w:shd w:val="clear" w:color="auto" w:fill="auto"/>
            <w:hideMark/>
          </w:tcPr>
          <w:p w:rsidRPr="00A8627A" w:rsidR="0089242D" w:rsidP="00EE7D8B" w:rsidRDefault="0089242D" w14:paraId="4CB34B42" w14:textId="77777777">
            <w:pPr>
              <w:tabs>
                <w:tab w:val="clear" w:pos="284"/>
              </w:tabs>
              <w:ind w:firstLine="0"/>
              <w:rPr>
                <w:sz w:val="20"/>
                <w:szCs w:val="20"/>
              </w:rPr>
            </w:pPr>
            <w:r w:rsidRPr="00A8627A">
              <w:rPr>
                <w:sz w:val="20"/>
                <w:szCs w:val="20"/>
              </w:rPr>
              <w:t>Havs- och vattenmyndigheten</w:t>
            </w:r>
          </w:p>
        </w:tc>
        <w:tc>
          <w:tcPr>
            <w:tcW w:w="1536" w:type="dxa"/>
            <w:tcBorders>
              <w:top w:val="nil"/>
              <w:left w:val="nil"/>
              <w:bottom w:val="nil"/>
              <w:right w:val="nil"/>
            </w:tcBorders>
            <w:shd w:val="clear" w:color="auto" w:fill="auto"/>
            <w:hideMark/>
          </w:tcPr>
          <w:p w:rsidRPr="00A8627A" w:rsidR="0089242D" w:rsidP="00FD29A7" w:rsidRDefault="0089242D" w14:paraId="4CB34B43" w14:textId="77777777">
            <w:pPr>
              <w:tabs>
                <w:tab w:val="clear" w:pos="284"/>
              </w:tabs>
              <w:jc w:val="right"/>
              <w:rPr>
                <w:sz w:val="20"/>
                <w:szCs w:val="20"/>
              </w:rPr>
            </w:pPr>
            <w:r w:rsidRPr="00A8627A">
              <w:rPr>
                <w:sz w:val="20"/>
                <w:szCs w:val="20"/>
              </w:rPr>
              <w:t>244 280</w:t>
            </w:r>
          </w:p>
        </w:tc>
        <w:tc>
          <w:tcPr>
            <w:tcW w:w="1855" w:type="dxa"/>
            <w:tcBorders>
              <w:top w:val="nil"/>
              <w:left w:val="nil"/>
              <w:bottom w:val="nil"/>
              <w:right w:val="nil"/>
            </w:tcBorders>
            <w:shd w:val="clear" w:color="auto" w:fill="auto"/>
            <w:hideMark/>
          </w:tcPr>
          <w:p w:rsidRPr="00A8627A" w:rsidR="0089242D" w:rsidP="00FD29A7" w:rsidRDefault="0089242D" w14:paraId="4CB34B44" w14:textId="77777777">
            <w:pPr>
              <w:tabs>
                <w:tab w:val="clear" w:pos="284"/>
              </w:tabs>
              <w:jc w:val="right"/>
              <w:rPr>
                <w:sz w:val="20"/>
                <w:szCs w:val="20"/>
              </w:rPr>
            </w:pPr>
            <w:r w:rsidRPr="00A8627A">
              <w:rPr>
                <w:sz w:val="20"/>
                <w:szCs w:val="20"/>
              </w:rPr>
              <w:t>−11 000</w:t>
            </w:r>
          </w:p>
        </w:tc>
      </w:tr>
      <w:tr w:rsidRPr="00A8627A" w:rsidR="0089242D" w:rsidTr="00617739" w14:paraId="4CB34B4A"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46" w14:textId="77777777">
            <w:pPr>
              <w:tabs>
                <w:tab w:val="clear" w:pos="284"/>
              </w:tabs>
              <w:ind w:firstLine="0"/>
              <w:rPr>
                <w:sz w:val="20"/>
                <w:szCs w:val="20"/>
              </w:rPr>
            </w:pPr>
            <w:r w:rsidRPr="00A8627A">
              <w:rPr>
                <w:sz w:val="20"/>
                <w:szCs w:val="20"/>
              </w:rPr>
              <w:t>1:16</w:t>
            </w:r>
          </w:p>
        </w:tc>
        <w:tc>
          <w:tcPr>
            <w:tcW w:w="4590" w:type="dxa"/>
            <w:tcBorders>
              <w:top w:val="nil"/>
              <w:left w:val="nil"/>
              <w:bottom w:val="nil"/>
              <w:right w:val="nil"/>
            </w:tcBorders>
            <w:shd w:val="clear" w:color="auto" w:fill="auto"/>
            <w:hideMark/>
          </w:tcPr>
          <w:p w:rsidRPr="00A8627A" w:rsidR="0089242D" w:rsidP="00EE7D8B" w:rsidRDefault="0089242D" w14:paraId="4CB34B47" w14:textId="77777777">
            <w:pPr>
              <w:tabs>
                <w:tab w:val="clear" w:pos="284"/>
              </w:tabs>
              <w:ind w:firstLine="0"/>
              <w:rPr>
                <w:sz w:val="20"/>
                <w:szCs w:val="20"/>
              </w:rPr>
            </w:pPr>
            <w:r w:rsidRPr="00A8627A">
              <w:rPr>
                <w:sz w:val="20"/>
                <w:szCs w:val="20"/>
              </w:rPr>
              <w:t>Klimatinvesteringar</w:t>
            </w:r>
          </w:p>
        </w:tc>
        <w:tc>
          <w:tcPr>
            <w:tcW w:w="1536" w:type="dxa"/>
            <w:tcBorders>
              <w:top w:val="nil"/>
              <w:left w:val="nil"/>
              <w:bottom w:val="nil"/>
              <w:right w:val="nil"/>
            </w:tcBorders>
            <w:shd w:val="clear" w:color="auto" w:fill="auto"/>
            <w:hideMark/>
          </w:tcPr>
          <w:p w:rsidRPr="00A8627A" w:rsidR="0089242D" w:rsidP="00FD29A7" w:rsidRDefault="0089242D" w14:paraId="4CB34B48" w14:textId="77777777">
            <w:pPr>
              <w:tabs>
                <w:tab w:val="clear" w:pos="284"/>
              </w:tabs>
              <w:jc w:val="right"/>
              <w:rPr>
                <w:sz w:val="20"/>
                <w:szCs w:val="20"/>
              </w:rPr>
            </w:pPr>
            <w:r w:rsidRPr="00A8627A">
              <w:rPr>
                <w:sz w:val="20"/>
                <w:szCs w:val="20"/>
              </w:rPr>
              <w:t>1 590 000</w:t>
            </w:r>
          </w:p>
        </w:tc>
        <w:tc>
          <w:tcPr>
            <w:tcW w:w="1855" w:type="dxa"/>
            <w:tcBorders>
              <w:top w:val="nil"/>
              <w:left w:val="nil"/>
              <w:bottom w:val="nil"/>
              <w:right w:val="nil"/>
            </w:tcBorders>
            <w:shd w:val="clear" w:color="auto" w:fill="auto"/>
            <w:hideMark/>
          </w:tcPr>
          <w:p w:rsidRPr="00A8627A" w:rsidR="0089242D" w:rsidP="00FD29A7" w:rsidRDefault="0089242D" w14:paraId="4CB34B49" w14:textId="77777777">
            <w:pPr>
              <w:tabs>
                <w:tab w:val="clear" w:pos="284"/>
              </w:tabs>
              <w:jc w:val="right"/>
              <w:rPr>
                <w:sz w:val="20"/>
                <w:szCs w:val="20"/>
              </w:rPr>
            </w:pPr>
            <w:r w:rsidRPr="00A8627A">
              <w:rPr>
                <w:sz w:val="20"/>
                <w:szCs w:val="20"/>
              </w:rPr>
              <w:t>−1 590 000</w:t>
            </w:r>
          </w:p>
        </w:tc>
      </w:tr>
      <w:tr w:rsidRPr="00A8627A" w:rsidR="0089242D" w:rsidTr="00617739" w14:paraId="4CB34B4F"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4B" w14:textId="77777777">
            <w:pPr>
              <w:tabs>
                <w:tab w:val="clear" w:pos="284"/>
              </w:tabs>
              <w:ind w:firstLine="0"/>
              <w:rPr>
                <w:sz w:val="20"/>
                <w:szCs w:val="20"/>
              </w:rPr>
            </w:pPr>
            <w:r w:rsidRPr="00A8627A">
              <w:rPr>
                <w:sz w:val="20"/>
                <w:szCs w:val="20"/>
              </w:rPr>
              <w:t>1:17</w:t>
            </w:r>
          </w:p>
        </w:tc>
        <w:tc>
          <w:tcPr>
            <w:tcW w:w="4590" w:type="dxa"/>
            <w:tcBorders>
              <w:top w:val="nil"/>
              <w:left w:val="nil"/>
              <w:bottom w:val="nil"/>
              <w:right w:val="nil"/>
            </w:tcBorders>
            <w:shd w:val="clear" w:color="auto" w:fill="auto"/>
            <w:hideMark/>
          </w:tcPr>
          <w:p w:rsidRPr="00A8627A" w:rsidR="0089242D" w:rsidP="00EE7D8B" w:rsidRDefault="0089242D" w14:paraId="4CB34B4C" w14:textId="77777777">
            <w:pPr>
              <w:tabs>
                <w:tab w:val="clear" w:pos="284"/>
              </w:tabs>
              <w:ind w:firstLine="0"/>
              <w:rPr>
                <w:sz w:val="20"/>
                <w:szCs w:val="20"/>
              </w:rPr>
            </w:pPr>
            <w:r w:rsidRPr="00A8627A">
              <w:rPr>
                <w:sz w:val="20"/>
                <w:szCs w:val="20"/>
              </w:rPr>
              <w:t>Elbusspremie</w:t>
            </w:r>
          </w:p>
        </w:tc>
        <w:tc>
          <w:tcPr>
            <w:tcW w:w="1536" w:type="dxa"/>
            <w:tcBorders>
              <w:top w:val="nil"/>
              <w:left w:val="nil"/>
              <w:bottom w:val="nil"/>
              <w:right w:val="nil"/>
            </w:tcBorders>
            <w:shd w:val="clear" w:color="auto" w:fill="auto"/>
            <w:hideMark/>
          </w:tcPr>
          <w:p w:rsidRPr="00A8627A" w:rsidR="0089242D" w:rsidP="00FD29A7" w:rsidRDefault="0089242D" w14:paraId="4CB34B4D" w14:textId="77777777">
            <w:pPr>
              <w:tabs>
                <w:tab w:val="clear" w:pos="284"/>
              </w:tabs>
              <w:jc w:val="right"/>
              <w:rPr>
                <w:sz w:val="20"/>
                <w:szCs w:val="20"/>
              </w:rPr>
            </w:pPr>
            <w:r w:rsidRPr="00A8627A">
              <w:rPr>
                <w:sz w:val="20"/>
                <w:szCs w:val="20"/>
              </w:rPr>
              <w:t>100 000</w:t>
            </w:r>
          </w:p>
        </w:tc>
        <w:tc>
          <w:tcPr>
            <w:tcW w:w="1855" w:type="dxa"/>
            <w:tcBorders>
              <w:top w:val="nil"/>
              <w:left w:val="nil"/>
              <w:bottom w:val="nil"/>
              <w:right w:val="nil"/>
            </w:tcBorders>
            <w:shd w:val="clear" w:color="auto" w:fill="auto"/>
            <w:hideMark/>
          </w:tcPr>
          <w:p w:rsidRPr="00A8627A" w:rsidR="0089242D" w:rsidP="00FD29A7" w:rsidRDefault="0089242D" w14:paraId="4CB34B4E" w14:textId="77777777">
            <w:pPr>
              <w:tabs>
                <w:tab w:val="clear" w:pos="284"/>
              </w:tabs>
              <w:jc w:val="right"/>
              <w:rPr>
                <w:sz w:val="20"/>
                <w:szCs w:val="20"/>
              </w:rPr>
            </w:pPr>
          </w:p>
        </w:tc>
      </w:tr>
      <w:tr w:rsidRPr="00A8627A" w:rsidR="0089242D" w:rsidTr="00617739" w14:paraId="4CB34B54"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50" w14:textId="77777777">
            <w:pPr>
              <w:tabs>
                <w:tab w:val="clear" w:pos="284"/>
              </w:tabs>
              <w:ind w:firstLine="0"/>
              <w:rPr>
                <w:sz w:val="20"/>
                <w:szCs w:val="20"/>
              </w:rPr>
            </w:pPr>
            <w:r w:rsidRPr="00A8627A">
              <w:rPr>
                <w:sz w:val="20"/>
                <w:szCs w:val="20"/>
              </w:rPr>
              <w:t>1:18</w:t>
            </w:r>
          </w:p>
        </w:tc>
        <w:tc>
          <w:tcPr>
            <w:tcW w:w="4590" w:type="dxa"/>
            <w:tcBorders>
              <w:top w:val="nil"/>
              <w:left w:val="nil"/>
              <w:bottom w:val="nil"/>
              <w:right w:val="nil"/>
            </w:tcBorders>
            <w:shd w:val="clear" w:color="auto" w:fill="auto"/>
            <w:hideMark/>
          </w:tcPr>
          <w:p w:rsidRPr="00A8627A" w:rsidR="0089242D" w:rsidP="00EE7D8B" w:rsidRDefault="0089242D" w14:paraId="4CB34B51" w14:textId="77777777">
            <w:pPr>
              <w:tabs>
                <w:tab w:val="clear" w:pos="284"/>
              </w:tabs>
              <w:ind w:firstLine="0"/>
              <w:rPr>
                <w:sz w:val="20"/>
                <w:szCs w:val="20"/>
              </w:rPr>
            </w:pPr>
            <w:r w:rsidRPr="00A8627A">
              <w:rPr>
                <w:sz w:val="20"/>
                <w:szCs w:val="20"/>
              </w:rPr>
              <w:t>Investeringsstöd för gröna städer</w:t>
            </w:r>
          </w:p>
        </w:tc>
        <w:tc>
          <w:tcPr>
            <w:tcW w:w="1536" w:type="dxa"/>
            <w:tcBorders>
              <w:top w:val="nil"/>
              <w:left w:val="nil"/>
              <w:bottom w:val="nil"/>
              <w:right w:val="nil"/>
            </w:tcBorders>
            <w:shd w:val="clear" w:color="auto" w:fill="auto"/>
            <w:hideMark/>
          </w:tcPr>
          <w:p w:rsidRPr="00A8627A" w:rsidR="0089242D" w:rsidP="00FD29A7" w:rsidRDefault="0089242D" w14:paraId="4CB34B52" w14:textId="77777777">
            <w:pPr>
              <w:tabs>
                <w:tab w:val="clear" w:pos="284"/>
              </w:tabs>
              <w:jc w:val="right"/>
              <w:rPr>
                <w:sz w:val="20"/>
                <w:szCs w:val="20"/>
              </w:rPr>
            </w:pPr>
            <w:r w:rsidRPr="00A8627A">
              <w:rPr>
                <w:sz w:val="20"/>
                <w:szCs w:val="20"/>
              </w:rPr>
              <w:t>100 000</w:t>
            </w:r>
          </w:p>
        </w:tc>
        <w:tc>
          <w:tcPr>
            <w:tcW w:w="1855" w:type="dxa"/>
            <w:tcBorders>
              <w:top w:val="nil"/>
              <w:left w:val="nil"/>
              <w:bottom w:val="nil"/>
              <w:right w:val="nil"/>
            </w:tcBorders>
            <w:shd w:val="clear" w:color="auto" w:fill="auto"/>
            <w:hideMark/>
          </w:tcPr>
          <w:p w:rsidRPr="00A8627A" w:rsidR="0089242D" w:rsidP="00FD29A7" w:rsidRDefault="0089242D" w14:paraId="4CB34B53" w14:textId="77777777">
            <w:pPr>
              <w:tabs>
                <w:tab w:val="clear" w:pos="284"/>
              </w:tabs>
              <w:jc w:val="right"/>
              <w:rPr>
                <w:sz w:val="20"/>
                <w:szCs w:val="20"/>
              </w:rPr>
            </w:pPr>
            <w:r w:rsidRPr="00A8627A">
              <w:rPr>
                <w:sz w:val="20"/>
                <w:szCs w:val="20"/>
              </w:rPr>
              <w:t>−100 000</w:t>
            </w:r>
          </w:p>
        </w:tc>
      </w:tr>
      <w:tr w:rsidRPr="00A8627A" w:rsidR="0089242D" w:rsidTr="00617739" w14:paraId="4CB34B59"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55" w14:textId="77777777">
            <w:pPr>
              <w:tabs>
                <w:tab w:val="clear" w:pos="284"/>
              </w:tabs>
              <w:ind w:firstLine="0"/>
              <w:rPr>
                <w:sz w:val="20"/>
                <w:szCs w:val="20"/>
              </w:rPr>
            </w:pPr>
            <w:r w:rsidRPr="00A8627A">
              <w:rPr>
                <w:sz w:val="20"/>
                <w:szCs w:val="20"/>
              </w:rPr>
              <w:t>1:19</w:t>
            </w:r>
          </w:p>
        </w:tc>
        <w:tc>
          <w:tcPr>
            <w:tcW w:w="4590" w:type="dxa"/>
            <w:tcBorders>
              <w:top w:val="nil"/>
              <w:left w:val="nil"/>
              <w:bottom w:val="nil"/>
              <w:right w:val="nil"/>
            </w:tcBorders>
            <w:shd w:val="clear" w:color="auto" w:fill="auto"/>
            <w:hideMark/>
          </w:tcPr>
          <w:p w:rsidRPr="00A8627A" w:rsidR="0089242D" w:rsidP="00EE7D8B" w:rsidRDefault="0089242D" w14:paraId="4CB34B56" w14:textId="77777777">
            <w:pPr>
              <w:tabs>
                <w:tab w:val="clear" w:pos="284"/>
              </w:tabs>
              <w:ind w:firstLine="0"/>
              <w:rPr>
                <w:sz w:val="20"/>
                <w:szCs w:val="20"/>
              </w:rPr>
            </w:pPr>
            <w:r w:rsidRPr="00A8627A">
              <w:rPr>
                <w:sz w:val="20"/>
                <w:szCs w:val="20"/>
              </w:rPr>
              <w:t>Elcykelpremie</w:t>
            </w:r>
          </w:p>
        </w:tc>
        <w:tc>
          <w:tcPr>
            <w:tcW w:w="1536" w:type="dxa"/>
            <w:tcBorders>
              <w:top w:val="nil"/>
              <w:left w:val="nil"/>
              <w:bottom w:val="nil"/>
              <w:right w:val="nil"/>
            </w:tcBorders>
            <w:shd w:val="clear" w:color="auto" w:fill="auto"/>
            <w:hideMark/>
          </w:tcPr>
          <w:p w:rsidRPr="00A8627A" w:rsidR="0089242D" w:rsidP="00FD29A7" w:rsidRDefault="0089242D" w14:paraId="4CB34B57" w14:textId="77777777">
            <w:pPr>
              <w:tabs>
                <w:tab w:val="clear" w:pos="284"/>
              </w:tabs>
              <w:jc w:val="right"/>
              <w:rPr>
                <w:sz w:val="20"/>
                <w:szCs w:val="20"/>
              </w:rPr>
            </w:pPr>
            <w:r w:rsidRPr="00A8627A">
              <w:rPr>
                <w:sz w:val="20"/>
                <w:szCs w:val="20"/>
              </w:rPr>
              <w:t>350 000</w:t>
            </w:r>
          </w:p>
        </w:tc>
        <w:tc>
          <w:tcPr>
            <w:tcW w:w="1855" w:type="dxa"/>
            <w:tcBorders>
              <w:top w:val="nil"/>
              <w:left w:val="nil"/>
              <w:bottom w:val="nil"/>
              <w:right w:val="nil"/>
            </w:tcBorders>
            <w:shd w:val="clear" w:color="auto" w:fill="auto"/>
            <w:hideMark/>
          </w:tcPr>
          <w:p w:rsidRPr="00A8627A" w:rsidR="0089242D" w:rsidP="00FD29A7" w:rsidRDefault="0089242D" w14:paraId="4CB34B58" w14:textId="77777777">
            <w:pPr>
              <w:tabs>
                <w:tab w:val="clear" w:pos="284"/>
              </w:tabs>
              <w:jc w:val="right"/>
              <w:rPr>
                <w:sz w:val="20"/>
                <w:szCs w:val="20"/>
              </w:rPr>
            </w:pPr>
            <w:r w:rsidRPr="00A8627A">
              <w:rPr>
                <w:sz w:val="20"/>
                <w:szCs w:val="20"/>
              </w:rPr>
              <w:t>−350 000</w:t>
            </w:r>
          </w:p>
        </w:tc>
      </w:tr>
      <w:tr w:rsidRPr="00A8627A" w:rsidR="0089242D" w:rsidTr="00617739" w14:paraId="4CB34B5E" w14:textId="77777777">
        <w:trPr>
          <w:trHeight w:val="255"/>
        </w:trPr>
        <w:tc>
          <w:tcPr>
            <w:tcW w:w="810" w:type="dxa"/>
            <w:tcBorders>
              <w:top w:val="nil"/>
              <w:left w:val="nil"/>
              <w:bottom w:val="nil"/>
              <w:right w:val="nil"/>
            </w:tcBorders>
            <w:shd w:val="clear" w:color="auto" w:fill="auto"/>
            <w:hideMark/>
          </w:tcPr>
          <w:p w:rsidRPr="00A8627A" w:rsidR="0089242D" w:rsidP="00EE7D8B" w:rsidRDefault="0089242D" w14:paraId="4CB34B5A" w14:textId="77777777">
            <w:pPr>
              <w:tabs>
                <w:tab w:val="clear" w:pos="284"/>
              </w:tabs>
              <w:ind w:firstLine="0"/>
              <w:rPr>
                <w:sz w:val="20"/>
                <w:szCs w:val="20"/>
              </w:rPr>
            </w:pPr>
            <w:r w:rsidRPr="00A8627A">
              <w:rPr>
                <w:sz w:val="20"/>
                <w:szCs w:val="20"/>
              </w:rPr>
              <w:t>1:20</w:t>
            </w:r>
          </w:p>
        </w:tc>
        <w:tc>
          <w:tcPr>
            <w:tcW w:w="4590" w:type="dxa"/>
            <w:tcBorders>
              <w:top w:val="nil"/>
              <w:left w:val="nil"/>
              <w:bottom w:val="nil"/>
              <w:right w:val="nil"/>
            </w:tcBorders>
            <w:shd w:val="clear" w:color="auto" w:fill="auto"/>
            <w:hideMark/>
          </w:tcPr>
          <w:p w:rsidRPr="00A8627A" w:rsidR="0089242D" w:rsidP="00EE7D8B" w:rsidRDefault="0089242D" w14:paraId="4CB34B5B" w14:textId="77777777">
            <w:pPr>
              <w:tabs>
                <w:tab w:val="clear" w:pos="284"/>
              </w:tabs>
              <w:ind w:firstLine="0"/>
              <w:rPr>
                <w:sz w:val="20"/>
                <w:szCs w:val="20"/>
              </w:rPr>
            </w:pPr>
            <w:r w:rsidRPr="00A8627A">
              <w:rPr>
                <w:sz w:val="20"/>
                <w:szCs w:val="20"/>
              </w:rPr>
              <w:t>Industriklivet</w:t>
            </w:r>
          </w:p>
        </w:tc>
        <w:tc>
          <w:tcPr>
            <w:tcW w:w="1536" w:type="dxa"/>
            <w:tcBorders>
              <w:top w:val="nil"/>
              <w:left w:val="nil"/>
              <w:bottom w:val="nil"/>
              <w:right w:val="nil"/>
            </w:tcBorders>
            <w:shd w:val="clear" w:color="auto" w:fill="auto"/>
            <w:hideMark/>
          </w:tcPr>
          <w:p w:rsidRPr="00A8627A" w:rsidR="0089242D" w:rsidP="00FD29A7" w:rsidRDefault="0089242D" w14:paraId="4CB34B5C" w14:textId="77777777">
            <w:pPr>
              <w:tabs>
                <w:tab w:val="clear" w:pos="284"/>
              </w:tabs>
              <w:jc w:val="right"/>
              <w:rPr>
                <w:sz w:val="20"/>
                <w:szCs w:val="20"/>
              </w:rPr>
            </w:pPr>
            <w:r w:rsidRPr="00A8627A">
              <w:rPr>
                <w:sz w:val="20"/>
                <w:szCs w:val="20"/>
              </w:rPr>
              <w:t>300 000</w:t>
            </w:r>
          </w:p>
        </w:tc>
        <w:tc>
          <w:tcPr>
            <w:tcW w:w="1855" w:type="dxa"/>
            <w:tcBorders>
              <w:top w:val="nil"/>
              <w:left w:val="nil"/>
              <w:bottom w:val="nil"/>
              <w:right w:val="nil"/>
            </w:tcBorders>
            <w:shd w:val="clear" w:color="auto" w:fill="auto"/>
            <w:hideMark/>
          </w:tcPr>
          <w:p w:rsidRPr="00A8627A" w:rsidR="0089242D" w:rsidP="00FD29A7" w:rsidRDefault="0089242D" w14:paraId="4CB34B5D" w14:textId="77777777">
            <w:pPr>
              <w:tabs>
                <w:tab w:val="clear" w:pos="284"/>
              </w:tabs>
              <w:jc w:val="right"/>
              <w:rPr>
                <w:sz w:val="20"/>
                <w:szCs w:val="20"/>
              </w:rPr>
            </w:pPr>
          </w:p>
        </w:tc>
      </w:tr>
      <w:tr w:rsidRPr="00A8627A" w:rsidR="0089242D" w:rsidTr="00617739" w14:paraId="4CB34B63" w14:textId="77777777">
        <w:trPr>
          <w:trHeight w:val="510"/>
        </w:trPr>
        <w:tc>
          <w:tcPr>
            <w:tcW w:w="810" w:type="dxa"/>
            <w:tcBorders>
              <w:top w:val="nil"/>
              <w:left w:val="nil"/>
              <w:bottom w:val="nil"/>
              <w:right w:val="nil"/>
            </w:tcBorders>
            <w:shd w:val="clear" w:color="auto" w:fill="auto"/>
            <w:hideMark/>
          </w:tcPr>
          <w:p w:rsidRPr="00A8627A" w:rsidR="0089242D" w:rsidP="00EE7D8B" w:rsidRDefault="0089242D" w14:paraId="4CB34B5F" w14:textId="77777777">
            <w:pPr>
              <w:tabs>
                <w:tab w:val="clear" w:pos="284"/>
              </w:tabs>
              <w:ind w:firstLine="0"/>
              <w:rPr>
                <w:sz w:val="20"/>
                <w:szCs w:val="20"/>
              </w:rPr>
            </w:pPr>
            <w:r w:rsidRPr="00A8627A">
              <w:rPr>
                <w:sz w:val="20"/>
                <w:szCs w:val="20"/>
              </w:rPr>
              <w:t>2:1</w:t>
            </w:r>
          </w:p>
        </w:tc>
        <w:tc>
          <w:tcPr>
            <w:tcW w:w="4590" w:type="dxa"/>
            <w:tcBorders>
              <w:top w:val="nil"/>
              <w:left w:val="nil"/>
              <w:bottom w:val="nil"/>
              <w:right w:val="nil"/>
            </w:tcBorders>
            <w:shd w:val="clear" w:color="auto" w:fill="auto"/>
            <w:hideMark/>
          </w:tcPr>
          <w:p w:rsidRPr="00A8627A" w:rsidR="0089242D" w:rsidP="00EE7D8B" w:rsidRDefault="0089242D" w14:paraId="4CB34B60" w14:textId="77777777">
            <w:pPr>
              <w:tabs>
                <w:tab w:val="clear" w:pos="284"/>
              </w:tabs>
              <w:ind w:firstLine="0"/>
              <w:rPr>
                <w:sz w:val="20"/>
                <w:szCs w:val="20"/>
              </w:rPr>
            </w:pPr>
            <w:r w:rsidRPr="00A8627A">
              <w:rPr>
                <w:sz w:val="20"/>
                <w:szCs w:val="20"/>
              </w:rPr>
              <w:t>Forskningsrådet för miljö, areella näringar och samhällsbyggande</w:t>
            </w:r>
          </w:p>
        </w:tc>
        <w:tc>
          <w:tcPr>
            <w:tcW w:w="1536" w:type="dxa"/>
            <w:tcBorders>
              <w:top w:val="nil"/>
              <w:left w:val="nil"/>
              <w:bottom w:val="nil"/>
              <w:right w:val="nil"/>
            </w:tcBorders>
            <w:shd w:val="clear" w:color="auto" w:fill="auto"/>
            <w:hideMark/>
          </w:tcPr>
          <w:p w:rsidRPr="00A8627A" w:rsidR="0089242D" w:rsidP="00FD29A7" w:rsidRDefault="0089242D" w14:paraId="4CB34B61" w14:textId="77777777">
            <w:pPr>
              <w:tabs>
                <w:tab w:val="clear" w:pos="284"/>
              </w:tabs>
              <w:jc w:val="right"/>
              <w:rPr>
                <w:sz w:val="20"/>
                <w:szCs w:val="20"/>
              </w:rPr>
            </w:pPr>
            <w:r w:rsidRPr="00A8627A">
              <w:rPr>
                <w:sz w:val="20"/>
                <w:szCs w:val="20"/>
              </w:rPr>
              <w:t>103 509</w:t>
            </w:r>
          </w:p>
        </w:tc>
        <w:tc>
          <w:tcPr>
            <w:tcW w:w="1855" w:type="dxa"/>
            <w:tcBorders>
              <w:top w:val="nil"/>
              <w:left w:val="nil"/>
              <w:bottom w:val="nil"/>
              <w:right w:val="nil"/>
            </w:tcBorders>
            <w:shd w:val="clear" w:color="auto" w:fill="auto"/>
            <w:hideMark/>
          </w:tcPr>
          <w:p w:rsidRPr="00A8627A" w:rsidR="0089242D" w:rsidP="00FD29A7" w:rsidRDefault="0089242D" w14:paraId="4CB34B62" w14:textId="77777777">
            <w:pPr>
              <w:tabs>
                <w:tab w:val="clear" w:pos="284"/>
              </w:tabs>
              <w:jc w:val="right"/>
              <w:rPr>
                <w:sz w:val="20"/>
                <w:szCs w:val="20"/>
              </w:rPr>
            </w:pPr>
          </w:p>
        </w:tc>
      </w:tr>
      <w:tr w:rsidRPr="00A8627A" w:rsidR="0089242D" w:rsidTr="00617739" w14:paraId="4CB34B68" w14:textId="77777777">
        <w:trPr>
          <w:trHeight w:val="510"/>
        </w:trPr>
        <w:tc>
          <w:tcPr>
            <w:tcW w:w="810" w:type="dxa"/>
            <w:tcBorders>
              <w:top w:val="nil"/>
              <w:left w:val="nil"/>
              <w:bottom w:val="nil"/>
              <w:right w:val="nil"/>
            </w:tcBorders>
            <w:shd w:val="clear" w:color="auto" w:fill="auto"/>
            <w:hideMark/>
          </w:tcPr>
          <w:p w:rsidRPr="00A8627A" w:rsidR="0089242D" w:rsidP="00EE7D8B" w:rsidRDefault="0089242D" w14:paraId="4CB34B64" w14:textId="77777777">
            <w:pPr>
              <w:tabs>
                <w:tab w:val="clear" w:pos="284"/>
              </w:tabs>
              <w:ind w:firstLine="0"/>
              <w:rPr>
                <w:sz w:val="20"/>
                <w:szCs w:val="20"/>
              </w:rPr>
            </w:pPr>
            <w:r w:rsidRPr="00A8627A">
              <w:rPr>
                <w:sz w:val="20"/>
                <w:szCs w:val="20"/>
              </w:rPr>
              <w:t>2:2</w:t>
            </w:r>
          </w:p>
        </w:tc>
        <w:tc>
          <w:tcPr>
            <w:tcW w:w="4590" w:type="dxa"/>
            <w:tcBorders>
              <w:top w:val="nil"/>
              <w:left w:val="nil"/>
              <w:bottom w:val="nil"/>
              <w:right w:val="nil"/>
            </w:tcBorders>
            <w:shd w:val="clear" w:color="auto" w:fill="auto"/>
            <w:hideMark/>
          </w:tcPr>
          <w:p w:rsidRPr="00A8627A" w:rsidR="0089242D" w:rsidP="00EE7D8B" w:rsidRDefault="0089242D" w14:paraId="4CB34B65" w14:textId="77777777">
            <w:pPr>
              <w:tabs>
                <w:tab w:val="clear" w:pos="284"/>
              </w:tabs>
              <w:ind w:firstLine="0"/>
              <w:rPr>
                <w:sz w:val="20"/>
                <w:szCs w:val="20"/>
              </w:rPr>
            </w:pPr>
            <w:r w:rsidRPr="00A8627A">
              <w:rPr>
                <w:sz w:val="20"/>
                <w:szCs w:val="20"/>
              </w:rPr>
              <w:t>Forskningsrådet för miljö, areella näringar och samhällsbyggande: Forskning</w:t>
            </w:r>
          </w:p>
        </w:tc>
        <w:tc>
          <w:tcPr>
            <w:tcW w:w="1536" w:type="dxa"/>
            <w:tcBorders>
              <w:top w:val="nil"/>
              <w:left w:val="nil"/>
              <w:bottom w:val="nil"/>
              <w:right w:val="nil"/>
            </w:tcBorders>
            <w:shd w:val="clear" w:color="auto" w:fill="auto"/>
            <w:hideMark/>
          </w:tcPr>
          <w:p w:rsidRPr="00A8627A" w:rsidR="0089242D" w:rsidP="00FD29A7" w:rsidRDefault="0089242D" w14:paraId="4CB34B66" w14:textId="77777777">
            <w:pPr>
              <w:tabs>
                <w:tab w:val="clear" w:pos="284"/>
              </w:tabs>
              <w:jc w:val="right"/>
              <w:rPr>
                <w:sz w:val="20"/>
                <w:szCs w:val="20"/>
              </w:rPr>
            </w:pPr>
            <w:r w:rsidRPr="00A8627A">
              <w:rPr>
                <w:sz w:val="20"/>
                <w:szCs w:val="20"/>
              </w:rPr>
              <w:t>841 408</w:t>
            </w:r>
          </w:p>
        </w:tc>
        <w:tc>
          <w:tcPr>
            <w:tcW w:w="1855" w:type="dxa"/>
            <w:tcBorders>
              <w:top w:val="nil"/>
              <w:left w:val="nil"/>
              <w:bottom w:val="nil"/>
              <w:right w:val="nil"/>
            </w:tcBorders>
            <w:shd w:val="clear" w:color="auto" w:fill="auto"/>
            <w:hideMark/>
          </w:tcPr>
          <w:p w:rsidRPr="00A8627A" w:rsidR="0089242D" w:rsidP="00FD29A7" w:rsidRDefault="0089242D" w14:paraId="4CB34B67" w14:textId="77777777">
            <w:pPr>
              <w:tabs>
                <w:tab w:val="clear" w:pos="284"/>
              </w:tabs>
              <w:jc w:val="right"/>
              <w:rPr>
                <w:sz w:val="20"/>
                <w:szCs w:val="20"/>
              </w:rPr>
            </w:pPr>
            <w:r w:rsidRPr="00A8627A">
              <w:rPr>
                <w:sz w:val="20"/>
                <w:szCs w:val="20"/>
              </w:rPr>
              <w:t>−100 000</w:t>
            </w:r>
          </w:p>
        </w:tc>
      </w:tr>
      <w:tr w:rsidRPr="00A8627A" w:rsidR="0089242D" w:rsidTr="00617739" w14:paraId="4CB34B6D" w14:textId="77777777">
        <w:trPr>
          <w:trHeight w:val="255"/>
        </w:trPr>
        <w:tc>
          <w:tcPr>
            <w:tcW w:w="810" w:type="dxa"/>
            <w:tcBorders>
              <w:top w:val="nil"/>
              <w:left w:val="nil"/>
              <w:bottom w:val="nil"/>
              <w:right w:val="nil"/>
            </w:tcBorders>
            <w:shd w:val="clear" w:color="auto" w:fill="auto"/>
            <w:hideMark/>
          </w:tcPr>
          <w:p w:rsidRPr="00A8627A" w:rsidR="0089242D" w:rsidP="00FD29A7" w:rsidRDefault="0089242D" w14:paraId="4CB34B69" w14:textId="77777777">
            <w:pPr>
              <w:tabs>
                <w:tab w:val="clear" w:pos="284"/>
              </w:tabs>
              <w:jc w:val="right"/>
              <w:rPr>
                <w:sz w:val="20"/>
                <w:szCs w:val="20"/>
              </w:rPr>
            </w:pPr>
          </w:p>
        </w:tc>
        <w:tc>
          <w:tcPr>
            <w:tcW w:w="4590" w:type="dxa"/>
            <w:tcBorders>
              <w:top w:val="nil"/>
              <w:left w:val="nil"/>
              <w:bottom w:val="nil"/>
              <w:right w:val="nil"/>
            </w:tcBorders>
            <w:shd w:val="clear" w:color="auto" w:fill="auto"/>
            <w:hideMark/>
          </w:tcPr>
          <w:p w:rsidRPr="00EE7D8B" w:rsidR="0089242D" w:rsidP="00EE7D8B" w:rsidRDefault="00EE7D8B" w14:paraId="4CB34B6A" w14:textId="42DC3985">
            <w:pPr>
              <w:tabs>
                <w:tab w:val="clear" w:pos="284"/>
              </w:tabs>
              <w:ind w:firstLine="0"/>
              <w:rPr>
                <w:b/>
                <w:iCs/>
                <w:sz w:val="20"/>
                <w:szCs w:val="20"/>
              </w:rPr>
            </w:pPr>
            <w:r w:rsidRPr="00EE7D8B">
              <w:rPr>
                <w:b/>
                <w:iCs/>
                <w:sz w:val="20"/>
                <w:szCs w:val="20"/>
              </w:rPr>
              <w:t>Nytt</w:t>
            </w:r>
            <w:r w:rsidRPr="00EE7D8B" w:rsidR="0089242D">
              <w:rPr>
                <w:b/>
                <w:iCs/>
                <w:sz w:val="20"/>
                <w:szCs w:val="20"/>
              </w:rPr>
              <w:t xml:space="preserve"> anslag</w:t>
            </w:r>
          </w:p>
        </w:tc>
        <w:tc>
          <w:tcPr>
            <w:tcW w:w="1536" w:type="dxa"/>
            <w:tcBorders>
              <w:top w:val="nil"/>
              <w:left w:val="nil"/>
              <w:bottom w:val="nil"/>
              <w:right w:val="nil"/>
            </w:tcBorders>
            <w:shd w:val="clear" w:color="auto" w:fill="auto"/>
            <w:hideMark/>
          </w:tcPr>
          <w:p w:rsidRPr="00A8627A" w:rsidR="0089242D" w:rsidP="00FD29A7" w:rsidRDefault="0089242D" w14:paraId="4CB34B6B" w14:textId="77777777">
            <w:pPr>
              <w:tabs>
                <w:tab w:val="clear" w:pos="284"/>
              </w:tabs>
              <w:rPr>
                <w:i/>
                <w:iCs/>
                <w:sz w:val="20"/>
                <w:szCs w:val="20"/>
              </w:rPr>
            </w:pPr>
          </w:p>
        </w:tc>
        <w:tc>
          <w:tcPr>
            <w:tcW w:w="1855" w:type="dxa"/>
            <w:tcBorders>
              <w:top w:val="nil"/>
              <w:left w:val="nil"/>
              <w:bottom w:val="nil"/>
              <w:right w:val="nil"/>
            </w:tcBorders>
            <w:shd w:val="clear" w:color="auto" w:fill="auto"/>
            <w:hideMark/>
          </w:tcPr>
          <w:p w:rsidRPr="00A8627A" w:rsidR="0089242D" w:rsidP="00FD29A7" w:rsidRDefault="0089242D" w14:paraId="4CB34B6C" w14:textId="77777777">
            <w:pPr>
              <w:tabs>
                <w:tab w:val="clear" w:pos="284"/>
              </w:tabs>
              <w:jc w:val="right"/>
              <w:rPr>
                <w:sz w:val="20"/>
                <w:szCs w:val="20"/>
              </w:rPr>
            </w:pPr>
          </w:p>
        </w:tc>
      </w:tr>
      <w:tr w:rsidRPr="00A8627A" w:rsidR="0089242D" w:rsidTr="00FD29A7" w14:paraId="4CB34B72" w14:textId="77777777">
        <w:trPr>
          <w:trHeight w:val="255"/>
        </w:trPr>
        <w:tc>
          <w:tcPr>
            <w:tcW w:w="810" w:type="dxa"/>
            <w:tcBorders>
              <w:top w:val="nil"/>
              <w:left w:val="nil"/>
              <w:bottom w:val="nil"/>
              <w:right w:val="nil"/>
            </w:tcBorders>
            <w:shd w:val="clear" w:color="auto" w:fill="auto"/>
            <w:hideMark/>
          </w:tcPr>
          <w:p w:rsidRPr="00A8627A" w:rsidR="0089242D" w:rsidP="00FD29A7" w:rsidRDefault="0089242D" w14:paraId="4CB34B6E" w14:textId="77777777">
            <w:pPr>
              <w:tabs>
                <w:tab w:val="clear" w:pos="284"/>
              </w:tabs>
              <w:jc w:val="right"/>
              <w:rPr>
                <w:sz w:val="20"/>
                <w:szCs w:val="20"/>
              </w:rPr>
            </w:pPr>
          </w:p>
        </w:tc>
        <w:tc>
          <w:tcPr>
            <w:tcW w:w="4590" w:type="dxa"/>
            <w:tcBorders>
              <w:top w:val="nil"/>
              <w:left w:val="nil"/>
              <w:right w:val="nil"/>
            </w:tcBorders>
            <w:shd w:val="clear" w:color="auto" w:fill="auto"/>
            <w:hideMark/>
          </w:tcPr>
          <w:p w:rsidRPr="00A8627A" w:rsidR="0089242D" w:rsidP="00EE7D8B" w:rsidRDefault="0089242D" w14:paraId="4CB34B6F" w14:textId="77777777">
            <w:pPr>
              <w:tabs>
                <w:tab w:val="clear" w:pos="284"/>
              </w:tabs>
              <w:ind w:firstLine="0"/>
              <w:rPr>
                <w:sz w:val="20"/>
                <w:szCs w:val="20"/>
              </w:rPr>
            </w:pPr>
            <w:r w:rsidRPr="00A8627A">
              <w:rPr>
                <w:sz w:val="20"/>
                <w:szCs w:val="20"/>
              </w:rPr>
              <w:t>Arbete för Östersjön</w:t>
            </w:r>
          </w:p>
        </w:tc>
        <w:tc>
          <w:tcPr>
            <w:tcW w:w="1536" w:type="dxa"/>
            <w:tcBorders>
              <w:top w:val="nil"/>
              <w:left w:val="nil"/>
              <w:right w:val="nil"/>
            </w:tcBorders>
            <w:shd w:val="clear" w:color="auto" w:fill="auto"/>
            <w:hideMark/>
          </w:tcPr>
          <w:p w:rsidRPr="00A8627A" w:rsidR="0089242D" w:rsidP="00FD29A7" w:rsidRDefault="0089242D" w14:paraId="4CB34B70" w14:textId="77777777">
            <w:pPr>
              <w:tabs>
                <w:tab w:val="clear" w:pos="284"/>
              </w:tabs>
              <w:rPr>
                <w:sz w:val="20"/>
                <w:szCs w:val="20"/>
              </w:rPr>
            </w:pPr>
          </w:p>
        </w:tc>
        <w:tc>
          <w:tcPr>
            <w:tcW w:w="1855" w:type="dxa"/>
            <w:tcBorders>
              <w:top w:val="nil"/>
              <w:left w:val="nil"/>
              <w:right w:val="nil"/>
            </w:tcBorders>
            <w:shd w:val="clear" w:color="auto" w:fill="auto"/>
            <w:hideMark/>
          </w:tcPr>
          <w:p w:rsidRPr="00A8627A" w:rsidR="0089242D" w:rsidP="00FD29A7" w:rsidRDefault="0089242D" w14:paraId="4CB34B71" w14:textId="77777777">
            <w:pPr>
              <w:tabs>
                <w:tab w:val="clear" w:pos="284"/>
              </w:tabs>
              <w:jc w:val="right"/>
              <w:rPr>
                <w:sz w:val="20"/>
                <w:szCs w:val="20"/>
              </w:rPr>
            </w:pPr>
            <w:r w:rsidRPr="00A8627A">
              <w:rPr>
                <w:sz w:val="20"/>
                <w:szCs w:val="20"/>
              </w:rPr>
              <w:t>+100 000</w:t>
            </w:r>
          </w:p>
        </w:tc>
      </w:tr>
      <w:tr w:rsidRPr="00A8627A" w:rsidR="0089242D" w:rsidTr="00FD29A7" w14:paraId="4CB34B77" w14:textId="77777777">
        <w:trPr>
          <w:trHeight w:val="255"/>
        </w:trPr>
        <w:tc>
          <w:tcPr>
            <w:tcW w:w="810" w:type="dxa"/>
            <w:tcBorders>
              <w:top w:val="nil"/>
              <w:left w:val="nil"/>
              <w:bottom w:val="nil"/>
              <w:right w:val="nil"/>
            </w:tcBorders>
            <w:shd w:val="clear" w:color="auto" w:fill="auto"/>
            <w:hideMark/>
          </w:tcPr>
          <w:p w:rsidRPr="00A8627A" w:rsidR="0089242D" w:rsidP="00FD29A7" w:rsidRDefault="0089242D" w14:paraId="4CB34B73" w14:textId="77777777">
            <w:pPr>
              <w:tabs>
                <w:tab w:val="clear" w:pos="284"/>
              </w:tabs>
              <w:jc w:val="right"/>
              <w:rPr>
                <w:sz w:val="20"/>
                <w:szCs w:val="20"/>
              </w:rPr>
            </w:pPr>
          </w:p>
        </w:tc>
        <w:tc>
          <w:tcPr>
            <w:tcW w:w="4590" w:type="dxa"/>
            <w:tcBorders>
              <w:left w:val="nil"/>
              <w:bottom w:val="single" w:color="auto" w:sz="4" w:space="0"/>
              <w:right w:val="nil"/>
            </w:tcBorders>
            <w:shd w:val="clear" w:color="auto" w:fill="auto"/>
            <w:hideMark/>
          </w:tcPr>
          <w:p w:rsidRPr="00A8627A" w:rsidR="0089242D" w:rsidP="00FD29A7" w:rsidRDefault="0089242D" w14:paraId="4CB34B74" w14:textId="77777777">
            <w:pPr>
              <w:tabs>
                <w:tab w:val="clear" w:pos="284"/>
              </w:tabs>
              <w:rPr>
                <w:b/>
                <w:bCs/>
                <w:sz w:val="20"/>
                <w:szCs w:val="20"/>
              </w:rPr>
            </w:pPr>
            <w:r w:rsidRPr="00A8627A">
              <w:rPr>
                <w:b/>
                <w:bCs/>
                <w:sz w:val="20"/>
                <w:szCs w:val="20"/>
              </w:rPr>
              <w:t>Summa</w:t>
            </w:r>
          </w:p>
        </w:tc>
        <w:tc>
          <w:tcPr>
            <w:tcW w:w="1536" w:type="dxa"/>
            <w:tcBorders>
              <w:left w:val="nil"/>
              <w:bottom w:val="single" w:color="auto" w:sz="4" w:space="0"/>
              <w:right w:val="nil"/>
            </w:tcBorders>
            <w:shd w:val="clear" w:color="auto" w:fill="auto"/>
            <w:hideMark/>
          </w:tcPr>
          <w:p w:rsidRPr="00A8627A" w:rsidR="0089242D" w:rsidP="00FD29A7" w:rsidRDefault="0089242D" w14:paraId="4CB34B75" w14:textId="77777777">
            <w:pPr>
              <w:tabs>
                <w:tab w:val="clear" w:pos="284"/>
              </w:tabs>
              <w:jc w:val="right"/>
              <w:rPr>
                <w:b/>
                <w:bCs/>
                <w:sz w:val="20"/>
                <w:szCs w:val="20"/>
              </w:rPr>
            </w:pPr>
            <w:r w:rsidRPr="00A8627A">
              <w:rPr>
                <w:b/>
                <w:bCs/>
                <w:sz w:val="20"/>
                <w:szCs w:val="20"/>
              </w:rPr>
              <w:t>10 772 788</w:t>
            </w:r>
          </w:p>
        </w:tc>
        <w:tc>
          <w:tcPr>
            <w:tcW w:w="1855" w:type="dxa"/>
            <w:tcBorders>
              <w:left w:val="nil"/>
              <w:bottom w:val="single" w:color="auto" w:sz="4" w:space="0"/>
              <w:right w:val="nil"/>
            </w:tcBorders>
            <w:shd w:val="clear" w:color="auto" w:fill="auto"/>
            <w:hideMark/>
          </w:tcPr>
          <w:p w:rsidRPr="00A8627A" w:rsidR="0089242D" w:rsidP="00FD29A7" w:rsidRDefault="0089242D" w14:paraId="4CB34B76" w14:textId="77777777">
            <w:pPr>
              <w:tabs>
                <w:tab w:val="clear" w:pos="284"/>
              </w:tabs>
              <w:jc w:val="right"/>
              <w:rPr>
                <w:b/>
                <w:bCs/>
                <w:sz w:val="20"/>
                <w:szCs w:val="20"/>
              </w:rPr>
            </w:pPr>
            <w:r w:rsidRPr="00A8627A">
              <w:rPr>
                <w:b/>
                <w:bCs/>
                <w:sz w:val="20"/>
                <w:szCs w:val="20"/>
              </w:rPr>
              <w:t>−3 570 000</w:t>
            </w:r>
          </w:p>
        </w:tc>
      </w:tr>
    </w:tbl>
    <w:p w:rsidRPr="009C669B" w:rsidR="009C669B" w:rsidP="009C669B" w:rsidRDefault="009C669B" w14:paraId="4CB34B78" w14:textId="747AAB98"/>
    <w:p w:rsidR="00EE7D8B" w:rsidP="009C669B" w:rsidRDefault="00EE7D8B" w14:paraId="31F3D014" w14:textId="77777777">
      <w:pPr>
        <w:rPr>
          <w:b/>
        </w:rPr>
      </w:pPr>
    </w:p>
    <w:p w:rsidR="00EE7D8B" w:rsidRDefault="00EE7D8B" w14:paraId="32494B0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lastRenderedPageBreak/>
        <w:br w:type="page"/>
      </w:r>
    </w:p>
    <w:p w:rsidR="00EE7D8B" w:rsidP="00EE7D8B" w:rsidRDefault="00EE7D8B" w14:paraId="2FCD13F7" w14:textId="77777777">
      <w:pPr>
        <w:pStyle w:val="Tabellrubrik"/>
        <w:spacing w:line="240" w:lineRule="exact"/>
      </w:pPr>
      <w:r w:rsidRPr="00EE7D8B">
        <w:lastRenderedPageBreak/>
        <w:t>Tabell 2</w:t>
      </w:r>
      <w:r w:rsidRPr="00EE7D8B" w:rsidR="009C669B">
        <w:t xml:space="preserve"> Kristdemokraternas försla</w:t>
      </w:r>
      <w:r w:rsidRPr="00EE7D8B" w:rsidR="00D7042F">
        <w:t>g till anslag för 2018 till 2020</w:t>
      </w:r>
      <w:r w:rsidRPr="00EE7D8B" w:rsidR="009C669B">
        <w:t xml:space="preserve"> uttryckt som differens gentemot regeringens förslag </w:t>
      </w:r>
    </w:p>
    <w:p w:rsidRPr="00EE7D8B" w:rsidR="009C669B" w:rsidP="00EE7D8B" w:rsidRDefault="00EE7D8B" w14:paraId="4CB34B79" w14:textId="3A189163">
      <w:pPr>
        <w:pStyle w:val="Tabellunderrubrik"/>
      </w:pPr>
      <w:r w:rsidRPr="00EE7D8B">
        <w:t>Miljoner kronor</w:t>
      </w:r>
      <w:r w:rsidRPr="00EE7D8B" w:rsidR="009C669B">
        <w:t xml:space="preserve"> </w:t>
      </w:r>
    </w:p>
    <w:tbl>
      <w:tblPr>
        <w:tblW w:w="9140" w:type="dxa"/>
        <w:tblCellMar>
          <w:left w:w="70" w:type="dxa"/>
          <w:right w:w="70" w:type="dxa"/>
        </w:tblCellMar>
        <w:tblLook w:val="04A0" w:firstRow="1" w:lastRow="0" w:firstColumn="1" w:lastColumn="0" w:noHBand="0" w:noVBand="1"/>
      </w:tblPr>
      <w:tblGrid>
        <w:gridCol w:w="5546"/>
        <w:gridCol w:w="1198"/>
        <w:gridCol w:w="1198"/>
        <w:gridCol w:w="1198"/>
      </w:tblGrid>
      <w:tr w:rsidRPr="002E4487" w:rsidR="001E3768" w:rsidTr="00E40AAF" w14:paraId="4CB34B7E" w14:textId="77777777">
        <w:trPr>
          <w:trHeight w:val="255"/>
        </w:trPr>
        <w:tc>
          <w:tcPr>
            <w:tcW w:w="5546" w:type="dxa"/>
            <w:tcBorders>
              <w:top w:val="single" w:color="auto" w:sz="4" w:space="0"/>
              <w:bottom w:val="single" w:color="auto" w:sz="4" w:space="0"/>
            </w:tcBorders>
            <w:shd w:val="clear" w:color="auto" w:fill="auto"/>
            <w:hideMark/>
          </w:tcPr>
          <w:p w:rsidRPr="002E4487" w:rsidR="001E3768" w:rsidP="002D0A6D" w:rsidRDefault="001E3768" w14:paraId="4CB34B7A" w14:textId="77777777">
            <w:pPr>
              <w:tabs>
                <w:tab w:val="clear" w:pos="284"/>
              </w:tabs>
              <w:spacing w:before="80" w:line="240" w:lineRule="exact"/>
              <w:ind w:firstLine="0"/>
              <w:jc w:val="both"/>
              <w:rPr>
                <w:b/>
                <w:bCs/>
                <w:sz w:val="20"/>
                <w:szCs w:val="20"/>
              </w:rPr>
            </w:pPr>
            <w:r w:rsidRPr="002E4487">
              <w:rPr>
                <w:b/>
                <w:bCs/>
                <w:sz w:val="20"/>
                <w:szCs w:val="20"/>
              </w:rPr>
              <w:t>Utgiftsområde 20 Allmän miljö- och naturvård</w:t>
            </w:r>
          </w:p>
        </w:tc>
        <w:tc>
          <w:tcPr>
            <w:tcW w:w="1198" w:type="dxa"/>
            <w:tcBorders>
              <w:top w:val="single" w:color="auto" w:sz="4" w:space="0"/>
              <w:bottom w:val="single" w:color="auto" w:sz="4" w:space="0"/>
            </w:tcBorders>
            <w:shd w:val="clear" w:color="auto" w:fill="auto"/>
            <w:noWrap/>
            <w:hideMark/>
          </w:tcPr>
          <w:p w:rsidRPr="002E4487" w:rsidR="001E3768" w:rsidP="002D0A6D" w:rsidRDefault="00D81B1B" w14:paraId="4CB34B7B" w14:textId="3EF50EDB">
            <w:pPr>
              <w:tabs>
                <w:tab w:val="clear" w:pos="284"/>
              </w:tabs>
              <w:spacing w:before="80" w:line="240" w:lineRule="exact"/>
              <w:jc w:val="right"/>
              <w:rPr>
                <w:b/>
                <w:bCs/>
                <w:sz w:val="20"/>
                <w:szCs w:val="20"/>
              </w:rPr>
            </w:pPr>
            <w:r>
              <w:rPr>
                <w:b/>
                <w:bCs/>
                <w:sz w:val="20"/>
                <w:szCs w:val="20"/>
              </w:rPr>
              <w:t>2018</w:t>
            </w:r>
          </w:p>
        </w:tc>
        <w:tc>
          <w:tcPr>
            <w:tcW w:w="1198" w:type="dxa"/>
            <w:tcBorders>
              <w:top w:val="single" w:color="auto" w:sz="4" w:space="0"/>
              <w:bottom w:val="single" w:color="auto" w:sz="4" w:space="0"/>
            </w:tcBorders>
            <w:shd w:val="clear" w:color="auto" w:fill="auto"/>
            <w:noWrap/>
            <w:hideMark/>
          </w:tcPr>
          <w:p w:rsidRPr="002E4487" w:rsidR="001E3768" w:rsidP="002D0A6D" w:rsidRDefault="00D81B1B" w14:paraId="4CB34B7C" w14:textId="77777777">
            <w:pPr>
              <w:tabs>
                <w:tab w:val="clear" w:pos="284"/>
              </w:tabs>
              <w:spacing w:before="80" w:line="240" w:lineRule="exact"/>
              <w:jc w:val="right"/>
              <w:rPr>
                <w:b/>
                <w:bCs/>
                <w:sz w:val="20"/>
                <w:szCs w:val="20"/>
              </w:rPr>
            </w:pPr>
            <w:r>
              <w:rPr>
                <w:b/>
                <w:bCs/>
                <w:sz w:val="20"/>
                <w:szCs w:val="20"/>
              </w:rPr>
              <w:t>2019</w:t>
            </w:r>
          </w:p>
        </w:tc>
        <w:tc>
          <w:tcPr>
            <w:tcW w:w="1198" w:type="dxa"/>
            <w:tcBorders>
              <w:top w:val="single" w:color="auto" w:sz="4" w:space="0"/>
              <w:bottom w:val="single" w:color="auto" w:sz="4" w:space="0"/>
            </w:tcBorders>
            <w:shd w:val="clear" w:color="auto" w:fill="auto"/>
            <w:noWrap/>
            <w:hideMark/>
          </w:tcPr>
          <w:p w:rsidRPr="002E4487" w:rsidR="001E3768" w:rsidP="002D0A6D" w:rsidRDefault="00D81B1B" w14:paraId="4CB34B7D" w14:textId="77777777">
            <w:pPr>
              <w:tabs>
                <w:tab w:val="clear" w:pos="284"/>
              </w:tabs>
              <w:spacing w:before="80" w:line="240" w:lineRule="exact"/>
              <w:jc w:val="right"/>
              <w:rPr>
                <w:b/>
                <w:bCs/>
                <w:sz w:val="20"/>
                <w:szCs w:val="20"/>
              </w:rPr>
            </w:pPr>
            <w:r>
              <w:rPr>
                <w:b/>
                <w:bCs/>
                <w:sz w:val="20"/>
                <w:szCs w:val="20"/>
              </w:rPr>
              <w:t>2020</w:t>
            </w:r>
          </w:p>
        </w:tc>
      </w:tr>
      <w:tr w:rsidRPr="002E4487" w:rsidR="001E3768" w:rsidTr="00E40AAF" w14:paraId="4CB34B83" w14:textId="77777777">
        <w:trPr>
          <w:trHeight w:val="255"/>
        </w:trPr>
        <w:tc>
          <w:tcPr>
            <w:tcW w:w="5546" w:type="dxa"/>
            <w:tcBorders>
              <w:top w:val="single" w:color="auto" w:sz="4" w:space="0"/>
            </w:tcBorders>
            <w:shd w:val="clear" w:color="auto" w:fill="auto"/>
            <w:hideMark/>
          </w:tcPr>
          <w:p w:rsidRPr="002E4487" w:rsidR="001E3768" w:rsidP="002D0A6D" w:rsidRDefault="001E3768" w14:paraId="4CB34B7F" w14:textId="77777777">
            <w:pPr>
              <w:tabs>
                <w:tab w:val="clear" w:pos="284"/>
              </w:tabs>
              <w:spacing w:before="80" w:line="240" w:lineRule="exact"/>
              <w:ind w:firstLine="0"/>
              <w:rPr>
                <w:sz w:val="20"/>
                <w:szCs w:val="20"/>
              </w:rPr>
            </w:pPr>
            <w:r w:rsidRPr="002E4487">
              <w:rPr>
                <w:sz w:val="20"/>
                <w:szCs w:val="20"/>
              </w:rPr>
              <w:t>Naturvårdsverket</w:t>
            </w:r>
          </w:p>
        </w:tc>
        <w:tc>
          <w:tcPr>
            <w:tcW w:w="1198" w:type="dxa"/>
            <w:tcBorders>
              <w:top w:val="single" w:color="auto" w:sz="4" w:space="0"/>
            </w:tcBorders>
            <w:shd w:val="clear" w:color="auto" w:fill="auto"/>
            <w:noWrap/>
            <w:hideMark/>
          </w:tcPr>
          <w:p w:rsidRPr="002E4487" w:rsidR="001E3768" w:rsidP="002D0A6D" w:rsidRDefault="001E3768" w14:paraId="4CB34B80" w14:textId="77777777">
            <w:pPr>
              <w:tabs>
                <w:tab w:val="clear" w:pos="284"/>
              </w:tabs>
              <w:spacing w:before="80" w:line="240" w:lineRule="exact"/>
              <w:jc w:val="right"/>
              <w:rPr>
                <w:sz w:val="20"/>
                <w:szCs w:val="20"/>
              </w:rPr>
            </w:pPr>
            <w:r w:rsidRPr="002E4487">
              <w:rPr>
                <w:sz w:val="20"/>
                <w:szCs w:val="20"/>
              </w:rPr>
              <w:t>–110</w:t>
            </w:r>
          </w:p>
        </w:tc>
        <w:tc>
          <w:tcPr>
            <w:tcW w:w="1198" w:type="dxa"/>
            <w:tcBorders>
              <w:top w:val="single" w:color="auto" w:sz="4" w:space="0"/>
            </w:tcBorders>
            <w:shd w:val="clear" w:color="auto" w:fill="auto"/>
            <w:noWrap/>
            <w:hideMark/>
          </w:tcPr>
          <w:p w:rsidRPr="002E4487" w:rsidR="001E3768" w:rsidP="002D0A6D" w:rsidRDefault="001E3768" w14:paraId="4CB34B81" w14:textId="77777777">
            <w:pPr>
              <w:tabs>
                <w:tab w:val="clear" w:pos="284"/>
              </w:tabs>
              <w:spacing w:before="80" w:line="240" w:lineRule="exact"/>
              <w:jc w:val="right"/>
              <w:rPr>
                <w:sz w:val="20"/>
                <w:szCs w:val="20"/>
              </w:rPr>
            </w:pPr>
            <w:r w:rsidRPr="002E4487">
              <w:rPr>
                <w:sz w:val="20"/>
                <w:szCs w:val="20"/>
              </w:rPr>
              <w:t>–113</w:t>
            </w:r>
          </w:p>
        </w:tc>
        <w:tc>
          <w:tcPr>
            <w:tcW w:w="1198" w:type="dxa"/>
            <w:tcBorders>
              <w:top w:val="single" w:color="auto" w:sz="4" w:space="0"/>
            </w:tcBorders>
            <w:shd w:val="clear" w:color="auto" w:fill="auto"/>
            <w:noWrap/>
            <w:hideMark/>
          </w:tcPr>
          <w:p w:rsidRPr="002E4487" w:rsidR="001E3768" w:rsidP="002D0A6D" w:rsidRDefault="001E3768" w14:paraId="4CB34B82" w14:textId="77777777">
            <w:pPr>
              <w:tabs>
                <w:tab w:val="clear" w:pos="284"/>
              </w:tabs>
              <w:spacing w:before="80" w:line="240" w:lineRule="exact"/>
              <w:jc w:val="right"/>
              <w:rPr>
                <w:sz w:val="20"/>
                <w:szCs w:val="20"/>
              </w:rPr>
            </w:pPr>
            <w:r w:rsidRPr="002E4487">
              <w:rPr>
                <w:sz w:val="20"/>
                <w:szCs w:val="20"/>
              </w:rPr>
              <w:t>–116</w:t>
            </w:r>
          </w:p>
        </w:tc>
      </w:tr>
      <w:tr w:rsidRPr="002E4487" w:rsidR="001E3768" w:rsidTr="00E40AAF" w14:paraId="4CB34B88" w14:textId="77777777">
        <w:trPr>
          <w:trHeight w:val="255"/>
        </w:trPr>
        <w:tc>
          <w:tcPr>
            <w:tcW w:w="5546" w:type="dxa"/>
            <w:shd w:val="clear" w:color="auto" w:fill="auto"/>
            <w:hideMark/>
          </w:tcPr>
          <w:p w:rsidRPr="002E4487" w:rsidR="001E3768" w:rsidP="002D0A6D" w:rsidRDefault="001E3768" w14:paraId="4CB34B84" w14:textId="77777777">
            <w:pPr>
              <w:tabs>
                <w:tab w:val="clear" w:pos="284"/>
              </w:tabs>
              <w:spacing w:before="80" w:line="240" w:lineRule="exact"/>
              <w:ind w:firstLine="0"/>
              <w:rPr>
                <w:sz w:val="20"/>
                <w:szCs w:val="20"/>
              </w:rPr>
            </w:pPr>
            <w:r w:rsidRPr="002E4487">
              <w:rPr>
                <w:sz w:val="20"/>
                <w:szCs w:val="20"/>
              </w:rPr>
              <w:t>Miljöövervakning m.m.</w:t>
            </w:r>
          </w:p>
        </w:tc>
        <w:tc>
          <w:tcPr>
            <w:tcW w:w="1198" w:type="dxa"/>
            <w:shd w:val="clear" w:color="auto" w:fill="auto"/>
            <w:noWrap/>
            <w:hideMark/>
          </w:tcPr>
          <w:p w:rsidRPr="002E4487" w:rsidR="001E3768" w:rsidP="002D0A6D" w:rsidRDefault="001E3768" w14:paraId="4CB34B85" w14:textId="77777777">
            <w:pPr>
              <w:tabs>
                <w:tab w:val="clear" w:pos="284"/>
              </w:tabs>
              <w:spacing w:before="80" w:line="240" w:lineRule="exact"/>
              <w:jc w:val="right"/>
              <w:rPr>
                <w:sz w:val="20"/>
                <w:szCs w:val="20"/>
              </w:rPr>
            </w:pPr>
            <w:r w:rsidRPr="002E4487">
              <w:rPr>
                <w:sz w:val="20"/>
                <w:szCs w:val="20"/>
              </w:rPr>
              <w:t>–55</w:t>
            </w:r>
          </w:p>
        </w:tc>
        <w:tc>
          <w:tcPr>
            <w:tcW w:w="1198" w:type="dxa"/>
            <w:shd w:val="clear" w:color="auto" w:fill="auto"/>
            <w:noWrap/>
            <w:hideMark/>
          </w:tcPr>
          <w:p w:rsidRPr="002E4487" w:rsidR="001E3768" w:rsidP="002D0A6D" w:rsidRDefault="001E3768" w14:paraId="4CB34B86" w14:textId="77777777">
            <w:pPr>
              <w:tabs>
                <w:tab w:val="clear" w:pos="284"/>
              </w:tabs>
              <w:spacing w:before="80" w:line="240" w:lineRule="exact"/>
              <w:jc w:val="right"/>
              <w:rPr>
                <w:sz w:val="20"/>
                <w:szCs w:val="20"/>
              </w:rPr>
            </w:pPr>
            <w:r w:rsidRPr="002E4487">
              <w:rPr>
                <w:sz w:val="20"/>
                <w:szCs w:val="20"/>
              </w:rPr>
              <w:t>–55</w:t>
            </w:r>
          </w:p>
        </w:tc>
        <w:tc>
          <w:tcPr>
            <w:tcW w:w="1198" w:type="dxa"/>
            <w:shd w:val="clear" w:color="auto" w:fill="auto"/>
            <w:noWrap/>
            <w:hideMark/>
          </w:tcPr>
          <w:p w:rsidRPr="002E4487" w:rsidR="001E3768" w:rsidP="002D0A6D" w:rsidRDefault="001E3768" w14:paraId="4CB34B87" w14:textId="77777777">
            <w:pPr>
              <w:tabs>
                <w:tab w:val="clear" w:pos="284"/>
              </w:tabs>
              <w:spacing w:before="80" w:line="240" w:lineRule="exact"/>
              <w:jc w:val="right"/>
              <w:rPr>
                <w:sz w:val="20"/>
                <w:szCs w:val="20"/>
              </w:rPr>
            </w:pPr>
            <w:r w:rsidRPr="002E4487">
              <w:rPr>
                <w:sz w:val="20"/>
                <w:szCs w:val="20"/>
              </w:rPr>
              <w:t>–55</w:t>
            </w:r>
          </w:p>
        </w:tc>
      </w:tr>
      <w:tr w:rsidRPr="002E4487" w:rsidR="001E3768" w:rsidTr="00E40AAF" w14:paraId="4CB34B8D" w14:textId="77777777">
        <w:trPr>
          <w:trHeight w:val="255"/>
        </w:trPr>
        <w:tc>
          <w:tcPr>
            <w:tcW w:w="5546" w:type="dxa"/>
            <w:shd w:val="clear" w:color="auto" w:fill="auto"/>
            <w:hideMark/>
          </w:tcPr>
          <w:p w:rsidRPr="002E4487" w:rsidR="001E3768" w:rsidP="002D0A6D" w:rsidRDefault="001E3768" w14:paraId="4CB34B89" w14:textId="77777777">
            <w:pPr>
              <w:tabs>
                <w:tab w:val="clear" w:pos="284"/>
              </w:tabs>
              <w:spacing w:before="80" w:line="240" w:lineRule="exact"/>
              <w:ind w:firstLine="0"/>
              <w:rPr>
                <w:sz w:val="20"/>
                <w:szCs w:val="20"/>
              </w:rPr>
            </w:pPr>
            <w:r w:rsidRPr="002E4487">
              <w:rPr>
                <w:sz w:val="20"/>
                <w:szCs w:val="20"/>
              </w:rPr>
              <w:t>Åtgärder för värdefull natur</w:t>
            </w:r>
          </w:p>
        </w:tc>
        <w:tc>
          <w:tcPr>
            <w:tcW w:w="1198" w:type="dxa"/>
            <w:shd w:val="clear" w:color="auto" w:fill="auto"/>
            <w:noWrap/>
            <w:hideMark/>
          </w:tcPr>
          <w:p w:rsidRPr="002E4487" w:rsidR="001E3768" w:rsidP="002D0A6D" w:rsidRDefault="001E3768" w14:paraId="4CB34B8A" w14:textId="77777777">
            <w:pPr>
              <w:tabs>
                <w:tab w:val="clear" w:pos="284"/>
              </w:tabs>
              <w:spacing w:before="80" w:line="240" w:lineRule="exact"/>
              <w:jc w:val="right"/>
              <w:rPr>
                <w:sz w:val="20"/>
                <w:szCs w:val="20"/>
              </w:rPr>
            </w:pPr>
            <w:r w:rsidRPr="002E4487">
              <w:rPr>
                <w:sz w:val="20"/>
                <w:szCs w:val="20"/>
              </w:rPr>
              <w:t>–250</w:t>
            </w:r>
          </w:p>
        </w:tc>
        <w:tc>
          <w:tcPr>
            <w:tcW w:w="1198" w:type="dxa"/>
            <w:shd w:val="clear" w:color="auto" w:fill="auto"/>
            <w:noWrap/>
            <w:hideMark/>
          </w:tcPr>
          <w:p w:rsidRPr="002E4487" w:rsidR="001E3768" w:rsidP="002D0A6D" w:rsidRDefault="001E3768" w14:paraId="4CB34B8B" w14:textId="77777777">
            <w:pPr>
              <w:tabs>
                <w:tab w:val="clear" w:pos="284"/>
              </w:tabs>
              <w:spacing w:before="80" w:line="240" w:lineRule="exact"/>
              <w:jc w:val="right"/>
              <w:rPr>
                <w:sz w:val="20"/>
                <w:szCs w:val="20"/>
              </w:rPr>
            </w:pPr>
            <w:r w:rsidRPr="002E4487">
              <w:rPr>
                <w:sz w:val="20"/>
                <w:szCs w:val="20"/>
              </w:rPr>
              <w:t>–300</w:t>
            </w:r>
          </w:p>
        </w:tc>
        <w:tc>
          <w:tcPr>
            <w:tcW w:w="1198" w:type="dxa"/>
            <w:shd w:val="clear" w:color="auto" w:fill="auto"/>
            <w:noWrap/>
            <w:hideMark/>
          </w:tcPr>
          <w:p w:rsidRPr="002E4487" w:rsidR="001E3768" w:rsidP="002D0A6D" w:rsidRDefault="001E3768" w14:paraId="4CB34B8C" w14:textId="77777777">
            <w:pPr>
              <w:tabs>
                <w:tab w:val="clear" w:pos="284"/>
              </w:tabs>
              <w:spacing w:before="80" w:line="240" w:lineRule="exact"/>
              <w:jc w:val="right"/>
              <w:rPr>
                <w:sz w:val="20"/>
                <w:szCs w:val="20"/>
              </w:rPr>
            </w:pPr>
            <w:r w:rsidRPr="002E4487">
              <w:rPr>
                <w:sz w:val="20"/>
                <w:szCs w:val="20"/>
              </w:rPr>
              <w:t>–300</w:t>
            </w:r>
          </w:p>
        </w:tc>
      </w:tr>
      <w:tr w:rsidRPr="002E4487" w:rsidR="001E3768" w:rsidTr="00E40AAF" w14:paraId="4CB34B92" w14:textId="77777777">
        <w:trPr>
          <w:trHeight w:val="255"/>
        </w:trPr>
        <w:tc>
          <w:tcPr>
            <w:tcW w:w="5546" w:type="dxa"/>
            <w:shd w:val="clear" w:color="auto" w:fill="auto"/>
            <w:hideMark/>
          </w:tcPr>
          <w:p w:rsidRPr="002E4487" w:rsidR="001E3768" w:rsidP="002D0A6D" w:rsidRDefault="001E3768" w14:paraId="4CB34B8E" w14:textId="77777777">
            <w:pPr>
              <w:tabs>
                <w:tab w:val="clear" w:pos="284"/>
              </w:tabs>
              <w:spacing w:before="80" w:line="240" w:lineRule="exact"/>
              <w:ind w:firstLine="0"/>
              <w:rPr>
                <w:sz w:val="20"/>
                <w:szCs w:val="20"/>
              </w:rPr>
            </w:pPr>
            <w:r w:rsidRPr="002E4487">
              <w:rPr>
                <w:sz w:val="20"/>
                <w:szCs w:val="20"/>
              </w:rPr>
              <w:t>Sanering och återställning av förorenade områden</w:t>
            </w:r>
          </w:p>
        </w:tc>
        <w:tc>
          <w:tcPr>
            <w:tcW w:w="1198" w:type="dxa"/>
            <w:shd w:val="clear" w:color="auto" w:fill="auto"/>
            <w:noWrap/>
            <w:hideMark/>
          </w:tcPr>
          <w:p w:rsidRPr="002E4487" w:rsidR="001E3768" w:rsidP="002D0A6D" w:rsidRDefault="001E3768" w14:paraId="4CB34B8F" w14:textId="77777777">
            <w:pPr>
              <w:tabs>
                <w:tab w:val="clear" w:pos="284"/>
              </w:tabs>
              <w:spacing w:before="80" w:line="240" w:lineRule="exact"/>
              <w:jc w:val="right"/>
              <w:rPr>
                <w:sz w:val="20"/>
                <w:szCs w:val="20"/>
              </w:rPr>
            </w:pPr>
            <w:r w:rsidRPr="002E4487">
              <w:rPr>
                <w:sz w:val="20"/>
                <w:szCs w:val="20"/>
              </w:rPr>
              <w:t>–105</w:t>
            </w:r>
          </w:p>
        </w:tc>
        <w:tc>
          <w:tcPr>
            <w:tcW w:w="1198" w:type="dxa"/>
            <w:shd w:val="clear" w:color="auto" w:fill="auto"/>
            <w:noWrap/>
            <w:hideMark/>
          </w:tcPr>
          <w:p w:rsidRPr="002E4487" w:rsidR="001E3768" w:rsidP="002D0A6D" w:rsidRDefault="001E3768" w14:paraId="4CB34B90" w14:textId="77777777">
            <w:pPr>
              <w:tabs>
                <w:tab w:val="clear" w:pos="284"/>
              </w:tabs>
              <w:spacing w:before="80" w:line="240" w:lineRule="exact"/>
              <w:jc w:val="right"/>
              <w:rPr>
                <w:sz w:val="20"/>
                <w:szCs w:val="20"/>
              </w:rPr>
            </w:pPr>
            <w:r w:rsidRPr="002E4487">
              <w:rPr>
                <w:sz w:val="20"/>
                <w:szCs w:val="20"/>
              </w:rPr>
              <w:t>–125</w:t>
            </w:r>
          </w:p>
        </w:tc>
        <w:tc>
          <w:tcPr>
            <w:tcW w:w="1198" w:type="dxa"/>
            <w:shd w:val="clear" w:color="auto" w:fill="auto"/>
            <w:noWrap/>
            <w:hideMark/>
          </w:tcPr>
          <w:p w:rsidRPr="002E4487" w:rsidR="001E3768" w:rsidP="002D0A6D" w:rsidRDefault="001E3768" w14:paraId="4CB34B91" w14:textId="77777777">
            <w:pPr>
              <w:tabs>
                <w:tab w:val="clear" w:pos="284"/>
              </w:tabs>
              <w:spacing w:before="80" w:line="240" w:lineRule="exact"/>
              <w:jc w:val="right"/>
              <w:rPr>
                <w:sz w:val="20"/>
                <w:szCs w:val="20"/>
              </w:rPr>
            </w:pPr>
            <w:r w:rsidRPr="002E4487">
              <w:rPr>
                <w:sz w:val="20"/>
                <w:szCs w:val="20"/>
              </w:rPr>
              <w:t>–170</w:t>
            </w:r>
          </w:p>
        </w:tc>
      </w:tr>
      <w:tr w:rsidRPr="002E4487" w:rsidR="001E3768" w:rsidTr="00E40AAF" w14:paraId="4CB34B97" w14:textId="77777777">
        <w:trPr>
          <w:trHeight w:val="255"/>
        </w:trPr>
        <w:tc>
          <w:tcPr>
            <w:tcW w:w="5546" w:type="dxa"/>
            <w:shd w:val="clear" w:color="auto" w:fill="auto"/>
            <w:hideMark/>
          </w:tcPr>
          <w:p w:rsidRPr="002E4487" w:rsidR="001E3768" w:rsidP="002D0A6D" w:rsidRDefault="001E3768" w14:paraId="4CB34B93" w14:textId="77777777">
            <w:pPr>
              <w:tabs>
                <w:tab w:val="clear" w:pos="284"/>
              </w:tabs>
              <w:spacing w:before="80" w:line="240" w:lineRule="exact"/>
              <w:ind w:firstLine="0"/>
              <w:rPr>
                <w:sz w:val="20"/>
                <w:szCs w:val="20"/>
              </w:rPr>
            </w:pPr>
            <w:r w:rsidRPr="002E4487">
              <w:rPr>
                <w:sz w:val="20"/>
                <w:szCs w:val="20"/>
              </w:rPr>
              <w:t>Kemikalieinspektionen</w:t>
            </w:r>
          </w:p>
        </w:tc>
        <w:tc>
          <w:tcPr>
            <w:tcW w:w="1198" w:type="dxa"/>
            <w:shd w:val="clear" w:color="auto" w:fill="auto"/>
            <w:noWrap/>
            <w:hideMark/>
          </w:tcPr>
          <w:p w:rsidRPr="002E4487" w:rsidR="001E3768" w:rsidP="002D0A6D" w:rsidRDefault="001E3768" w14:paraId="4CB34B94" w14:textId="77777777">
            <w:pPr>
              <w:tabs>
                <w:tab w:val="clear" w:pos="284"/>
              </w:tabs>
              <w:spacing w:before="80" w:line="240" w:lineRule="exact"/>
              <w:jc w:val="right"/>
              <w:rPr>
                <w:sz w:val="20"/>
                <w:szCs w:val="20"/>
              </w:rPr>
            </w:pPr>
            <w:r w:rsidRPr="002E4487">
              <w:rPr>
                <w:sz w:val="20"/>
                <w:szCs w:val="20"/>
              </w:rPr>
              <w:t>–11</w:t>
            </w:r>
          </w:p>
        </w:tc>
        <w:tc>
          <w:tcPr>
            <w:tcW w:w="1198" w:type="dxa"/>
            <w:shd w:val="clear" w:color="auto" w:fill="auto"/>
            <w:noWrap/>
            <w:hideMark/>
          </w:tcPr>
          <w:p w:rsidRPr="002E4487" w:rsidR="001E3768" w:rsidP="002D0A6D" w:rsidRDefault="001E3768" w14:paraId="4CB34B95" w14:textId="77777777">
            <w:pPr>
              <w:tabs>
                <w:tab w:val="clear" w:pos="284"/>
              </w:tabs>
              <w:spacing w:before="80" w:line="240" w:lineRule="exact"/>
              <w:jc w:val="right"/>
              <w:rPr>
                <w:sz w:val="20"/>
                <w:szCs w:val="20"/>
              </w:rPr>
            </w:pPr>
            <w:r w:rsidRPr="002E4487">
              <w:rPr>
                <w:sz w:val="20"/>
                <w:szCs w:val="20"/>
              </w:rPr>
              <w:t>–12</w:t>
            </w:r>
          </w:p>
        </w:tc>
        <w:tc>
          <w:tcPr>
            <w:tcW w:w="1198" w:type="dxa"/>
            <w:shd w:val="clear" w:color="auto" w:fill="auto"/>
            <w:noWrap/>
            <w:hideMark/>
          </w:tcPr>
          <w:p w:rsidRPr="002E4487" w:rsidR="001E3768" w:rsidP="002D0A6D" w:rsidRDefault="001E3768" w14:paraId="4CB34B96" w14:textId="77777777">
            <w:pPr>
              <w:tabs>
                <w:tab w:val="clear" w:pos="284"/>
              </w:tabs>
              <w:spacing w:before="80" w:line="240" w:lineRule="exact"/>
              <w:jc w:val="right"/>
              <w:rPr>
                <w:sz w:val="20"/>
                <w:szCs w:val="20"/>
              </w:rPr>
            </w:pPr>
            <w:r w:rsidRPr="002E4487">
              <w:rPr>
                <w:sz w:val="20"/>
                <w:szCs w:val="20"/>
              </w:rPr>
              <w:t>–14</w:t>
            </w:r>
          </w:p>
        </w:tc>
      </w:tr>
      <w:tr w:rsidRPr="002E4487" w:rsidR="001E3768" w:rsidTr="00E40AAF" w14:paraId="4CB34B9C" w14:textId="77777777">
        <w:trPr>
          <w:trHeight w:val="255"/>
        </w:trPr>
        <w:tc>
          <w:tcPr>
            <w:tcW w:w="5546" w:type="dxa"/>
            <w:shd w:val="clear" w:color="auto" w:fill="auto"/>
            <w:hideMark/>
          </w:tcPr>
          <w:p w:rsidRPr="002E4487" w:rsidR="001E3768" w:rsidP="002D0A6D" w:rsidRDefault="001E3768" w14:paraId="4CB34B98" w14:textId="77777777">
            <w:pPr>
              <w:tabs>
                <w:tab w:val="clear" w:pos="284"/>
              </w:tabs>
              <w:spacing w:before="80" w:line="240" w:lineRule="exact"/>
              <w:ind w:firstLine="0"/>
              <w:rPr>
                <w:sz w:val="20"/>
                <w:szCs w:val="20"/>
              </w:rPr>
            </w:pPr>
            <w:r w:rsidRPr="002E4487">
              <w:rPr>
                <w:sz w:val="20"/>
                <w:szCs w:val="20"/>
              </w:rPr>
              <w:t>Sveriges meteorologiska och hydrologiska institut</w:t>
            </w:r>
          </w:p>
        </w:tc>
        <w:tc>
          <w:tcPr>
            <w:tcW w:w="1198" w:type="dxa"/>
            <w:shd w:val="clear" w:color="auto" w:fill="auto"/>
            <w:noWrap/>
            <w:hideMark/>
          </w:tcPr>
          <w:p w:rsidRPr="002E4487" w:rsidR="001E3768" w:rsidP="002D0A6D" w:rsidRDefault="001E3768" w14:paraId="4CB34B99" w14:textId="77777777">
            <w:pPr>
              <w:tabs>
                <w:tab w:val="clear" w:pos="284"/>
              </w:tabs>
              <w:spacing w:before="80" w:line="240" w:lineRule="exact"/>
              <w:jc w:val="right"/>
              <w:rPr>
                <w:sz w:val="20"/>
                <w:szCs w:val="20"/>
              </w:rPr>
            </w:pPr>
            <w:r w:rsidRPr="002E4487">
              <w:rPr>
                <w:sz w:val="20"/>
                <w:szCs w:val="20"/>
              </w:rPr>
              <w:t>–16</w:t>
            </w:r>
          </w:p>
        </w:tc>
        <w:tc>
          <w:tcPr>
            <w:tcW w:w="1198" w:type="dxa"/>
            <w:shd w:val="clear" w:color="auto" w:fill="auto"/>
            <w:noWrap/>
            <w:hideMark/>
          </w:tcPr>
          <w:p w:rsidRPr="002E4487" w:rsidR="001E3768" w:rsidP="002D0A6D" w:rsidRDefault="001E3768" w14:paraId="4CB34B9A" w14:textId="77777777">
            <w:pPr>
              <w:tabs>
                <w:tab w:val="clear" w:pos="284"/>
              </w:tabs>
              <w:spacing w:before="80" w:line="240" w:lineRule="exact"/>
              <w:jc w:val="right"/>
              <w:rPr>
                <w:sz w:val="20"/>
                <w:szCs w:val="20"/>
              </w:rPr>
            </w:pPr>
            <w:r w:rsidRPr="002E4487">
              <w:rPr>
                <w:sz w:val="20"/>
                <w:szCs w:val="20"/>
              </w:rPr>
              <w:t>–17</w:t>
            </w:r>
          </w:p>
        </w:tc>
        <w:tc>
          <w:tcPr>
            <w:tcW w:w="1198" w:type="dxa"/>
            <w:shd w:val="clear" w:color="auto" w:fill="auto"/>
            <w:noWrap/>
            <w:hideMark/>
          </w:tcPr>
          <w:p w:rsidRPr="002E4487" w:rsidR="001E3768" w:rsidP="002D0A6D" w:rsidRDefault="001E3768" w14:paraId="4CB34B9B" w14:textId="77777777">
            <w:pPr>
              <w:tabs>
                <w:tab w:val="clear" w:pos="284"/>
              </w:tabs>
              <w:spacing w:before="80" w:line="240" w:lineRule="exact"/>
              <w:jc w:val="right"/>
              <w:rPr>
                <w:sz w:val="20"/>
                <w:szCs w:val="20"/>
              </w:rPr>
            </w:pPr>
            <w:r w:rsidRPr="002E4487">
              <w:rPr>
                <w:sz w:val="20"/>
                <w:szCs w:val="20"/>
              </w:rPr>
              <w:t>–18</w:t>
            </w:r>
          </w:p>
        </w:tc>
      </w:tr>
      <w:tr w:rsidRPr="002E4487" w:rsidR="001E3768" w:rsidTr="00E40AAF" w14:paraId="4CB34BA1" w14:textId="77777777">
        <w:trPr>
          <w:trHeight w:val="255"/>
        </w:trPr>
        <w:tc>
          <w:tcPr>
            <w:tcW w:w="5546" w:type="dxa"/>
            <w:shd w:val="clear" w:color="auto" w:fill="auto"/>
            <w:hideMark/>
          </w:tcPr>
          <w:p w:rsidRPr="002E4487" w:rsidR="001E3768" w:rsidP="002D0A6D" w:rsidRDefault="001E3768" w14:paraId="4CB34B9D" w14:textId="77777777">
            <w:pPr>
              <w:tabs>
                <w:tab w:val="clear" w:pos="284"/>
              </w:tabs>
              <w:spacing w:before="80" w:line="240" w:lineRule="exact"/>
              <w:ind w:firstLine="0"/>
              <w:rPr>
                <w:sz w:val="20"/>
                <w:szCs w:val="20"/>
              </w:rPr>
            </w:pPr>
            <w:r w:rsidRPr="002E4487">
              <w:rPr>
                <w:sz w:val="20"/>
                <w:szCs w:val="20"/>
              </w:rPr>
              <w:t>Åtgärder för havs- och vattenmiljö</w:t>
            </w:r>
          </w:p>
        </w:tc>
        <w:tc>
          <w:tcPr>
            <w:tcW w:w="1198" w:type="dxa"/>
            <w:shd w:val="clear" w:color="auto" w:fill="auto"/>
            <w:noWrap/>
            <w:hideMark/>
          </w:tcPr>
          <w:p w:rsidRPr="002E4487" w:rsidR="001E3768" w:rsidP="002D0A6D" w:rsidRDefault="001E3768" w14:paraId="4CB34B9E" w14:textId="77777777">
            <w:pPr>
              <w:tabs>
                <w:tab w:val="clear" w:pos="284"/>
              </w:tabs>
              <w:spacing w:before="80" w:line="240" w:lineRule="exact"/>
              <w:jc w:val="right"/>
              <w:rPr>
                <w:sz w:val="20"/>
                <w:szCs w:val="20"/>
              </w:rPr>
            </w:pPr>
            <w:r w:rsidRPr="002E4487">
              <w:rPr>
                <w:sz w:val="20"/>
                <w:szCs w:val="20"/>
              </w:rPr>
              <w:t>–157</w:t>
            </w:r>
          </w:p>
        </w:tc>
        <w:tc>
          <w:tcPr>
            <w:tcW w:w="1198" w:type="dxa"/>
            <w:shd w:val="clear" w:color="auto" w:fill="auto"/>
            <w:noWrap/>
            <w:hideMark/>
          </w:tcPr>
          <w:p w:rsidRPr="002E4487" w:rsidR="001E3768" w:rsidP="002D0A6D" w:rsidRDefault="001E3768" w14:paraId="4CB34B9F" w14:textId="77777777">
            <w:pPr>
              <w:tabs>
                <w:tab w:val="clear" w:pos="284"/>
              </w:tabs>
              <w:spacing w:before="80" w:line="240" w:lineRule="exact"/>
              <w:jc w:val="right"/>
              <w:rPr>
                <w:sz w:val="20"/>
                <w:szCs w:val="20"/>
              </w:rPr>
            </w:pPr>
            <w:r w:rsidRPr="002E4487">
              <w:rPr>
                <w:sz w:val="20"/>
                <w:szCs w:val="20"/>
              </w:rPr>
              <w:t>–235</w:t>
            </w:r>
          </w:p>
        </w:tc>
        <w:tc>
          <w:tcPr>
            <w:tcW w:w="1198" w:type="dxa"/>
            <w:shd w:val="clear" w:color="auto" w:fill="auto"/>
            <w:noWrap/>
            <w:hideMark/>
          </w:tcPr>
          <w:p w:rsidRPr="002E4487" w:rsidR="001E3768" w:rsidP="002D0A6D" w:rsidRDefault="001E3768" w14:paraId="4CB34BA0" w14:textId="77777777">
            <w:pPr>
              <w:tabs>
                <w:tab w:val="clear" w:pos="284"/>
              </w:tabs>
              <w:spacing w:before="80" w:line="240" w:lineRule="exact"/>
              <w:jc w:val="right"/>
              <w:rPr>
                <w:sz w:val="20"/>
                <w:szCs w:val="20"/>
              </w:rPr>
            </w:pPr>
            <w:r w:rsidRPr="002E4487">
              <w:rPr>
                <w:sz w:val="20"/>
                <w:szCs w:val="20"/>
              </w:rPr>
              <w:t>–270</w:t>
            </w:r>
          </w:p>
        </w:tc>
      </w:tr>
      <w:tr w:rsidRPr="002E4487" w:rsidR="001E3768" w:rsidTr="00E40AAF" w14:paraId="4CB34BA6" w14:textId="77777777">
        <w:trPr>
          <w:trHeight w:val="255"/>
        </w:trPr>
        <w:tc>
          <w:tcPr>
            <w:tcW w:w="5546" w:type="dxa"/>
            <w:shd w:val="clear" w:color="auto" w:fill="auto"/>
            <w:hideMark/>
          </w:tcPr>
          <w:p w:rsidRPr="002E4487" w:rsidR="001E3768" w:rsidP="002D0A6D" w:rsidRDefault="001E3768" w14:paraId="4CB34BA2" w14:textId="77777777">
            <w:pPr>
              <w:tabs>
                <w:tab w:val="clear" w:pos="284"/>
              </w:tabs>
              <w:spacing w:before="80" w:line="240" w:lineRule="exact"/>
              <w:ind w:firstLine="0"/>
              <w:rPr>
                <w:sz w:val="20"/>
                <w:szCs w:val="20"/>
              </w:rPr>
            </w:pPr>
            <w:r w:rsidRPr="002E4487">
              <w:rPr>
                <w:sz w:val="20"/>
                <w:szCs w:val="20"/>
              </w:rPr>
              <w:t>Insatser för internationella klimatinvesteringar</w:t>
            </w:r>
          </w:p>
        </w:tc>
        <w:tc>
          <w:tcPr>
            <w:tcW w:w="1198" w:type="dxa"/>
            <w:shd w:val="clear" w:color="auto" w:fill="auto"/>
            <w:noWrap/>
            <w:hideMark/>
          </w:tcPr>
          <w:p w:rsidRPr="002E4487" w:rsidR="001E3768" w:rsidP="002D0A6D" w:rsidRDefault="001E3768" w14:paraId="4CB34BA3" w14:textId="77777777">
            <w:pPr>
              <w:tabs>
                <w:tab w:val="clear" w:pos="284"/>
              </w:tabs>
              <w:spacing w:before="80" w:line="240" w:lineRule="exact"/>
              <w:jc w:val="right"/>
              <w:rPr>
                <w:sz w:val="20"/>
                <w:szCs w:val="20"/>
              </w:rPr>
            </w:pPr>
            <w:r w:rsidRPr="002E4487">
              <w:rPr>
                <w:sz w:val="20"/>
                <w:szCs w:val="20"/>
              </w:rPr>
              <w:t>–50</w:t>
            </w:r>
          </w:p>
        </w:tc>
        <w:tc>
          <w:tcPr>
            <w:tcW w:w="1198" w:type="dxa"/>
            <w:shd w:val="clear" w:color="auto" w:fill="auto"/>
            <w:noWrap/>
            <w:hideMark/>
          </w:tcPr>
          <w:p w:rsidRPr="002E4487" w:rsidR="001E3768" w:rsidP="002D0A6D" w:rsidRDefault="001E3768" w14:paraId="4CB34BA4" w14:textId="77777777">
            <w:pPr>
              <w:tabs>
                <w:tab w:val="clear" w:pos="284"/>
              </w:tabs>
              <w:spacing w:before="80" w:line="240" w:lineRule="exact"/>
              <w:jc w:val="right"/>
              <w:rPr>
                <w:sz w:val="20"/>
                <w:szCs w:val="20"/>
              </w:rPr>
            </w:pPr>
            <w:r w:rsidRPr="002E4487">
              <w:rPr>
                <w:sz w:val="20"/>
                <w:szCs w:val="20"/>
              </w:rPr>
              <w:t>–50</w:t>
            </w:r>
          </w:p>
        </w:tc>
        <w:tc>
          <w:tcPr>
            <w:tcW w:w="1198" w:type="dxa"/>
            <w:shd w:val="clear" w:color="auto" w:fill="auto"/>
            <w:noWrap/>
            <w:hideMark/>
          </w:tcPr>
          <w:p w:rsidRPr="002E4487" w:rsidR="001E3768" w:rsidP="002D0A6D" w:rsidRDefault="001E3768" w14:paraId="4CB34BA5" w14:textId="77777777">
            <w:pPr>
              <w:tabs>
                <w:tab w:val="clear" w:pos="284"/>
              </w:tabs>
              <w:spacing w:before="80" w:line="240" w:lineRule="exact"/>
              <w:jc w:val="right"/>
              <w:rPr>
                <w:sz w:val="20"/>
                <w:szCs w:val="20"/>
              </w:rPr>
            </w:pPr>
            <w:r w:rsidRPr="002E4487">
              <w:rPr>
                <w:sz w:val="20"/>
                <w:szCs w:val="20"/>
              </w:rPr>
              <w:t>–50</w:t>
            </w:r>
          </w:p>
        </w:tc>
      </w:tr>
      <w:tr w:rsidRPr="002E4487" w:rsidR="001E3768" w:rsidTr="00E40AAF" w14:paraId="4CB34BAB" w14:textId="77777777">
        <w:trPr>
          <w:trHeight w:val="255"/>
        </w:trPr>
        <w:tc>
          <w:tcPr>
            <w:tcW w:w="5546" w:type="dxa"/>
            <w:shd w:val="clear" w:color="auto" w:fill="auto"/>
            <w:hideMark/>
          </w:tcPr>
          <w:p w:rsidRPr="002E4487" w:rsidR="001E3768" w:rsidP="002D0A6D" w:rsidRDefault="001E3768" w14:paraId="4CB34BA7" w14:textId="77777777">
            <w:pPr>
              <w:tabs>
                <w:tab w:val="clear" w:pos="284"/>
              </w:tabs>
              <w:spacing w:before="80" w:line="240" w:lineRule="exact"/>
              <w:ind w:firstLine="0"/>
              <w:rPr>
                <w:sz w:val="20"/>
                <w:szCs w:val="20"/>
              </w:rPr>
            </w:pPr>
            <w:r w:rsidRPr="002E4487">
              <w:rPr>
                <w:sz w:val="20"/>
                <w:szCs w:val="20"/>
              </w:rPr>
              <w:t>Internationellt miljösamarbete</w:t>
            </w:r>
          </w:p>
        </w:tc>
        <w:tc>
          <w:tcPr>
            <w:tcW w:w="1198" w:type="dxa"/>
            <w:shd w:val="clear" w:color="auto" w:fill="auto"/>
            <w:noWrap/>
            <w:hideMark/>
          </w:tcPr>
          <w:p w:rsidRPr="002E4487" w:rsidR="001E3768" w:rsidP="002D0A6D" w:rsidRDefault="001E3768" w14:paraId="4CB34BA8" w14:textId="77777777">
            <w:pPr>
              <w:tabs>
                <w:tab w:val="clear" w:pos="284"/>
              </w:tabs>
              <w:spacing w:before="80" w:line="240" w:lineRule="exact"/>
              <w:jc w:val="right"/>
              <w:rPr>
                <w:sz w:val="20"/>
                <w:szCs w:val="20"/>
              </w:rPr>
            </w:pPr>
            <w:r w:rsidRPr="002E4487">
              <w:rPr>
                <w:sz w:val="20"/>
                <w:szCs w:val="20"/>
              </w:rPr>
              <w:t>–25</w:t>
            </w:r>
          </w:p>
        </w:tc>
        <w:tc>
          <w:tcPr>
            <w:tcW w:w="1198" w:type="dxa"/>
            <w:shd w:val="clear" w:color="auto" w:fill="auto"/>
            <w:noWrap/>
            <w:hideMark/>
          </w:tcPr>
          <w:p w:rsidRPr="002E4487" w:rsidR="001E3768" w:rsidP="002D0A6D" w:rsidRDefault="001E3768" w14:paraId="4CB34BA9" w14:textId="77777777">
            <w:pPr>
              <w:tabs>
                <w:tab w:val="clear" w:pos="284"/>
              </w:tabs>
              <w:spacing w:before="80" w:line="240" w:lineRule="exact"/>
              <w:jc w:val="right"/>
              <w:rPr>
                <w:sz w:val="20"/>
                <w:szCs w:val="20"/>
              </w:rPr>
            </w:pPr>
            <w:r w:rsidRPr="002E4487">
              <w:rPr>
                <w:sz w:val="20"/>
                <w:szCs w:val="20"/>
              </w:rPr>
              <w:t>–25</w:t>
            </w:r>
          </w:p>
        </w:tc>
        <w:tc>
          <w:tcPr>
            <w:tcW w:w="1198" w:type="dxa"/>
            <w:shd w:val="clear" w:color="auto" w:fill="auto"/>
            <w:noWrap/>
            <w:hideMark/>
          </w:tcPr>
          <w:p w:rsidRPr="002E4487" w:rsidR="001E3768" w:rsidP="002D0A6D" w:rsidRDefault="001E3768" w14:paraId="4CB34BAA" w14:textId="77777777">
            <w:pPr>
              <w:tabs>
                <w:tab w:val="clear" w:pos="284"/>
              </w:tabs>
              <w:spacing w:before="80" w:line="240" w:lineRule="exact"/>
              <w:jc w:val="right"/>
              <w:rPr>
                <w:sz w:val="20"/>
                <w:szCs w:val="20"/>
              </w:rPr>
            </w:pPr>
            <w:r w:rsidRPr="002E4487">
              <w:rPr>
                <w:sz w:val="20"/>
                <w:szCs w:val="20"/>
              </w:rPr>
              <w:t>–25</w:t>
            </w:r>
          </w:p>
        </w:tc>
      </w:tr>
      <w:tr w:rsidRPr="002E4487" w:rsidR="001E3768" w:rsidTr="00E40AAF" w14:paraId="4CB34BB0" w14:textId="77777777">
        <w:trPr>
          <w:trHeight w:val="255"/>
        </w:trPr>
        <w:tc>
          <w:tcPr>
            <w:tcW w:w="5546" w:type="dxa"/>
            <w:shd w:val="clear" w:color="auto" w:fill="auto"/>
            <w:hideMark/>
          </w:tcPr>
          <w:p w:rsidRPr="002E4487" w:rsidR="001E3768" w:rsidP="002D0A6D" w:rsidRDefault="001E3768" w14:paraId="4CB34BAC" w14:textId="77777777">
            <w:pPr>
              <w:tabs>
                <w:tab w:val="clear" w:pos="284"/>
              </w:tabs>
              <w:spacing w:before="80" w:line="240" w:lineRule="exact"/>
              <w:ind w:firstLine="0"/>
              <w:rPr>
                <w:sz w:val="20"/>
                <w:szCs w:val="20"/>
              </w:rPr>
            </w:pPr>
            <w:r w:rsidRPr="002E4487">
              <w:rPr>
                <w:sz w:val="20"/>
                <w:szCs w:val="20"/>
              </w:rPr>
              <w:t>Skydd av värdefull natur</w:t>
            </w:r>
          </w:p>
        </w:tc>
        <w:tc>
          <w:tcPr>
            <w:tcW w:w="1198" w:type="dxa"/>
            <w:shd w:val="clear" w:color="auto" w:fill="auto"/>
            <w:noWrap/>
            <w:hideMark/>
          </w:tcPr>
          <w:p w:rsidRPr="002E4487" w:rsidR="001E3768" w:rsidP="002D0A6D" w:rsidRDefault="001E3768" w14:paraId="4CB34BAD" w14:textId="77777777">
            <w:pPr>
              <w:tabs>
                <w:tab w:val="clear" w:pos="284"/>
              </w:tabs>
              <w:spacing w:before="80" w:line="240" w:lineRule="exact"/>
              <w:jc w:val="right"/>
              <w:rPr>
                <w:sz w:val="20"/>
                <w:szCs w:val="20"/>
              </w:rPr>
            </w:pPr>
            <w:r w:rsidRPr="002E4487">
              <w:rPr>
                <w:sz w:val="20"/>
                <w:szCs w:val="20"/>
              </w:rPr>
              <w:t>–740</w:t>
            </w:r>
          </w:p>
        </w:tc>
        <w:tc>
          <w:tcPr>
            <w:tcW w:w="1198" w:type="dxa"/>
            <w:shd w:val="clear" w:color="auto" w:fill="auto"/>
            <w:noWrap/>
            <w:hideMark/>
          </w:tcPr>
          <w:p w:rsidRPr="002E4487" w:rsidR="001E3768" w:rsidP="002D0A6D" w:rsidRDefault="001E3768" w14:paraId="4CB34BAE" w14:textId="77777777">
            <w:pPr>
              <w:tabs>
                <w:tab w:val="clear" w:pos="284"/>
              </w:tabs>
              <w:spacing w:before="80" w:line="240" w:lineRule="exact"/>
              <w:jc w:val="right"/>
              <w:rPr>
                <w:sz w:val="20"/>
                <w:szCs w:val="20"/>
              </w:rPr>
            </w:pPr>
            <w:r w:rsidRPr="002E4487">
              <w:rPr>
                <w:sz w:val="20"/>
                <w:szCs w:val="20"/>
              </w:rPr>
              <w:t>–740</w:t>
            </w:r>
          </w:p>
        </w:tc>
        <w:tc>
          <w:tcPr>
            <w:tcW w:w="1198" w:type="dxa"/>
            <w:shd w:val="clear" w:color="auto" w:fill="auto"/>
            <w:noWrap/>
            <w:hideMark/>
          </w:tcPr>
          <w:p w:rsidRPr="002E4487" w:rsidR="001E3768" w:rsidP="002D0A6D" w:rsidRDefault="001E3768" w14:paraId="4CB34BAF" w14:textId="77777777">
            <w:pPr>
              <w:tabs>
                <w:tab w:val="clear" w:pos="284"/>
              </w:tabs>
              <w:spacing w:before="80" w:line="240" w:lineRule="exact"/>
              <w:jc w:val="right"/>
              <w:rPr>
                <w:sz w:val="20"/>
                <w:szCs w:val="20"/>
              </w:rPr>
            </w:pPr>
            <w:r w:rsidRPr="002E4487">
              <w:rPr>
                <w:sz w:val="20"/>
                <w:szCs w:val="20"/>
              </w:rPr>
              <w:t>–740</w:t>
            </w:r>
          </w:p>
        </w:tc>
      </w:tr>
      <w:tr w:rsidRPr="002E4487" w:rsidR="001E3768" w:rsidTr="00E40AAF" w14:paraId="4CB34BB5" w14:textId="77777777">
        <w:trPr>
          <w:trHeight w:val="255"/>
        </w:trPr>
        <w:tc>
          <w:tcPr>
            <w:tcW w:w="5546" w:type="dxa"/>
            <w:shd w:val="clear" w:color="auto" w:fill="auto"/>
            <w:hideMark/>
          </w:tcPr>
          <w:p w:rsidRPr="002E4487" w:rsidR="001E3768" w:rsidP="002D0A6D" w:rsidRDefault="001E3768" w14:paraId="4CB34BB1" w14:textId="77777777">
            <w:pPr>
              <w:tabs>
                <w:tab w:val="clear" w:pos="284"/>
              </w:tabs>
              <w:spacing w:before="80" w:line="240" w:lineRule="exact"/>
              <w:ind w:firstLine="0"/>
              <w:rPr>
                <w:sz w:val="20"/>
                <w:szCs w:val="20"/>
              </w:rPr>
            </w:pPr>
            <w:r w:rsidRPr="002E4487">
              <w:rPr>
                <w:sz w:val="20"/>
                <w:szCs w:val="20"/>
              </w:rPr>
              <w:t>Havs- och vattenmyndigheten</w:t>
            </w:r>
          </w:p>
        </w:tc>
        <w:tc>
          <w:tcPr>
            <w:tcW w:w="1198" w:type="dxa"/>
            <w:shd w:val="clear" w:color="auto" w:fill="auto"/>
            <w:noWrap/>
            <w:hideMark/>
          </w:tcPr>
          <w:p w:rsidRPr="002E4487" w:rsidR="001E3768" w:rsidP="002D0A6D" w:rsidRDefault="001E3768" w14:paraId="4CB34BB2" w14:textId="77777777">
            <w:pPr>
              <w:tabs>
                <w:tab w:val="clear" w:pos="284"/>
              </w:tabs>
              <w:spacing w:before="80" w:line="240" w:lineRule="exact"/>
              <w:jc w:val="right"/>
              <w:rPr>
                <w:sz w:val="20"/>
                <w:szCs w:val="20"/>
              </w:rPr>
            </w:pPr>
            <w:r w:rsidRPr="002E4487">
              <w:rPr>
                <w:sz w:val="20"/>
                <w:szCs w:val="20"/>
              </w:rPr>
              <w:t>–11</w:t>
            </w:r>
          </w:p>
        </w:tc>
        <w:tc>
          <w:tcPr>
            <w:tcW w:w="1198" w:type="dxa"/>
            <w:shd w:val="clear" w:color="auto" w:fill="auto"/>
            <w:noWrap/>
            <w:hideMark/>
          </w:tcPr>
          <w:p w:rsidRPr="002E4487" w:rsidR="001E3768" w:rsidP="002D0A6D" w:rsidRDefault="001E3768" w14:paraId="4CB34BB3" w14:textId="77777777">
            <w:pPr>
              <w:tabs>
                <w:tab w:val="clear" w:pos="284"/>
              </w:tabs>
              <w:spacing w:before="80" w:line="240" w:lineRule="exact"/>
              <w:jc w:val="right"/>
              <w:rPr>
                <w:sz w:val="20"/>
                <w:szCs w:val="20"/>
              </w:rPr>
            </w:pPr>
            <w:r w:rsidRPr="002E4487">
              <w:rPr>
                <w:sz w:val="20"/>
                <w:szCs w:val="20"/>
              </w:rPr>
              <w:t>–14</w:t>
            </w:r>
          </w:p>
        </w:tc>
        <w:tc>
          <w:tcPr>
            <w:tcW w:w="1198" w:type="dxa"/>
            <w:shd w:val="clear" w:color="auto" w:fill="auto"/>
            <w:noWrap/>
            <w:hideMark/>
          </w:tcPr>
          <w:p w:rsidRPr="002E4487" w:rsidR="001E3768" w:rsidP="002D0A6D" w:rsidRDefault="001E3768" w14:paraId="4CB34BB4" w14:textId="77777777">
            <w:pPr>
              <w:tabs>
                <w:tab w:val="clear" w:pos="284"/>
              </w:tabs>
              <w:spacing w:before="80" w:line="240" w:lineRule="exact"/>
              <w:jc w:val="right"/>
              <w:rPr>
                <w:sz w:val="20"/>
                <w:szCs w:val="20"/>
              </w:rPr>
            </w:pPr>
            <w:r w:rsidRPr="002E4487">
              <w:rPr>
                <w:sz w:val="20"/>
                <w:szCs w:val="20"/>
              </w:rPr>
              <w:t>–16</w:t>
            </w:r>
          </w:p>
        </w:tc>
      </w:tr>
      <w:tr w:rsidRPr="002E4487" w:rsidR="001E3768" w:rsidTr="00E40AAF" w14:paraId="4CB34BBA" w14:textId="77777777">
        <w:trPr>
          <w:trHeight w:val="255"/>
        </w:trPr>
        <w:tc>
          <w:tcPr>
            <w:tcW w:w="5546" w:type="dxa"/>
            <w:shd w:val="clear" w:color="auto" w:fill="auto"/>
            <w:hideMark/>
          </w:tcPr>
          <w:p w:rsidRPr="002E4487" w:rsidR="001E3768" w:rsidP="002D0A6D" w:rsidRDefault="001E3768" w14:paraId="4CB34BB6" w14:textId="77777777">
            <w:pPr>
              <w:tabs>
                <w:tab w:val="clear" w:pos="284"/>
              </w:tabs>
              <w:spacing w:before="80" w:line="240" w:lineRule="exact"/>
              <w:ind w:firstLine="0"/>
              <w:rPr>
                <w:sz w:val="20"/>
                <w:szCs w:val="20"/>
              </w:rPr>
            </w:pPr>
            <w:r w:rsidRPr="002E4487">
              <w:rPr>
                <w:sz w:val="20"/>
                <w:szCs w:val="20"/>
              </w:rPr>
              <w:t>Klimatinvesteringar</w:t>
            </w:r>
          </w:p>
        </w:tc>
        <w:tc>
          <w:tcPr>
            <w:tcW w:w="1198" w:type="dxa"/>
            <w:shd w:val="clear" w:color="auto" w:fill="auto"/>
            <w:noWrap/>
            <w:hideMark/>
          </w:tcPr>
          <w:p w:rsidRPr="002E4487" w:rsidR="001E3768" w:rsidP="002D0A6D" w:rsidRDefault="001E3768" w14:paraId="4CB34BB7" w14:textId="77777777">
            <w:pPr>
              <w:tabs>
                <w:tab w:val="clear" w:pos="284"/>
              </w:tabs>
              <w:spacing w:before="80" w:line="240" w:lineRule="exact"/>
              <w:jc w:val="right"/>
              <w:rPr>
                <w:sz w:val="20"/>
                <w:szCs w:val="20"/>
              </w:rPr>
            </w:pPr>
            <w:r w:rsidRPr="002E4487">
              <w:rPr>
                <w:sz w:val="20"/>
                <w:szCs w:val="20"/>
              </w:rPr>
              <w:t>–1 590</w:t>
            </w:r>
          </w:p>
        </w:tc>
        <w:tc>
          <w:tcPr>
            <w:tcW w:w="1198" w:type="dxa"/>
            <w:shd w:val="clear" w:color="auto" w:fill="auto"/>
            <w:noWrap/>
            <w:hideMark/>
          </w:tcPr>
          <w:p w:rsidRPr="002E4487" w:rsidR="001E3768" w:rsidP="002D0A6D" w:rsidRDefault="001E3768" w14:paraId="4CB34BB8" w14:textId="77777777">
            <w:pPr>
              <w:tabs>
                <w:tab w:val="clear" w:pos="284"/>
              </w:tabs>
              <w:spacing w:before="80" w:line="240" w:lineRule="exact"/>
              <w:jc w:val="right"/>
              <w:rPr>
                <w:sz w:val="20"/>
                <w:szCs w:val="20"/>
              </w:rPr>
            </w:pPr>
            <w:r w:rsidRPr="002E4487">
              <w:rPr>
                <w:sz w:val="20"/>
                <w:szCs w:val="20"/>
              </w:rPr>
              <w:t>–2 090</w:t>
            </w:r>
          </w:p>
        </w:tc>
        <w:tc>
          <w:tcPr>
            <w:tcW w:w="1198" w:type="dxa"/>
            <w:shd w:val="clear" w:color="auto" w:fill="auto"/>
            <w:noWrap/>
            <w:hideMark/>
          </w:tcPr>
          <w:p w:rsidRPr="002E4487" w:rsidR="001E3768" w:rsidP="002D0A6D" w:rsidRDefault="001E3768" w14:paraId="4CB34BB9" w14:textId="77777777">
            <w:pPr>
              <w:tabs>
                <w:tab w:val="clear" w:pos="284"/>
              </w:tabs>
              <w:spacing w:before="80" w:line="240" w:lineRule="exact"/>
              <w:jc w:val="right"/>
              <w:rPr>
                <w:sz w:val="20"/>
                <w:szCs w:val="20"/>
              </w:rPr>
            </w:pPr>
            <w:r w:rsidRPr="002E4487">
              <w:rPr>
                <w:sz w:val="20"/>
                <w:szCs w:val="20"/>
              </w:rPr>
              <w:t>–3 090</w:t>
            </w:r>
          </w:p>
        </w:tc>
      </w:tr>
      <w:tr w:rsidRPr="002E4487" w:rsidR="001E3768" w:rsidTr="00E40AAF" w14:paraId="4CB34BBF" w14:textId="77777777">
        <w:trPr>
          <w:trHeight w:val="255"/>
        </w:trPr>
        <w:tc>
          <w:tcPr>
            <w:tcW w:w="5546" w:type="dxa"/>
            <w:shd w:val="clear" w:color="auto" w:fill="auto"/>
            <w:hideMark/>
          </w:tcPr>
          <w:p w:rsidRPr="002E4487" w:rsidR="001E3768" w:rsidP="002D0A6D" w:rsidRDefault="001E3768" w14:paraId="4CB34BBB" w14:textId="77777777">
            <w:pPr>
              <w:tabs>
                <w:tab w:val="clear" w:pos="284"/>
              </w:tabs>
              <w:spacing w:before="80" w:line="240" w:lineRule="exact"/>
              <w:ind w:firstLine="0"/>
              <w:rPr>
                <w:sz w:val="20"/>
                <w:szCs w:val="20"/>
              </w:rPr>
            </w:pPr>
            <w:r w:rsidRPr="002E4487">
              <w:rPr>
                <w:sz w:val="20"/>
                <w:szCs w:val="20"/>
              </w:rPr>
              <w:t>Investeringsstöd för gröna städer</w:t>
            </w:r>
          </w:p>
        </w:tc>
        <w:tc>
          <w:tcPr>
            <w:tcW w:w="1198" w:type="dxa"/>
            <w:shd w:val="clear" w:color="auto" w:fill="auto"/>
            <w:noWrap/>
            <w:hideMark/>
          </w:tcPr>
          <w:p w:rsidRPr="002E4487" w:rsidR="001E3768" w:rsidP="002D0A6D" w:rsidRDefault="001E3768" w14:paraId="4CB34BBC" w14:textId="77777777">
            <w:pPr>
              <w:tabs>
                <w:tab w:val="clear" w:pos="284"/>
              </w:tabs>
              <w:spacing w:before="80" w:line="240" w:lineRule="exact"/>
              <w:jc w:val="right"/>
              <w:rPr>
                <w:sz w:val="20"/>
                <w:szCs w:val="20"/>
              </w:rPr>
            </w:pPr>
            <w:r w:rsidRPr="002E4487">
              <w:rPr>
                <w:sz w:val="20"/>
                <w:szCs w:val="20"/>
              </w:rPr>
              <w:t>–100</w:t>
            </w:r>
          </w:p>
        </w:tc>
        <w:tc>
          <w:tcPr>
            <w:tcW w:w="1198" w:type="dxa"/>
            <w:shd w:val="clear" w:color="auto" w:fill="auto"/>
            <w:noWrap/>
            <w:hideMark/>
          </w:tcPr>
          <w:p w:rsidRPr="002E4487" w:rsidR="001E3768" w:rsidP="002D0A6D" w:rsidRDefault="001E3768" w14:paraId="4CB34BBD" w14:textId="77777777">
            <w:pPr>
              <w:tabs>
                <w:tab w:val="clear" w:pos="284"/>
              </w:tabs>
              <w:spacing w:before="80" w:line="240" w:lineRule="exact"/>
              <w:jc w:val="right"/>
              <w:rPr>
                <w:sz w:val="20"/>
                <w:szCs w:val="20"/>
              </w:rPr>
            </w:pPr>
            <w:r w:rsidRPr="002E4487">
              <w:rPr>
                <w:sz w:val="20"/>
                <w:szCs w:val="20"/>
              </w:rPr>
              <w:t>–500</w:t>
            </w:r>
          </w:p>
        </w:tc>
        <w:tc>
          <w:tcPr>
            <w:tcW w:w="1198" w:type="dxa"/>
            <w:shd w:val="clear" w:color="auto" w:fill="auto"/>
            <w:noWrap/>
            <w:hideMark/>
          </w:tcPr>
          <w:p w:rsidRPr="002E4487" w:rsidR="001E3768" w:rsidP="002D0A6D" w:rsidRDefault="001E3768" w14:paraId="4CB34BBE" w14:textId="77777777">
            <w:pPr>
              <w:tabs>
                <w:tab w:val="clear" w:pos="284"/>
              </w:tabs>
              <w:spacing w:before="80" w:line="240" w:lineRule="exact"/>
              <w:jc w:val="right"/>
              <w:rPr>
                <w:sz w:val="20"/>
                <w:szCs w:val="20"/>
              </w:rPr>
            </w:pPr>
            <w:r w:rsidRPr="002E4487">
              <w:rPr>
                <w:sz w:val="20"/>
                <w:szCs w:val="20"/>
              </w:rPr>
              <w:t>–550</w:t>
            </w:r>
          </w:p>
        </w:tc>
      </w:tr>
      <w:tr w:rsidRPr="002E4487" w:rsidR="001E3768" w:rsidTr="00E40AAF" w14:paraId="4CB34BC4" w14:textId="77777777">
        <w:trPr>
          <w:trHeight w:val="255"/>
        </w:trPr>
        <w:tc>
          <w:tcPr>
            <w:tcW w:w="5546" w:type="dxa"/>
            <w:shd w:val="clear" w:color="auto" w:fill="auto"/>
            <w:hideMark/>
          </w:tcPr>
          <w:p w:rsidRPr="002E4487" w:rsidR="001E3768" w:rsidP="002D0A6D" w:rsidRDefault="001E3768" w14:paraId="4CB34BC0" w14:textId="77777777">
            <w:pPr>
              <w:tabs>
                <w:tab w:val="clear" w:pos="284"/>
              </w:tabs>
              <w:spacing w:before="80" w:line="240" w:lineRule="exact"/>
              <w:ind w:firstLine="0"/>
              <w:rPr>
                <w:sz w:val="20"/>
                <w:szCs w:val="20"/>
              </w:rPr>
            </w:pPr>
            <w:r w:rsidRPr="002E4487">
              <w:rPr>
                <w:sz w:val="20"/>
                <w:szCs w:val="20"/>
              </w:rPr>
              <w:t>Elcykelpremie</w:t>
            </w:r>
          </w:p>
        </w:tc>
        <w:tc>
          <w:tcPr>
            <w:tcW w:w="1198" w:type="dxa"/>
            <w:shd w:val="clear" w:color="auto" w:fill="auto"/>
            <w:noWrap/>
            <w:hideMark/>
          </w:tcPr>
          <w:p w:rsidRPr="002E4487" w:rsidR="001E3768" w:rsidP="002D0A6D" w:rsidRDefault="001E3768" w14:paraId="4CB34BC1" w14:textId="77777777">
            <w:pPr>
              <w:tabs>
                <w:tab w:val="clear" w:pos="284"/>
              </w:tabs>
              <w:spacing w:before="80" w:line="240" w:lineRule="exact"/>
              <w:jc w:val="right"/>
              <w:rPr>
                <w:sz w:val="20"/>
                <w:szCs w:val="20"/>
              </w:rPr>
            </w:pPr>
            <w:r w:rsidRPr="002E4487">
              <w:rPr>
                <w:sz w:val="20"/>
                <w:szCs w:val="20"/>
              </w:rPr>
              <w:t>–350</w:t>
            </w:r>
          </w:p>
        </w:tc>
        <w:tc>
          <w:tcPr>
            <w:tcW w:w="1198" w:type="dxa"/>
            <w:shd w:val="clear" w:color="auto" w:fill="auto"/>
            <w:noWrap/>
            <w:hideMark/>
          </w:tcPr>
          <w:p w:rsidRPr="002E4487" w:rsidR="001E3768" w:rsidP="002D0A6D" w:rsidRDefault="001E3768" w14:paraId="4CB34BC2" w14:textId="77777777">
            <w:pPr>
              <w:tabs>
                <w:tab w:val="clear" w:pos="284"/>
              </w:tabs>
              <w:spacing w:before="80" w:line="240" w:lineRule="exact"/>
              <w:jc w:val="right"/>
              <w:rPr>
                <w:sz w:val="20"/>
                <w:szCs w:val="20"/>
              </w:rPr>
            </w:pPr>
            <w:r w:rsidRPr="002E4487">
              <w:rPr>
                <w:sz w:val="20"/>
                <w:szCs w:val="20"/>
              </w:rPr>
              <w:t>–350</w:t>
            </w:r>
          </w:p>
        </w:tc>
        <w:tc>
          <w:tcPr>
            <w:tcW w:w="1198" w:type="dxa"/>
            <w:shd w:val="clear" w:color="auto" w:fill="auto"/>
            <w:noWrap/>
            <w:hideMark/>
          </w:tcPr>
          <w:p w:rsidRPr="002E4487" w:rsidR="001E3768" w:rsidP="002D0A6D" w:rsidRDefault="001E3768" w14:paraId="4CB34BC3" w14:textId="77777777">
            <w:pPr>
              <w:tabs>
                <w:tab w:val="clear" w:pos="284"/>
              </w:tabs>
              <w:spacing w:before="80" w:line="240" w:lineRule="exact"/>
              <w:jc w:val="right"/>
              <w:rPr>
                <w:sz w:val="20"/>
                <w:szCs w:val="20"/>
              </w:rPr>
            </w:pPr>
            <w:r w:rsidRPr="002E4487">
              <w:rPr>
                <w:sz w:val="20"/>
                <w:szCs w:val="20"/>
              </w:rPr>
              <w:t>–350</w:t>
            </w:r>
          </w:p>
        </w:tc>
      </w:tr>
      <w:tr w:rsidRPr="002E4487" w:rsidR="001E3768" w:rsidTr="00E40AAF" w14:paraId="4CB34BC9" w14:textId="77777777">
        <w:trPr>
          <w:trHeight w:val="300"/>
        </w:trPr>
        <w:tc>
          <w:tcPr>
            <w:tcW w:w="5546" w:type="dxa"/>
            <w:shd w:val="clear" w:color="auto" w:fill="auto"/>
            <w:vAlign w:val="bottom"/>
            <w:hideMark/>
          </w:tcPr>
          <w:p w:rsidRPr="002E4487" w:rsidR="001E3768" w:rsidP="002D0A6D" w:rsidRDefault="001E3768" w14:paraId="4CB34BC5" w14:textId="77777777">
            <w:pPr>
              <w:tabs>
                <w:tab w:val="clear" w:pos="284"/>
              </w:tabs>
              <w:spacing w:before="80" w:line="240" w:lineRule="exact"/>
              <w:ind w:firstLine="0"/>
              <w:rPr>
                <w:sz w:val="20"/>
                <w:szCs w:val="20"/>
              </w:rPr>
            </w:pPr>
            <w:r w:rsidRPr="002E4487">
              <w:rPr>
                <w:sz w:val="20"/>
                <w:szCs w:val="20"/>
              </w:rPr>
              <w:t>Forskningsrådet för miljö, areella näringar och samhällsbyggande</w:t>
            </w:r>
          </w:p>
        </w:tc>
        <w:tc>
          <w:tcPr>
            <w:tcW w:w="1198" w:type="dxa"/>
            <w:shd w:val="clear" w:color="auto" w:fill="auto"/>
            <w:noWrap/>
            <w:vAlign w:val="bottom"/>
            <w:hideMark/>
          </w:tcPr>
          <w:p w:rsidRPr="002E4487" w:rsidR="001E3768" w:rsidP="002D0A6D" w:rsidRDefault="001E3768" w14:paraId="4CB34BC6" w14:textId="77777777">
            <w:pPr>
              <w:tabs>
                <w:tab w:val="clear" w:pos="284"/>
              </w:tabs>
              <w:spacing w:before="80" w:line="240" w:lineRule="exact"/>
              <w:jc w:val="right"/>
              <w:rPr>
                <w:sz w:val="20"/>
                <w:szCs w:val="20"/>
              </w:rPr>
            </w:pPr>
            <w:r w:rsidRPr="002E4487">
              <w:rPr>
                <w:sz w:val="20"/>
                <w:szCs w:val="20"/>
              </w:rPr>
              <w:t> </w:t>
            </w:r>
          </w:p>
        </w:tc>
        <w:tc>
          <w:tcPr>
            <w:tcW w:w="1198" w:type="dxa"/>
            <w:shd w:val="clear" w:color="auto" w:fill="auto"/>
            <w:noWrap/>
            <w:vAlign w:val="bottom"/>
            <w:hideMark/>
          </w:tcPr>
          <w:p w:rsidRPr="002E4487" w:rsidR="001E3768" w:rsidP="002D0A6D" w:rsidRDefault="001E3768" w14:paraId="4CB34BC7" w14:textId="77777777">
            <w:pPr>
              <w:tabs>
                <w:tab w:val="clear" w:pos="284"/>
              </w:tabs>
              <w:spacing w:before="80" w:line="240" w:lineRule="exact"/>
              <w:jc w:val="right"/>
              <w:rPr>
                <w:sz w:val="20"/>
                <w:szCs w:val="20"/>
              </w:rPr>
            </w:pPr>
            <w:r w:rsidRPr="002E4487">
              <w:rPr>
                <w:sz w:val="20"/>
                <w:szCs w:val="20"/>
              </w:rPr>
              <w:t>–1</w:t>
            </w:r>
          </w:p>
        </w:tc>
        <w:tc>
          <w:tcPr>
            <w:tcW w:w="1198" w:type="dxa"/>
            <w:shd w:val="clear" w:color="auto" w:fill="auto"/>
            <w:noWrap/>
            <w:vAlign w:val="bottom"/>
            <w:hideMark/>
          </w:tcPr>
          <w:p w:rsidRPr="002E4487" w:rsidR="001E3768" w:rsidP="002D0A6D" w:rsidRDefault="001E3768" w14:paraId="4CB34BC8" w14:textId="77777777">
            <w:pPr>
              <w:tabs>
                <w:tab w:val="clear" w:pos="284"/>
              </w:tabs>
              <w:spacing w:before="80" w:line="240" w:lineRule="exact"/>
              <w:jc w:val="right"/>
              <w:rPr>
                <w:sz w:val="20"/>
                <w:szCs w:val="20"/>
              </w:rPr>
            </w:pPr>
            <w:r w:rsidRPr="002E4487">
              <w:rPr>
                <w:sz w:val="20"/>
                <w:szCs w:val="20"/>
              </w:rPr>
              <w:t>–1</w:t>
            </w:r>
          </w:p>
        </w:tc>
      </w:tr>
      <w:tr w:rsidRPr="002E4487" w:rsidR="001E3768" w:rsidTr="00E40AAF" w14:paraId="4CB34BCE" w14:textId="77777777">
        <w:trPr>
          <w:trHeight w:val="510"/>
        </w:trPr>
        <w:tc>
          <w:tcPr>
            <w:tcW w:w="5546" w:type="dxa"/>
            <w:shd w:val="clear" w:color="auto" w:fill="auto"/>
            <w:hideMark/>
          </w:tcPr>
          <w:p w:rsidRPr="002E4487" w:rsidR="001E3768" w:rsidP="002D0A6D" w:rsidRDefault="001E3768" w14:paraId="4CB34BCA" w14:textId="77777777">
            <w:pPr>
              <w:tabs>
                <w:tab w:val="clear" w:pos="284"/>
              </w:tabs>
              <w:spacing w:before="80" w:line="240" w:lineRule="exact"/>
              <w:ind w:firstLine="0"/>
              <w:rPr>
                <w:sz w:val="20"/>
                <w:szCs w:val="20"/>
              </w:rPr>
            </w:pPr>
            <w:r w:rsidRPr="002E4487">
              <w:rPr>
                <w:sz w:val="20"/>
                <w:szCs w:val="20"/>
              </w:rPr>
              <w:t>Forskningsrådet för miljö, areella näringar och samhällsbyggande: Forskning</w:t>
            </w:r>
          </w:p>
        </w:tc>
        <w:tc>
          <w:tcPr>
            <w:tcW w:w="1198" w:type="dxa"/>
            <w:shd w:val="clear" w:color="auto" w:fill="auto"/>
            <w:noWrap/>
            <w:vAlign w:val="bottom"/>
            <w:hideMark/>
          </w:tcPr>
          <w:p w:rsidRPr="002E4487" w:rsidR="001E3768" w:rsidP="002D0A6D" w:rsidRDefault="001E3768" w14:paraId="4CB34BCB" w14:textId="77777777">
            <w:pPr>
              <w:tabs>
                <w:tab w:val="clear" w:pos="284"/>
              </w:tabs>
              <w:spacing w:before="80" w:line="240" w:lineRule="exact"/>
              <w:jc w:val="right"/>
              <w:rPr>
                <w:sz w:val="20"/>
                <w:szCs w:val="20"/>
              </w:rPr>
            </w:pPr>
            <w:r w:rsidRPr="002E4487">
              <w:rPr>
                <w:sz w:val="20"/>
                <w:szCs w:val="20"/>
              </w:rPr>
              <w:t>–100</w:t>
            </w:r>
          </w:p>
        </w:tc>
        <w:tc>
          <w:tcPr>
            <w:tcW w:w="1198" w:type="dxa"/>
            <w:shd w:val="clear" w:color="auto" w:fill="auto"/>
            <w:noWrap/>
            <w:vAlign w:val="bottom"/>
            <w:hideMark/>
          </w:tcPr>
          <w:p w:rsidRPr="002E4487" w:rsidR="001E3768" w:rsidP="002D0A6D" w:rsidRDefault="001E3768" w14:paraId="4CB34BCC" w14:textId="77777777">
            <w:pPr>
              <w:tabs>
                <w:tab w:val="clear" w:pos="284"/>
              </w:tabs>
              <w:spacing w:before="80" w:line="240" w:lineRule="exact"/>
              <w:jc w:val="right"/>
              <w:rPr>
                <w:sz w:val="20"/>
                <w:szCs w:val="20"/>
              </w:rPr>
            </w:pPr>
            <w:r w:rsidRPr="002E4487">
              <w:rPr>
                <w:sz w:val="20"/>
                <w:szCs w:val="20"/>
              </w:rPr>
              <w:t>–273</w:t>
            </w:r>
          </w:p>
        </w:tc>
        <w:tc>
          <w:tcPr>
            <w:tcW w:w="1198" w:type="dxa"/>
            <w:shd w:val="clear" w:color="auto" w:fill="auto"/>
            <w:noWrap/>
            <w:vAlign w:val="bottom"/>
            <w:hideMark/>
          </w:tcPr>
          <w:p w:rsidRPr="002E4487" w:rsidR="001E3768" w:rsidP="002D0A6D" w:rsidRDefault="001E3768" w14:paraId="4CB34BCD" w14:textId="77777777">
            <w:pPr>
              <w:tabs>
                <w:tab w:val="clear" w:pos="284"/>
              </w:tabs>
              <w:spacing w:before="80" w:line="240" w:lineRule="exact"/>
              <w:jc w:val="right"/>
              <w:rPr>
                <w:sz w:val="20"/>
                <w:szCs w:val="20"/>
              </w:rPr>
            </w:pPr>
            <w:r w:rsidRPr="002E4487">
              <w:rPr>
                <w:sz w:val="20"/>
                <w:szCs w:val="20"/>
              </w:rPr>
              <w:t>–285</w:t>
            </w:r>
          </w:p>
        </w:tc>
      </w:tr>
      <w:tr w:rsidRPr="002E4487" w:rsidR="001E3768" w:rsidTr="00E40AAF" w14:paraId="4CB34BD3" w14:textId="77777777">
        <w:trPr>
          <w:trHeight w:val="255"/>
        </w:trPr>
        <w:tc>
          <w:tcPr>
            <w:tcW w:w="5546" w:type="dxa"/>
            <w:shd w:val="clear" w:color="auto" w:fill="auto"/>
            <w:hideMark/>
          </w:tcPr>
          <w:p w:rsidRPr="00EE7D8B" w:rsidR="001E3768" w:rsidP="002D0A6D" w:rsidRDefault="00EE7D8B" w14:paraId="4CB34BCF" w14:textId="4DED1B15">
            <w:pPr>
              <w:tabs>
                <w:tab w:val="clear" w:pos="284"/>
              </w:tabs>
              <w:spacing w:before="80" w:line="240" w:lineRule="exact"/>
              <w:ind w:firstLine="0"/>
              <w:rPr>
                <w:b/>
                <w:iCs/>
                <w:sz w:val="20"/>
                <w:szCs w:val="20"/>
              </w:rPr>
            </w:pPr>
            <w:r w:rsidRPr="00EE7D8B">
              <w:rPr>
                <w:b/>
                <w:iCs/>
                <w:sz w:val="20"/>
                <w:szCs w:val="20"/>
              </w:rPr>
              <w:t>Nytt</w:t>
            </w:r>
            <w:r w:rsidRPr="00EE7D8B" w:rsidR="001E3768">
              <w:rPr>
                <w:b/>
                <w:iCs/>
                <w:sz w:val="20"/>
                <w:szCs w:val="20"/>
              </w:rPr>
              <w:t xml:space="preserve"> anslag</w:t>
            </w:r>
          </w:p>
        </w:tc>
        <w:tc>
          <w:tcPr>
            <w:tcW w:w="1198" w:type="dxa"/>
            <w:shd w:val="clear" w:color="auto" w:fill="auto"/>
            <w:noWrap/>
            <w:hideMark/>
          </w:tcPr>
          <w:p w:rsidRPr="002E4487" w:rsidR="001E3768" w:rsidP="002D0A6D" w:rsidRDefault="001E3768" w14:paraId="4CB34BD0" w14:textId="77777777">
            <w:pPr>
              <w:tabs>
                <w:tab w:val="clear" w:pos="284"/>
              </w:tabs>
              <w:spacing w:before="80" w:line="240" w:lineRule="exact"/>
              <w:rPr>
                <w:i/>
                <w:iCs/>
                <w:sz w:val="20"/>
                <w:szCs w:val="20"/>
              </w:rPr>
            </w:pPr>
            <w:r w:rsidRPr="002E4487">
              <w:rPr>
                <w:i/>
                <w:iCs/>
                <w:sz w:val="20"/>
                <w:szCs w:val="20"/>
              </w:rPr>
              <w:t> </w:t>
            </w:r>
          </w:p>
        </w:tc>
        <w:tc>
          <w:tcPr>
            <w:tcW w:w="1198" w:type="dxa"/>
            <w:shd w:val="clear" w:color="auto" w:fill="auto"/>
            <w:noWrap/>
            <w:hideMark/>
          </w:tcPr>
          <w:p w:rsidRPr="002E4487" w:rsidR="001E3768" w:rsidP="002D0A6D" w:rsidRDefault="001E3768" w14:paraId="4CB34BD1" w14:textId="77777777">
            <w:pPr>
              <w:tabs>
                <w:tab w:val="clear" w:pos="284"/>
              </w:tabs>
              <w:spacing w:before="80" w:line="240" w:lineRule="exact"/>
              <w:rPr>
                <w:i/>
                <w:iCs/>
                <w:sz w:val="20"/>
                <w:szCs w:val="20"/>
              </w:rPr>
            </w:pPr>
            <w:r w:rsidRPr="002E4487">
              <w:rPr>
                <w:i/>
                <w:iCs/>
                <w:sz w:val="20"/>
                <w:szCs w:val="20"/>
              </w:rPr>
              <w:t> </w:t>
            </w:r>
          </w:p>
        </w:tc>
        <w:tc>
          <w:tcPr>
            <w:tcW w:w="1198" w:type="dxa"/>
            <w:shd w:val="clear" w:color="auto" w:fill="auto"/>
            <w:noWrap/>
            <w:hideMark/>
          </w:tcPr>
          <w:p w:rsidRPr="002E4487" w:rsidR="001E3768" w:rsidP="002D0A6D" w:rsidRDefault="001E3768" w14:paraId="4CB34BD2" w14:textId="77777777">
            <w:pPr>
              <w:tabs>
                <w:tab w:val="clear" w:pos="284"/>
              </w:tabs>
              <w:spacing w:before="80" w:line="240" w:lineRule="exact"/>
              <w:rPr>
                <w:i/>
                <w:iCs/>
                <w:sz w:val="20"/>
                <w:szCs w:val="20"/>
              </w:rPr>
            </w:pPr>
            <w:r w:rsidRPr="002E4487">
              <w:rPr>
                <w:i/>
                <w:iCs/>
                <w:sz w:val="20"/>
                <w:szCs w:val="20"/>
              </w:rPr>
              <w:t> </w:t>
            </w:r>
          </w:p>
        </w:tc>
      </w:tr>
      <w:tr w:rsidRPr="002E4487" w:rsidR="001E3768" w:rsidTr="00E40AAF" w14:paraId="4CB34BD8" w14:textId="77777777">
        <w:trPr>
          <w:trHeight w:val="255"/>
        </w:trPr>
        <w:tc>
          <w:tcPr>
            <w:tcW w:w="5546" w:type="dxa"/>
            <w:shd w:val="clear" w:color="auto" w:fill="auto"/>
            <w:hideMark/>
          </w:tcPr>
          <w:p w:rsidRPr="002E4487" w:rsidR="001E3768" w:rsidP="002D0A6D" w:rsidRDefault="001E3768" w14:paraId="4CB34BD4" w14:textId="77777777">
            <w:pPr>
              <w:tabs>
                <w:tab w:val="clear" w:pos="284"/>
              </w:tabs>
              <w:spacing w:before="80" w:line="240" w:lineRule="exact"/>
              <w:ind w:firstLine="0"/>
              <w:rPr>
                <w:sz w:val="20"/>
                <w:szCs w:val="20"/>
              </w:rPr>
            </w:pPr>
            <w:r w:rsidRPr="002E4487">
              <w:rPr>
                <w:sz w:val="20"/>
                <w:szCs w:val="20"/>
              </w:rPr>
              <w:t>Arbete för Östersjön</w:t>
            </w:r>
          </w:p>
        </w:tc>
        <w:tc>
          <w:tcPr>
            <w:tcW w:w="1198" w:type="dxa"/>
            <w:shd w:val="clear" w:color="auto" w:fill="auto"/>
            <w:noWrap/>
            <w:hideMark/>
          </w:tcPr>
          <w:p w:rsidRPr="002E4487" w:rsidR="001E3768" w:rsidP="002D0A6D" w:rsidRDefault="001E3768" w14:paraId="4CB34BD5" w14:textId="77777777">
            <w:pPr>
              <w:tabs>
                <w:tab w:val="clear" w:pos="284"/>
              </w:tabs>
              <w:spacing w:before="80" w:line="240" w:lineRule="exact"/>
              <w:jc w:val="right"/>
              <w:rPr>
                <w:sz w:val="20"/>
                <w:szCs w:val="20"/>
              </w:rPr>
            </w:pPr>
            <w:r w:rsidRPr="002E4487">
              <w:rPr>
                <w:sz w:val="20"/>
                <w:szCs w:val="20"/>
              </w:rPr>
              <w:t>+100</w:t>
            </w:r>
          </w:p>
        </w:tc>
        <w:tc>
          <w:tcPr>
            <w:tcW w:w="1198" w:type="dxa"/>
            <w:shd w:val="clear" w:color="auto" w:fill="auto"/>
            <w:noWrap/>
            <w:hideMark/>
          </w:tcPr>
          <w:p w:rsidRPr="002E4487" w:rsidR="001E3768" w:rsidP="002D0A6D" w:rsidRDefault="001E3768" w14:paraId="4CB34BD6" w14:textId="77777777">
            <w:pPr>
              <w:tabs>
                <w:tab w:val="clear" w:pos="284"/>
              </w:tabs>
              <w:spacing w:before="80" w:line="240" w:lineRule="exact"/>
              <w:jc w:val="right"/>
              <w:rPr>
                <w:sz w:val="20"/>
                <w:szCs w:val="20"/>
              </w:rPr>
            </w:pPr>
            <w:r w:rsidRPr="002E4487">
              <w:rPr>
                <w:sz w:val="20"/>
                <w:szCs w:val="20"/>
              </w:rPr>
              <w:t>+150</w:t>
            </w:r>
          </w:p>
        </w:tc>
        <w:tc>
          <w:tcPr>
            <w:tcW w:w="1198" w:type="dxa"/>
            <w:shd w:val="clear" w:color="auto" w:fill="auto"/>
            <w:noWrap/>
            <w:hideMark/>
          </w:tcPr>
          <w:p w:rsidRPr="002E4487" w:rsidR="001E3768" w:rsidP="002D0A6D" w:rsidRDefault="001E3768" w14:paraId="4CB34BD7" w14:textId="77777777">
            <w:pPr>
              <w:tabs>
                <w:tab w:val="clear" w:pos="284"/>
              </w:tabs>
              <w:spacing w:before="80" w:line="240" w:lineRule="exact"/>
              <w:jc w:val="right"/>
              <w:rPr>
                <w:sz w:val="20"/>
                <w:szCs w:val="20"/>
              </w:rPr>
            </w:pPr>
            <w:r w:rsidRPr="002E4487">
              <w:rPr>
                <w:sz w:val="20"/>
                <w:szCs w:val="20"/>
              </w:rPr>
              <w:t>+200</w:t>
            </w:r>
          </w:p>
        </w:tc>
      </w:tr>
      <w:tr w:rsidRPr="002E4487" w:rsidR="001E3768" w:rsidTr="00E40AAF" w14:paraId="4CB34BDD" w14:textId="77777777">
        <w:trPr>
          <w:trHeight w:val="270"/>
        </w:trPr>
        <w:tc>
          <w:tcPr>
            <w:tcW w:w="5546" w:type="dxa"/>
            <w:tcBorders>
              <w:bottom w:val="single" w:color="auto" w:sz="4" w:space="0"/>
            </w:tcBorders>
            <w:shd w:val="clear" w:color="auto" w:fill="auto"/>
            <w:hideMark/>
          </w:tcPr>
          <w:p w:rsidRPr="00EE7D8B" w:rsidR="001E3768" w:rsidP="002D0A6D" w:rsidRDefault="001E3768" w14:paraId="4CB34BD9" w14:textId="77777777">
            <w:pPr>
              <w:tabs>
                <w:tab w:val="clear" w:pos="284"/>
              </w:tabs>
              <w:spacing w:before="80" w:line="240" w:lineRule="exact"/>
              <w:ind w:firstLine="0"/>
              <w:rPr>
                <w:b/>
                <w:bCs/>
                <w:iCs/>
                <w:sz w:val="20"/>
                <w:szCs w:val="20"/>
              </w:rPr>
            </w:pPr>
            <w:r w:rsidRPr="00EE7D8B">
              <w:rPr>
                <w:b/>
                <w:bCs/>
                <w:iCs/>
                <w:sz w:val="20"/>
                <w:szCs w:val="20"/>
              </w:rPr>
              <w:t>Summa</w:t>
            </w:r>
          </w:p>
        </w:tc>
        <w:tc>
          <w:tcPr>
            <w:tcW w:w="1198" w:type="dxa"/>
            <w:tcBorders>
              <w:bottom w:val="single" w:color="auto" w:sz="4" w:space="0"/>
            </w:tcBorders>
            <w:shd w:val="clear" w:color="auto" w:fill="auto"/>
            <w:noWrap/>
            <w:hideMark/>
          </w:tcPr>
          <w:p w:rsidRPr="00EE7D8B" w:rsidR="001E3768" w:rsidP="002D0A6D" w:rsidRDefault="001E3768" w14:paraId="4CB34BDA" w14:textId="77777777">
            <w:pPr>
              <w:tabs>
                <w:tab w:val="clear" w:pos="284"/>
              </w:tabs>
              <w:spacing w:before="80" w:line="240" w:lineRule="exact"/>
              <w:jc w:val="right"/>
              <w:rPr>
                <w:b/>
                <w:bCs/>
                <w:iCs/>
                <w:sz w:val="20"/>
                <w:szCs w:val="20"/>
              </w:rPr>
            </w:pPr>
            <w:r w:rsidRPr="00EE7D8B">
              <w:rPr>
                <w:b/>
                <w:bCs/>
                <w:iCs/>
                <w:sz w:val="20"/>
                <w:szCs w:val="20"/>
              </w:rPr>
              <w:t>–3 570</w:t>
            </w:r>
          </w:p>
        </w:tc>
        <w:tc>
          <w:tcPr>
            <w:tcW w:w="1198" w:type="dxa"/>
            <w:tcBorders>
              <w:bottom w:val="single" w:color="auto" w:sz="4" w:space="0"/>
            </w:tcBorders>
            <w:shd w:val="clear" w:color="auto" w:fill="auto"/>
            <w:noWrap/>
            <w:hideMark/>
          </w:tcPr>
          <w:p w:rsidRPr="00EE7D8B" w:rsidR="001E3768" w:rsidP="002D0A6D" w:rsidRDefault="001E3768" w14:paraId="4CB34BDB" w14:textId="77777777">
            <w:pPr>
              <w:tabs>
                <w:tab w:val="clear" w:pos="284"/>
              </w:tabs>
              <w:spacing w:before="80" w:line="240" w:lineRule="exact"/>
              <w:jc w:val="right"/>
              <w:rPr>
                <w:b/>
                <w:bCs/>
                <w:iCs/>
                <w:sz w:val="20"/>
                <w:szCs w:val="20"/>
              </w:rPr>
            </w:pPr>
            <w:r w:rsidRPr="00EE7D8B">
              <w:rPr>
                <w:b/>
                <w:bCs/>
                <w:iCs/>
                <w:sz w:val="20"/>
                <w:szCs w:val="20"/>
              </w:rPr>
              <w:t>–4 750</w:t>
            </w:r>
          </w:p>
        </w:tc>
        <w:tc>
          <w:tcPr>
            <w:tcW w:w="1198" w:type="dxa"/>
            <w:tcBorders>
              <w:bottom w:val="single" w:color="auto" w:sz="4" w:space="0"/>
            </w:tcBorders>
            <w:shd w:val="clear" w:color="auto" w:fill="auto"/>
            <w:noWrap/>
            <w:hideMark/>
          </w:tcPr>
          <w:p w:rsidRPr="00EE7D8B" w:rsidR="001E3768" w:rsidP="002D0A6D" w:rsidRDefault="001E3768" w14:paraId="4CB34BDC" w14:textId="77777777">
            <w:pPr>
              <w:tabs>
                <w:tab w:val="clear" w:pos="284"/>
              </w:tabs>
              <w:spacing w:before="80" w:line="240" w:lineRule="exact"/>
              <w:jc w:val="right"/>
              <w:rPr>
                <w:b/>
                <w:bCs/>
                <w:iCs/>
                <w:sz w:val="20"/>
                <w:szCs w:val="20"/>
              </w:rPr>
            </w:pPr>
            <w:r w:rsidRPr="00EE7D8B">
              <w:rPr>
                <w:b/>
                <w:bCs/>
                <w:iCs/>
                <w:sz w:val="20"/>
                <w:szCs w:val="20"/>
              </w:rPr>
              <w:t>–5 850</w:t>
            </w:r>
          </w:p>
        </w:tc>
      </w:tr>
    </w:tbl>
    <w:p w:rsidRPr="00E40AAF" w:rsidR="009C669B" w:rsidP="00E40AAF" w:rsidRDefault="009C669B" w14:paraId="4CB34BDE" w14:textId="77777777">
      <w:pPr>
        <w:pStyle w:val="Rubrik1"/>
      </w:pPr>
      <w:r w:rsidRPr="00E40AAF">
        <w:t xml:space="preserve">Den kristdemokratiska förvaltarskapsprincipen </w:t>
      </w:r>
    </w:p>
    <w:p w:rsidRPr="006F28DE" w:rsidR="00D134A6" w:rsidP="00D134A6" w:rsidRDefault="00D134A6" w14:paraId="4CB34BDF" w14:textId="47FACE65">
      <w:pPr>
        <w:spacing w:before="80"/>
        <w:ind w:firstLine="0"/>
      </w:pPr>
      <w:r w:rsidRPr="006F28DE">
        <w:t>Kristdemokraternas miljöpolitik grundar sig på förvaltarskapsprincipen. Människan har ett ansvar att förvalta de ändliga resurserna och naturvärdena. Vi som lever nu ska överlämna en jord som nästa generation kan ha som hem. Politiken ska därför, grundad på försiktighetsprincipen, utformas så att både det offentliga, våra företag, civil</w:t>
      </w:r>
      <w:r w:rsidR="00FD29A7">
        <w:softHyphen/>
      </w:r>
      <w:r w:rsidRPr="006F28DE">
        <w:t>samhället och enskilda ges förutsättningar att göra rätt, dvs. styra mot ett gott förvaltar</w:t>
      </w:r>
      <w:r w:rsidR="00FD29A7">
        <w:softHyphen/>
      </w:r>
      <w:r w:rsidRPr="006F28DE">
        <w:t>skap och en hållbar utveckling.</w:t>
      </w:r>
    </w:p>
    <w:p w:rsidRPr="00E40AAF" w:rsidR="00D134A6" w:rsidP="00E40AAF" w:rsidRDefault="00D134A6" w14:paraId="4CB34BE0" w14:textId="768E4509">
      <w:r w:rsidRPr="00E40AAF">
        <w:lastRenderedPageBreak/>
        <w:t xml:space="preserve">Miljöpolitiken är inte enbart en nationell angelägenhet då miljöproblemen inte stannar vid nationsgränserna. Det är därför ett måste att miljöfrågorna hanteras internationellt. Många problem kan lösas på EU-nivå medan andra frågor kräver globala beslut. </w:t>
      </w:r>
    </w:p>
    <w:p w:rsidRPr="00E40AAF" w:rsidR="00D134A6" w:rsidP="00E40AAF" w:rsidRDefault="00D134A6" w14:paraId="4CB34BE1" w14:textId="39AF5775">
      <w:r w:rsidRPr="00E40AAF">
        <w:t>Kring de internationella klimatfrågorna råder i nuläget en stor blocköverskridande enighet i Sverige. Efter klimatmötet i Paris i slutet av 2016 har världens länder enats om att försöka hejda den globala uppvärmningen till max 2 grader, helst max 1,5 grader. Däremot behövs ytterligare åtgärder för att uppnå detta.</w:t>
      </w:r>
    </w:p>
    <w:p w:rsidRPr="00E40AAF" w:rsidR="00D134A6" w:rsidP="00E40AAF" w:rsidRDefault="00D134A6" w14:paraId="4CB34BE2" w14:textId="3313847E">
      <w:r w:rsidRPr="00E40AAF">
        <w:t>Den offentliga sektorn har en viktig roll som föregångare och pådrivare inom miljöarbetet. Inte minst i kommuner och regioner/landsting pågår på många håll ett offensivt utvecklingsarbete, dock ofta med en otålighet över hinder i vägen för att kunna göra ännu mer. Utfasning av fossila bränslen och kemikalier, hållbar stadsplanering, utbyggd kollektivtrafik och naturvård är några nyckelområden där mycket har gjorts. Samtidigt kan mycket mer göras. Inom exempelvis offentlig upphandling finns stor potential för att gå före och påverka genom tuffare miljökrav.</w:t>
      </w:r>
    </w:p>
    <w:p w:rsidRPr="00E40AAF" w:rsidR="009C669B" w:rsidP="00E40AAF" w:rsidRDefault="009C669B" w14:paraId="4CB34BE3" w14:textId="6969F55D">
      <w:r w:rsidRPr="00E40AAF">
        <w:t>Kristdemokraternas förhållningssätt till miljön</w:t>
      </w:r>
      <w:r w:rsidRPr="00E40AAF" w:rsidR="00D134A6">
        <w:t xml:space="preserve"> sammanfattas i</w:t>
      </w:r>
      <w:r w:rsidRPr="00E40AAF">
        <w:t xml:space="preserve"> det vi kallar förvaltarskapsprincipen. Med detta menas a</w:t>
      </w:r>
      <w:r w:rsidR="00E40AAF">
        <w:t>tt människan är förvaltare av – och inte herre över –</w:t>
      </w:r>
      <w:r w:rsidRPr="00E40AAF">
        <w:t xml:space="preserve"> skapelsen. Det ger oss människor ett speciellt ansvar. Vi ska agera med en långsiktig helhetssyn med respekt för vår samtida omgivning och kommande generationer. Förvaltarskapsprincipen sträcker sig över alla aspekter av hållbar utveckling: ekologisk, ekonomisk och social. Därför utformas den kristdemokratiska miljöpolitiken på ett sätt som harmonierar med ökad tillväxt och fler jobb.</w:t>
      </w:r>
    </w:p>
    <w:p w:rsidRPr="00E40AAF" w:rsidR="009C669B" w:rsidP="00E40AAF" w:rsidRDefault="009C669B" w14:paraId="4CB34BE4" w14:textId="7DFE4875">
      <w:r w:rsidRPr="00E40AAF">
        <w:t>Ansvaret, som är grundbulten i förvaltarskapsprincipen, är både personligt och gemensamt. Människan är en rationell varelse</w:t>
      </w:r>
      <w:r w:rsidR="00E40AAF">
        <w:t>,</w:t>
      </w:r>
      <w:r w:rsidRPr="00E40AAF">
        <w:t xml:space="preserve"> ansvarig för sina handlingar. Hon kan själv göra medvetna val för att ta tillvara både sina egna och andras yttre resurser. Det går inte att vältra över ansvaret på andra personer, eller på samhället i stort, när det gäller att ändra livsstil. Strävan att använda energi mer effektivt och minska koldioxid</w:t>
      </w:r>
      <w:r w:rsidR="00FD29A7">
        <w:softHyphen/>
      </w:r>
      <w:r w:rsidRPr="00E40AAF">
        <w:t xml:space="preserve">utsläppen är ett personligt ansvar och en nödvändighet för mänsklighetens långsiktiga överlevnad. </w:t>
      </w:r>
    </w:p>
    <w:p w:rsidRPr="00E40AAF" w:rsidR="009C669B" w:rsidP="00E40AAF" w:rsidRDefault="009C669B" w14:paraId="4CB34BE5" w14:textId="123F35A6">
      <w:r w:rsidRPr="00E40AAF">
        <w:t>Samtidigt räcker det inte med bara individuella beslut. Det behövs övergripande ramar och förutsättningar som möjliggör och uppmuntrar en långsiktigt hållbar livsstil. Olika styrmedel, såväl informativa och regulativa som ekonomiska</w:t>
      </w:r>
      <w:r w:rsidR="00E40AAF">
        <w:t>,</w:t>
      </w:r>
      <w:r w:rsidRPr="00E40AAF">
        <w:t xml:space="preserve"> kompletterar varandra och kan användas var för sig eller tillsammans, beroende på verksamhets</w:t>
      </w:r>
      <w:r w:rsidR="00FD29A7">
        <w:softHyphen/>
      </w:r>
      <w:r w:rsidRPr="00E40AAF">
        <w:t>område. Lagstiftning med förbud och gränsvärden, en skattepolitik som värnar klimatet samt klimatvänlig offentlig upphandling är exempel på strategiska instrument som måste användas</w:t>
      </w:r>
      <w:r w:rsidRPr="00E40AAF" w:rsidR="00404C3E">
        <w:t xml:space="preserve"> på ett ändamålsenligt sätt</w:t>
      </w:r>
      <w:r w:rsidRPr="00E40AAF">
        <w:t xml:space="preserve">. </w:t>
      </w:r>
    </w:p>
    <w:p w:rsidRPr="00FD29A7" w:rsidR="009C669B" w:rsidP="00FD29A7" w:rsidRDefault="009C669B" w14:paraId="4CB34BE6" w14:textId="77777777">
      <w:pPr>
        <w:pStyle w:val="Rubrik1"/>
      </w:pPr>
      <w:bookmarkStart w:name="_Toc431883677" w:id="1"/>
      <w:bookmarkStart w:name="_Toc461549763" w:id="2"/>
      <w:r w:rsidRPr="00FD29A7">
        <w:t>Politiskt ansvar för miljön och klimatet</w:t>
      </w:r>
      <w:bookmarkEnd w:id="1"/>
      <w:bookmarkEnd w:id="2"/>
      <w:r w:rsidRPr="00FD29A7">
        <w:t xml:space="preserve"> </w:t>
      </w:r>
    </w:p>
    <w:p w:rsidRPr="009C669B" w:rsidR="009C669B" w:rsidP="009C669B" w:rsidRDefault="009C669B" w14:paraId="4CB34BE7" w14:textId="77777777">
      <w:pPr>
        <w:spacing w:before="80"/>
        <w:ind w:firstLine="0"/>
      </w:pPr>
      <w:r w:rsidRPr="009C669B">
        <w:t xml:space="preserve">Att ställa om vår livsstil för att minska utsläppen kan ha stor påverkan på enskildas och familjers vardagsliv. På miljöområdet krävs aktivt engagemang av oss alla. Det är politikens uppgift att få till stånd lösningar och </w:t>
      </w:r>
      <w:r w:rsidR="00B5029A">
        <w:t xml:space="preserve">en </w:t>
      </w:r>
      <w:r w:rsidRPr="009C669B">
        <w:t xml:space="preserve">fungerande infrastruktur för exempelvis en effektiv materialåtervinning, men i slutänden avgörs framgången i ett sådant system av människors vilja och motivation att medverka. Därför krävs att de beslut som fattas är väl underbyggda av forskning och att sambanden på ett trovärdigt sätt kan förklaras för dem som berörs. </w:t>
      </w:r>
    </w:p>
    <w:p w:rsidRPr="00E40AAF" w:rsidR="009C669B" w:rsidP="00E40AAF" w:rsidRDefault="009C669B" w14:paraId="4CB34BE8" w14:textId="4812F919">
      <w:r w:rsidRPr="00E40AAF">
        <w:t xml:space="preserve">I miljö- och klimatpolitiken är det angeläget med </w:t>
      </w:r>
      <w:r w:rsidRPr="00E40AAF" w:rsidR="00B5029A">
        <w:t xml:space="preserve">en </w:t>
      </w:r>
      <w:r w:rsidRPr="00E40AAF">
        <w:t>bred politisk samsyn om de övergripande miljöpolitiska målen som håller över tid. Självklart behöver de politiska målen och ambitionerna vässas i takt m</w:t>
      </w:r>
      <w:r w:rsidRPr="00E40AAF" w:rsidR="00B5029A">
        <w:t>ed att forskningen gör framsteg</w:t>
      </w:r>
      <w:r w:rsidRPr="00E40AAF">
        <w:t xml:space="preserve"> och samhällsutmaningarna växlar. Men för en hållbar miljö- och klimatpolitik</w:t>
      </w:r>
      <w:r w:rsidRPr="00E40AAF" w:rsidR="00B5029A">
        <w:t xml:space="preserve"> behövs e</w:t>
      </w:r>
      <w:r w:rsidRPr="00E40AAF" w:rsidR="00E40AAF">
        <w:t>tt</w:t>
      </w:r>
      <w:r w:rsidRPr="00E40AAF" w:rsidR="00B5029A">
        <w:t xml:space="preserve"> slags grundläggande långsiktig riktning, som inte riskerar att förändras dramatiskt vid varje riksdagsval. Detta behövs</w:t>
      </w:r>
      <w:r w:rsidRPr="00E40AAF">
        <w:t xml:space="preserve"> inte minst för att säkra investeringar som gyn</w:t>
      </w:r>
      <w:r w:rsidRPr="00E40AAF" w:rsidR="00B5029A">
        <w:t>nar en klimatvänlig utveckling. S</w:t>
      </w:r>
      <w:r w:rsidRPr="00E40AAF">
        <w:t xml:space="preserve">tora och små företag </w:t>
      </w:r>
      <w:r w:rsidRPr="00E40AAF" w:rsidR="00B5029A">
        <w:t>måste</w:t>
      </w:r>
      <w:r w:rsidRPr="00E40AAF" w:rsidR="00E40AAF">
        <w:t xml:space="preserve"> våga göra även dyra –</w:t>
      </w:r>
      <w:r w:rsidRPr="00E40AAF">
        <w:t xml:space="preserve"> men långsiktigt lönsamma och för miljön nödvändiga </w:t>
      </w:r>
      <w:r w:rsidRPr="00E40AAF" w:rsidR="00B5029A">
        <w:t>–</w:t>
      </w:r>
      <w:r w:rsidRPr="00E40AAF">
        <w:t xml:space="preserve"> investeringar</w:t>
      </w:r>
      <w:r w:rsidRPr="00E40AAF" w:rsidR="00B5029A">
        <w:t xml:space="preserve"> i den egna verksamheten.</w:t>
      </w:r>
      <w:r w:rsidRPr="00E40AAF">
        <w:t xml:space="preserve"> </w:t>
      </w:r>
      <w:r w:rsidRPr="00E40AAF" w:rsidR="00B5029A">
        <w:t xml:space="preserve">Det kan handla om exempelvis </w:t>
      </w:r>
      <w:r w:rsidRPr="00E40AAF">
        <w:t>energieffektiviserin</w:t>
      </w:r>
      <w:r w:rsidRPr="00E40AAF" w:rsidR="00B5029A">
        <w:t xml:space="preserve">g eller andra miljöanpassningar. För att detta ska ske behöver det </w:t>
      </w:r>
      <w:r w:rsidRPr="00E40AAF">
        <w:t>finnas ett relativt stort mått av förutsägbarhet att bygga kalkylerna på. Miljöskatter och andra regler bör utformas på ett så teknikneutralt sätt som möjligt, eftersom utvecklingen hela tiden går framåt och det är svårt att idag förutspå vilken energiteknik, byggnadsteknik eller vilka drivmedel som är aktuella om fem eller tio år.</w:t>
      </w:r>
    </w:p>
    <w:p w:rsidRPr="00E40AAF" w:rsidR="009C669B" w:rsidP="00E40AAF" w:rsidRDefault="009C669B" w14:paraId="4CB34BE9" w14:textId="77777777">
      <w:r w:rsidRPr="00E40AAF">
        <w:t xml:space="preserve">Kristdemokraterna välkomnar bildandet av en statlig fond som tillsammans med privat kapital kan investera i svenska innovativa företag med tillväxtpotential inom exempelvis grön teknik eller energibranscherna. Marknaden är en effektiv motor för förändring och det behövs förutsättningar som stimulerar det privata riskkapitalet att våga investera i gröna företag i utvecklingsfaser. För detta är långsiktiga spelregler en förutsättning. </w:t>
      </w:r>
    </w:p>
    <w:p w:rsidRPr="00FD29A7" w:rsidR="009C669B" w:rsidP="00FD29A7" w:rsidRDefault="009C669B" w14:paraId="4CB34BEA" w14:textId="77777777">
      <w:pPr>
        <w:pStyle w:val="Rubrik2"/>
      </w:pPr>
      <w:bookmarkStart w:name="_Toc461549764" w:id="3"/>
      <w:r w:rsidRPr="00FD29A7">
        <w:t>Öka möjligheterna för lokal miljöpolitik</w:t>
      </w:r>
      <w:bookmarkEnd w:id="3"/>
    </w:p>
    <w:p w:rsidRPr="009C669B" w:rsidR="009C669B" w:rsidP="009C669B" w:rsidRDefault="009C669B" w14:paraId="4CB34BEB" w14:textId="77777777">
      <w:pPr>
        <w:spacing w:before="80"/>
        <w:ind w:firstLine="0"/>
      </w:pPr>
      <w:r w:rsidRPr="009C669B">
        <w:t xml:space="preserve">Miljöutmaningarna ser väldigt olika ut lokalt och regionalt. När man på vissa håll kämpar med höga utsläpp i luften från tät trafik och trängsel på gatorna, kan markutsläpp från gammal industrimark eller alltför många enskilda avlopp i dåligt skick vara de största problemen någon annanstans. Att Sverige har en varierad natur och växlande karaktär i olika landsändar är en rikedom att ta tillvara. Det innebär också att en enskild miljöpolitisk reform sällan slår lika väl ut överallt i vårt land. </w:t>
      </w:r>
    </w:p>
    <w:p w:rsidRPr="00FD29A7" w:rsidR="009C669B" w:rsidP="00FD29A7" w:rsidRDefault="009C669B" w14:paraId="4CB34BEC" w14:textId="2B001779">
      <w:r w:rsidRPr="00FD29A7">
        <w:t>Den kristdemokratiska subsidiaritetsprincipen bör tillämpas även på det miljö</w:t>
      </w:r>
      <w:r w:rsidR="00FD29A7">
        <w:softHyphen/>
      </w:r>
      <w:r w:rsidRPr="00FD29A7">
        <w:t>politiska området, och ansvaret för fler åtgärder fördelas</w:t>
      </w:r>
      <w:r w:rsidRPr="00FD29A7" w:rsidR="00E83E09">
        <w:t xml:space="preserve"> på ett ändamålsenligt sätt.</w:t>
      </w:r>
      <w:r w:rsidRPr="00FD29A7">
        <w:t xml:space="preserve"> Sveriges kommuner har olika förutsättningar och det är viktigt att statliga initiativ, styrmedel och skatter inte missgynnar någon del av landet. Ett sätt att undvika detta kan vara att ge rådigheten över fler styrmedel till kommunal nivå och på så sätt möjliggöra för kommuner att själva genomföra åtgärder som bäst passar deras geografiska förutsättningar. Det skulle möjliggöra för fler kommuner att på ett bättre sätt möta de utmaningar som just de står inför. Det kan till exempel röra trafikpolitiska bestämmelser såsom möjligheten att besluta om hur man i kommunen disponerar intäkter från trängselavgifter i de fall kommunen själv är väghållare. En segdragen fråga är att kommuner idag inte har rätt att reservera p-platser enbart för miljöbilar eller ge dessa nedsatt parkeringsavgift. </w:t>
      </w:r>
    </w:p>
    <w:p w:rsidRPr="00FD29A7" w:rsidR="009C669B" w:rsidP="00FD29A7" w:rsidRDefault="009C669B" w14:paraId="4CB34BED" w14:textId="77777777">
      <w:r w:rsidRPr="00FD29A7">
        <w:t xml:space="preserve">Kommuner och regioner bör ges stor frihet för att kunna erbjuda nya tjänster eller organisatoriska lösningar för att påskynda omställningsarbetet. Lagstiftningen bör ses över och hinder tas bort för att möjliggöra detta. </w:t>
      </w:r>
    </w:p>
    <w:p w:rsidRPr="00FD29A7" w:rsidR="009C669B" w:rsidP="00FD29A7" w:rsidRDefault="009C669B" w14:paraId="4CB34BEF" w14:textId="77777777">
      <w:pPr>
        <w:pStyle w:val="Rubrik2"/>
      </w:pPr>
      <w:bookmarkStart w:name="_Toc431883692" w:id="4"/>
      <w:bookmarkStart w:name="_Toc461549770" w:id="5"/>
      <w:r w:rsidRPr="00FD29A7">
        <w:t>En ansvarsfull offentlig upphandling</w:t>
      </w:r>
      <w:bookmarkEnd w:id="4"/>
      <w:bookmarkEnd w:id="5"/>
      <w:r w:rsidRPr="00FD29A7">
        <w:t xml:space="preserve"> </w:t>
      </w:r>
    </w:p>
    <w:p w:rsidRPr="009C669B" w:rsidR="009C669B" w:rsidP="009C669B" w:rsidRDefault="009C669B" w14:paraId="4CB34BF0" w14:textId="77777777">
      <w:pPr>
        <w:spacing w:before="80"/>
        <w:ind w:firstLine="0"/>
      </w:pPr>
      <w:r w:rsidRPr="009C669B">
        <w:t xml:space="preserve">Den offentliga sektorn har en stor möjlighet att påverka utsläppen av koldioxid och miljögifter via upphandlingen av såväl tjänster som varor, inte minst av livsmedel. Genom en offentlig upphandling som drivs av värden om hållbarhet och bygger på en grundlig livscykelanalys gynnas såväl klimatet som produktkvaliteten. I den offentliga upphandlingen bör hänsyn tas till faktorer som miljö- och klimatpåverkan. </w:t>
      </w:r>
    </w:p>
    <w:p w:rsidRPr="00FD29A7" w:rsidR="009C669B" w:rsidP="00FD29A7" w:rsidRDefault="009C669B" w14:paraId="4CB34BF1" w14:textId="77777777">
      <w:pPr>
        <w:pStyle w:val="Rubrik1"/>
      </w:pPr>
      <w:bookmarkStart w:name="_Toc461549765" w:id="6"/>
      <w:r w:rsidRPr="00FD29A7">
        <w:t>Fortsatt skatteväxling</w:t>
      </w:r>
      <w:bookmarkEnd w:id="6"/>
    </w:p>
    <w:p w:rsidRPr="009C669B" w:rsidR="009C669B" w:rsidP="009C669B" w:rsidRDefault="009C669B" w14:paraId="4CB34BF2" w14:textId="77777777">
      <w:pPr>
        <w:spacing w:before="80"/>
        <w:ind w:firstLine="0"/>
      </w:pPr>
      <w:r w:rsidRPr="009C669B">
        <w:t xml:space="preserve">Kristdemokraterna har länge drivit på för en grön skatteväxling och lagt flera skarpa förslag. Detta vill vi fortsätta med. Generellt vill vi sänka skatten på arbete och pensioner och höja skatten på miljöförstörande verksamhet.  </w:t>
      </w:r>
    </w:p>
    <w:p w:rsidRPr="00FD29A7" w:rsidR="009C669B" w:rsidP="00FD29A7" w:rsidRDefault="009C669B" w14:paraId="4CB34BF4" w14:textId="77777777">
      <w:pPr>
        <w:pStyle w:val="Rubrik2"/>
      </w:pPr>
      <w:r w:rsidRPr="00FD29A7">
        <w:t>Slopad skattenedsättning i gruvindustriell verksamhet</w:t>
      </w:r>
    </w:p>
    <w:p w:rsidRPr="009C669B" w:rsidR="009C669B" w:rsidP="009C669B" w:rsidRDefault="009C669B" w14:paraId="4CB34BF5" w14:textId="69280F17">
      <w:pPr>
        <w:spacing w:before="80"/>
        <w:ind w:firstLine="0"/>
      </w:pPr>
      <w:r w:rsidRPr="009C669B">
        <w:t xml:space="preserve">OECD har riktat kritik mot de svenska reglerna som innebär att vissa delar av </w:t>
      </w:r>
      <w:r w:rsidR="00E40AAF">
        <w:t>industrin antingen är undantagna</w:t>
      </w:r>
      <w:r w:rsidRPr="009C669B">
        <w:t xml:space="preserve"> från energi- och koldioxidskatterna eller är berättigad</w:t>
      </w:r>
      <w:r w:rsidR="00E40AAF">
        <w:t>e</w:t>
      </w:r>
      <w:r w:rsidRPr="009C669B">
        <w:t xml:space="preserve"> till nedsättningar i dessa skatter. Förra året minskades nedsättningarna i koldioxidskatten för diesel i gruvindustriell verksamhet och vi föreslår att dessa nedsättningar i nästa steg helt slopas. För ytterligare klimateffekt föreslår vi också att energiskattebefrielsen för samma fordonstyp tas bort. </w:t>
      </w:r>
    </w:p>
    <w:p w:rsidRPr="00FD29A7" w:rsidR="009C669B" w:rsidP="00FD29A7" w:rsidRDefault="009C669B" w14:paraId="4CB34BF6" w14:textId="77777777">
      <w:pPr>
        <w:pStyle w:val="Rubrik2"/>
      </w:pPr>
      <w:bookmarkStart w:name="_Toc431883690" w:id="7"/>
      <w:bookmarkStart w:name="_Toc461549771" w:id="8"/>
      <w:r w:rsidRPr="00FD29A7">
        <w:t>Skatt på torv</w:t>
      </w:r>
      <w:bookmarkEnd w:id="7"/>
      <w:bookmarkEnd w:id="8"/>
      <w:r w:rsidRPr="00FD29A7">
        <w:t xml:space="preserve"> </w:t>
      </w:r>
    </w:p>
    <w:p w:rsidRPr="009C669B" w:rsidR="009C669B" w:rsidP="009C669B" w:rsidRDefault="009C669B" w14:paraId="4CB34BF7" w14:textId="7C5AEDC2">
      <w:pPr>
        <w:spacing w:before="80"/>
        <w:ind w:firstLine="0"/>
      </w:pPr>
      <w:r w:rsidRPr="009C669B">
        <w:t>Torv är ett energislag som idag varken beskattas med koldioxid- eller energiskatt. Utsläpp av koldioxid från torvförbränning rapporteras till FN som ett fossilt bränsle och när torv eldas i större kraftvärmeverk inom EU måste de inneha utsläppsrätter. Aktuella studier visar att torv ur växthusgassynpunkt motsvarar fossila bränslen i ett tidsperspektiv upp till några hundr</w:t>
      </w:r>
      <w:r w:rsidR="00E40AAF">
        <w:t xml:space="preserve">a år. Vi anser därför att </w:t>
      </w:r>
      <w:r w:rsidRPr="009C669B">
        <w:t xml:space="preserve">befrielsen från koldioxidskatt för torv bör tas bort. </w:t>
      </w:r>
    </w:p>
    <w:p w:rsidRPr="00FD29A7" w:rsidR="009C669B" w:rsidP="00FD29A7" w:rsidRDefault="009C669B" w14:paraId="4CB34BF8" w14:textId="77777777">
      <w:pPr>
        <w:pStyle w:val="Rubrik2"/>
      </w:pPr>
      <w:bookmarkStart w:name="_Toc461549780" w:id="9"/>
      <w:r w:rsidRPr="00FD29A7">
        <w:t>Råvaruskatt på textilier</w:t>
      </w:r>
      <w:bookmarkEnd w:id="9"/>
    </w:p>
    <w:p w:rsidRPr="009C669B" w:rsidR="009C669B" w:rsidP="009C669B" w:rsidRDefault="009C669B" w14:paraId="4CB34BF9" w14:textId="24C519FB">
      <w:pPr>
        <w:spacing w:before="80"/>
        <w:ind w:firstLine="0"/>
      </w:pPr>
      <w:r w:rsidRPr="009C669B">
        <w:t>I Sverige konsumeras cirka 15 kilo textilier per person och år. Av dessa går endast cirka 3 kilo till återanvändning. IVL Svenska Miljöinstitutet genomförde 2013 en samhällsekonomisk analys av etappmål för textil och textilavfall</w:t>
      </w:r>
      <w:r w:rsidR="00E40AAF">
        <w:t>.</w:t>
      </w:r>
      <w:r w:rsidRPr="009C669B">
        <w:rPr>
          <w:vertAlign w:val="superscript"/>
        </w:rPr>
        <w:footnoteReference w:id="1"/>
      </w:r>
      <w:r w:rsidRPr="009C669B">
        <w:t xml:space="preserve"> Enligt IVL är Sverige bland de sämsta i Europa när det gäller insamling av textilier. Analysen visade att ett utökat producentansvar är det styrmedel som har bäst förutsättningar att öka insamlingen, återanvändningen och återvinningen. I rapporten föreslås ett styrmedelspaket med producentansvar i kombination med reparationsavdrag, förbättrad information, återvinningscertifikat, råvaruskatt och kvalitetsmärkning. Detta skulle sammantaget öka återanvändningen av textilier samtidigt som fler entreprenörer skulle få jobb och staten skulle få ökade intäkter. Utifrån informationen i rapporten kan man dra slutsatsen att de e</w:t>
      </w:r>
      <w:r w:rsidR="00E40AAF">
        <w:t>konomiska effekterna för staten med en råvaruskatt på 10 </w:t>
      </w:r>
      <w:r w:rsidRPr="009C669B">
        <w:t xml:space="preserve">000 kr/ton </w:t>
      </w:r>
      <w:r w:rsidR="00E40AAF">
        <w:t xml:space="preserve">skulle </w:t>
      </w:r>
      <w:r w:rsidRPr="009C669B">
        <w:t xml:space="preserve">innebära skatteintäkter på 1 056 Mkr/år om vi antar att 20 procent av all nyproducerad textil ska vara återvunnet textilmaterial. </w:t>
      </w:r>
    </w:p>
    <w:p w:rsidRPr="00E40AAF" w:rsidR="008A741D" w:rsidP="00E40AAF" w:rsidRDefault="009C669B" w14:paraId="4CB34BFA" w14:textId="31E095A7">
      <w:r w:rsidRPr="00E40AAF">
        <w:t>I augusti 2014 gav dåvarande alliansregeringen Naturvårdsverket i uppdrag att utveckla förslag om hantering av textilier (M2014/1901/Ke). Förslagen ska styra mot att nå högre upp i avfallshierarkin genom såväl avfallsförebyggande åtgärder som ökad återanvändning och materialåtervinning av textilier, samt mot giftfria kretslopp. Utgångspunkten för förslagen ska vara principen om att det är förorenaren som betalar. Uppdraget ska genomföras i samråd med berörda myndigheter, kommuner och aktörer. I september 2016</w:t>
      </w:r>
      <w:r w:rsidRPr="00E40AAF" w:rsidR="0006022F">
        <w:t xml:space="preserve"> redovisade Naturvårdsverket sitt uppdrag. </w:t>
      </w:r>
      <w:r w:rsidRPr="00E40AAF" w:rsidR="00AB53B4">
        <w:t xml:space="preserve">Naturvårdsverket föreslår att mängden textilavfall i restavfallet ska minska med 60 procent från år 2015 till år 2025. Det innebär att mängden textilavfall i restavfallet ska minska från omkring 7,6 kg per person 2015 till 3 kg per person år 2025. Naturvårdsverket föreslår också att 90 procent av det textilavfall som samlas in separat ska gå till förberedelse för återanvändning eller materialåtervinning år 2025. </w:t>
      </w:r>
    </w:p>
    <w:p w:rsidRPr="00E40AAF" w:rsidR="009C669B" w:rsidP="00E40AAF" w:rsidRDefault="009C669B" w14:paraId="4CB34BFB" w14:textId="4377F75F">
      <w:r w:rsidRPr="00E40AAF">
        <w:t>Kristdemokraterna föreslår att en råvaruskatt på icke återvunna textilier införs på 10 000 kronor per ton. Detta skulle innebära ökade skatteintäkter på omkring 1 000 miljoner kronor per år.</w:t>
      </w:r>
    </w:p>
    <w:p w:rsidRPr="00FD29A7" w:rsidR="009C669B" w:rsidP="00FD29A7" w:rsidRDefault="009C669B" w14:paraId="4CB34BFD" w14:textId="77777777">
      <w:pPr>
        <w:pStyle w:val="Rubrik2"/>
      </w:pPr>
      <w:bookmarkStart w:name="_Toc461549782" w:id="10"/>
      <w:r w:rsidRPr="00FD29A7">
        <w:t>Skatt på plastkassar</w:t>
      </w:r>
      <w:bookmarkEnd w:id="10"/>
    </w:p>
    <w:p w:rsidRPr="009C669B" w:rsidR="009C669B" w:rsidP="009C669B" w:rsidRDefault="009C669B" w14:paraId="4CB34BFE" w14:textId="481A3148">
      <w:pPr>
        <w:spacing w:before="80"/>
        <w:ind w:firstLine="0"/>
      </w:pPr>
      <w:r w:rsidRPr="009C669B">
        <w:t>Plast bryts ner mycket långsamt i naturen. Därför ökar successivt halterna av så kallade mikroplaster i sjöar och hav. Mikroplaster kan vara ett dödligt hot mot fiskar, som får i sig de små plastpartiklarna. Eftersom de inte bryts ner i djuren, ansamlas mikroplasterna allt högre upp i näringskedjan. En konsekvens är att en del av plasten slutligen hamnar i människornas kroppar. Plast – inte minst från plastkassar som vi bär hem våra varor i – utgör ett påtagligt nedskräpningsproblem. Plast är ett sällsynt slitstarkt och slagtåligt material – perfekt för produkter som behöver tåla mycket och hålla länge. Vi behöver dock minska det onödiga användandet av plast i engångsprodukter, till exempel plastpåsar, då det idag finns bättre och mer miljövänliga alternativ. Enligt ett EU-direktiv från 2015 ska alla medlemsstater reducera förbrukningen av tunna plast</w:t>
      </w:r>
      <w:r w:rsidR="00FD29A7">
        <w:softHyphen/>
      </w:r>
      <w:r w:rsidRPr="009C669B">
        <w:t>bärkassar</w:t>
      </w:r>
      <w:r w:rsidR="00E40AAF">
        <w:t>.</w:t>
      </w:r>
      <w:r w:rsidRPr="00E40AAF">
        <w:rPr>
          <w:vertAlign w:val="superscript"/>
        </w:rPr>
        <w:footnoteReference w:id="2"/>
      </w:r>
      <w:r w:rsidRPr="009C669B">
        <w:t xml:space="preserve"> </w:t>
      </w:r>
    </w:p>
    <w:p w:rsidRPr="00E40AAF" w:rsidR="009C669B" w:rsidP="00E40AAF" w:rsidRDefault="009C669B" w14:paraId="4CB34BFF" w14:textId="046A085E">
      <w:r w:rsidRPr="00E40AAF">
        <w:t>Kristdemokraterna föreslår att en skatt på plastkas</w:t>
      </w:r>
      <w:r w:rsidRPr="00E40AAF" w:rsidR="00247329">
        <w:t>sar införs, som ska uppgå till 1</w:t>
      </w:r>
      <w:r w:rsidRPr="00E40AAF" w:rsidR="00E40AAF">
        <w:t> </w:t>
      </w:r>
      <w:r w:rsidRPr="00E40AAF">
        <w:t>kr/st. Idag betalar konsumenterna 1,50 till 2 kronor styck f</w:t>
      </w:r>
      <w:r w:rsidRPr="00E40AAF" w:rsidR="00247329">
        <w:t>ör de vanliga plastbär</w:t>
      </w:r>
      <w:r w:rsidR="00FD29A7">
        <w:softHyphen/>
      </w:r>
      <w:r w:rsidRPr="00E40AAF" w:rsidR="00247329">
        <w:t>kassarna.</w:t>
      </w:r>
      <w:r w:rsidRPr="00E40AAF">
        <w:t xml:space="preserve"> En minskning av försäljningen av plastbärkassar kan då väntas</w:t>
      </w:r>
      <w:r w:rsidRPr="00E40AAF" w:rsidR="00247329">
        <w:t>, vilket skapar miljönytta</w:t>
      </w:r>
      <w:r w:rsidRPr="00E40AAF">
        <w:t>.</w:t>
      </w:r>
      <w:r w:rsidRPr="00E40AAF" w:rsidR="00247329">
        <w:t xml:space="preserve"> Kristdemokraterna räknar med skatteintäkter på 600 miljoner år 2018, 450 miljoner 2019 och 300 miljoner 2020.</w:t>
      </w:r>
      <w:r w:rsidRPr="00E40AAF">
        <w:t xml:space="preserve"> Förbrukningen av plastpåsar kan förväntas sjunka snabbt med ett sådant förslag, varför skatteintäkterna långsiktigt är svåra att beräkna. </w:t>
      </w:r>
    </w:p>
    <w:p w:rsidRPr="00E40AAF" w:rsidR="00E82CC9" w:rsidP="00E40AAF" w:rsidRDefault="008256AD" w14:paraId="4CB34C00" w14:textId="75EAFA9C">
      <w:r w:rsidRPr="00E40AAF">
        <w:t>Från och med 1 juni 2017 är handeln, enligt en ny förordning</w:t>
      </w:r>
      <w:r w:rsidRPr="00FD29A7">
        <w:rPr>
          <w:vertAlign w:val="superscript"/>
        </w:rPr>
        <w:footnoteReference w:id="3"/>
      </w:r>
      <w:r w:rsidRPr="00E40AAF">
        <w:t xml:space="preserve">, tvungen att informera kunderna om plastkassars miljöpåverkan. Samma krav finns också i en EU-förordning. </w:t>
      </w:r>
      <w:r w:rsidRPr="00E40AAF" w:rsidR="001716CB">
        <w:t>En utvärdering av effekterna av denna bestämmelse föreligger inte i nuläget. Sedan juni 2017 har vissa</w:t>
      </w:r>
      <w:r w:rsidR="00E40AAF">
        <w:t xml:space="preserve"> klädkedjor börjat ta betalt (1–</w:t>
      </w:r>
      <w:r w:rsidRPr="00E40AAF" w:rsidR="001716CB">
        <w:t>3 kronor) f</w:t>
      </w:r>
      <w:r w:rsidR="00E40AAF">
        <w:t>ör sina plastpåsar. Enligt medie</w:t>
      </w:r>
      <w:r w:rsidRPr="00E40AAF" w:rsidR="001716CB">
        <w:t>uppgifter</w:t>
      </w:r>
      <w:r w:rsidRPr="00E40AAF" w:rsidR="00490DC1">
        <w:rPr>
          <w:vertAlign w:val="superscript"/>
        </w:rPr>
        <w:footnoteReference w:id="4"/>
      </w:r>
      <w:r w:rsidRPr="00E40AAF" w:rsidR="00490DC1">
        <w:t xml:space="preserve"> </w:t>
      </w:r>
      <w:r w:rsidRPr="00E40AAF" w:rsidR="001716CB">
        <w:t>har denna förändring inneburit att endast 30 procent av kunderna valt att köpa en plastpåse. Dessa uppgifter indikerar att ekonomiska incitament har stor betydelse för kundernas beslut om huruvida de behöver plastpåsar eller ej.</w:t>
      </w:r>
      <w:r w:rsidRPr="00E40AAF">
        <w:t xml:space="preserve"> </w:t>
      </w:r>
    </w:p>
    <w:p w:rsidRPr="00496E23" w:rsidR="009C669B" w:rsidP="00496E23" w:rsidRDefault="009C669B" w14:paraId="4CB34C01" w14:textId="77777777">
      <w:pPr>
        <w:pStyle w:val="Rubrik2"/>
      </w:pPr>
      <w:r w:rsidRPr="00496E23">
        <w:t xml:space="preserve">Inför en skatt på förbränning av osorterade sopor </w:t>
      </w:r>
    </w:p>
    <w:p w:rsidRPr="009C669B" w:rsidR="009C669B" w:rsidP="009C669B" w:rsidRDefault="009C669B" w14:paraId="4CB34C02" w14:textId="77777777">
      <w:pPr>
        <w:spacing w:before="80"/>
        <w:ind w:firstLine="0"/>
      </w:pPr>
      <w:r w:rsidRPr="009C669B">
        <w:t>Den höga materialåtervinningsgraden av avfall i Sverige är naturligtvis positiv och vi vill verka för att den ska öka ytterligare. Under senare år har dock importen av sopor för förbränning i Sverige ökat markant. Det har vissa positiva effekter i form av stärkt energiförsörjning här och minskade deponimängder i länder med sämre möjligheter till effektiv förbränning i kraftvärmeverk. Men i avfallshierarkin är energiåtervinning, det vill säga förbränning av sopor, den näst sämsta lösningen ur klimatsynpunkt. Vi vill därför införa en skatt på förbränning av osorterade sopor med 100 kronor per ton för att öka materialåtervinningen och minska utsläppen av miljöfarliga ämnen och koldioxid. En sådan skatt beräknas stärka statens b</w:t>
      </w:r>
      <w:r w:rsidR="0044444D">
        <w:t>udget med 770 miljoner</w:t>
      </w:r>
      <w:r w:rsidRPr="009C669B">
        <w:t xml:space="preserve"> kronor årligen. </w:t>
      </w:r>
    </w:p>
    <w:p w:rsidRPr="00496E23" w:rsidR="009C669B" w:rsidP="00496E23" w:rsidRDefault="009C669B" w14:paraId="4CB34C03" w14:textId="77777777">
      <w:pPr>
        <w:pStyle w:val="Rubrik1"/>
      </w:pPr>
      <w:r w:rsidRPr="00496E23">
        <w:t>Omställning av fordonsflottan</w:t>
      </w:r>
    </w:p>
    <w:p w:rsidRPr="00496E23" w:rsidR="009C669B" w:rsidP="00496E23" w:rsidRDefault="00E40AAF" w14:paraId="4CB34C04" w14:textId="3A8E42F1">
      <w:pPr>
        <w:pStyle w:val="Rubrik2"/>
        <w:spacing w:before="360"/>
      </w:pPr>
      <w:r w:rsidRPr="00496E23">
        <w:t>Bonus–</w:t>
      </w:r>
      <w:r w:rsidRPr="00496E23" w:rsidR="009C669B">
        <w:t>malus för personbilar</w:t>
      </w:r>
    </w:p>
    <w:p w:rsidRPr="009C669B" w:rsidR="009C669B" w:rsidP="009C669B" w:rsidRDefault="009C669B" w14:paraId="4CB34C05" w14:textId="29C7A408">
      <w:pPr>
        <w:spacing w:before="80"/>
        <w:ind w:firstLine="0"/>
      </w:pPr>
      <w:r w:rsidRPr="009C669B">
        <w:t>Kristdemokraterna har drivit frågan om att införa ett så ka</w:t>
      </w:r>
      <w:r w:rsidR="00E40AAF">
        <w:t>llat bonus–malus-</w:t>
      </w:r>
      <w:r w:rsidRPr="009C669B">
        <w:t>system där miljöanpassade fordon med relativt låga utsläpp av koldioxid får en bonus vid inköpstillfället medan fordon med höga utsläpp av koldioxid får högre skatt. För att</w:t>
      </w:r>
      <w:r w:rsidR="00E40AAF">
        <w:t xml:space="preserve"> skapa enkelhet för den enskilda</w:t>
      </w:r>
      <w:r w:rsidRPr="009C669B">
        <w:t xml:space="preserve"> bilköparen förordar vi ett system </w:t>
      </w:r>
      <w:r w:rsidR="00297B50">
        <w:t>med tydliga miljöklasser A–G, där A–</w:t>
      </w:r>
      <w:r w:rsidRPr="009C669B">
        <w:t xml:space="preserve">C </w:t>
      </w:r>
      <w:r w:rsidR="00297B50">
        <w:t>ger olika nivåer av bonus och E–</w:t>
      </w:r>
      <w:r w:rsidRPr="009C669B">
        <w:t xml:space="preserve">G olika nivåer av avgifter. Ett sådant system kan enkelt modifieras till att också ta hänsyn till utsläpp av avgaser och partiklar. Systemet bör utformas så att nettoeffekten för staten är positiv, såsom i 2030-sekretariatets förslag, där nettovinsten beräknas till omkring 700 miljoner per år. </w:t>
      </w:r>
      <w:r w:rsidR="00496E23">
        <w:br/>
      </w:r>
      <w:r w:rsidRPr="009C669B">
        <w:t>I likhet med 2030-sekretariatet föreslår vi att bonusen betalas ut direkt vid köpet medan malus fördelas på fyra år. I samband med att bonus</w:t>
      </w:r>
      <w:r w:rsidR="00E40AAF">
        <w:t>–</w:t>
      </w:r>
      <w:r w:rsidRPr="009C669B">
        <w:t>malus</w:t>
      </w:r>
      <w:r w:rsidR="00297B50">
        <w:t>-</w:t>
      </w:r>
      <w:r w:rsidRPr="009C669B">
        <w:t xml:space="preserve">systemet införs avskaffas samtidigt supermiljöbilspremien. </w:t>
      </w:r>
    </w:p>
    <w:p w:rsidRPr="00297B50" w:rsidR="0044444D" w:rsidP="00297B50" w:rsidRDefault="0044444D" w14:paraId="4CB34C06" w14:textId="1336550C">
      <w:r w:rsidRPr="00297B50">
        <w:t xml:space="preserve">Det förslag till </w:t>
      </w:r>
      <w:r w:rsidRPr="00297B50" w:rsidR="009C669B">
        <w:t>bonus</w:t>
      </w:r>
      <w:r w:rsidRPr="00297B50" w:rsidR="00E40AAF">
        <w:t>–</w:t>
      </w:r>
      <w:r w:rsidR="00297B50">
        <w:t>malus</w:t>
      </w:r>
      <w:r w:rsidRPr="00297B50" w:rsidR="009C669B">
        <w:t xml:space="preserve"> som regeringen</w:t>
      </w:r>
      <w:r w:rsidR="00297B50">
        <w:t xml:space="preserve"> föreslagit</w:t>
      </w:r>
      <w:r w:rsidRPr="00297B50">
        <w:t xml:space="preserve"> tillgodoser inte fullt ut Kristdemokraternas önskemål. Det är i nuläget emellertid inte realistiskt att föreslå någon annan modell som kan sjösättas redan 2018. Kristdemokraterna anser därför att Sveriges regering ska verka f</w:t>
      </w:r>
      <w:r w:rsidR="00297B50">
        <w:t>ör en modell med miljöklasser A–</w:t>
      </w:r>
      <w:r w:rsidRPr="00297B50">
        <w:t>G enligt ovan i samband med att ett gemensamt system för bonus</w:t>
      </w:r>
      <w:r w:rsidRPr="00297B50" w:rsidR="00E40AAF">
        <w:t>–</w:t>
      </w:r>
      <w:r w:rsidRPr="00297B50">
        <w:t>malus förhandlas och införs inom EU</w:t>
      </w:r>
      <w:r w:rsidRPr="00297B50" w:rsidR="00E03DEB">
        <w:t>, lämpligtvis från och med år 2021</w:t>
      </w:r>
      <w:r w:rsidRPr="00297B50">
        <w:t>.</w:t>
      </w:r>
    </w:p>
    <w:p w:rsidRPr="00496E23" w:rsidR="009C669B" w:rsidP="00496E23" w:rsidRDefault="009C669B" w14:paraId="4CB34C07" w14:textId="77777777">
      <w:pPr>
        <w:pStyle w:val="Rubrik2"/>
      </w:pPr>
      <w:r w:rsidRPr="00496E23">
        <w:t>Ändrade regler för förmånsbeskattning av bilar</w:t>
      </w:r>
    </w:p>
    <w:p w:rsidR="009C669B" w:rsidP="002F0CC3" w:rsidRDefault="009C669B" w14:paraId="4CB34C08" w14:textId="77777777">
      <w:pPr>
        <w:spacing w:before="80"/>
        <w:ind w:firstLine="0"/>
      </w:pPr>
      <w:r w:rsidRPr="009C669B">
        <w:t xml:space="preserve">Idag är förmånsvärdet för miljöbilar nedsatt i reglerna för förmånsbeskattning. I stället föreslår vi att det nedsatta förmånsvärdet för miljöbilar avskaffas samtidigt som förmånsvärdet höjs för bilar som inte är miljöbilar. Förmånsvärdet för sådana bilar höjs med 20 procent eller maximalt 16 000 kronor. </w:t>
      </w:r>
    </w:p>
    <w:p w:rsidR="00F84289" w:rsidP="00F84289" w:rsidRDefault="00F84289" w14:paraId="4CB34C09" w14:textId="77777777">
      <w:pPr>
        <w:pStyle w:val="Rubrik1"/>
      </w:pPr>
      <w:r w:rsidRPr="00F84289">
        <w:t>Rädda Östersjön</w:t>
      </w:r>
    </w:p>
    <w:p w:rsidR="00F84289" w:rsidP="00F84289" w:rsidRDefault="00F84289" w14:paraId="4CB34C0A" w14:textId="7A22B1FB">
      <w:pPr>
        <w:pStyle w:val="Normalutanindragellerluft"/>
      </w:pPr>
      <w:r>
        <w:t>Östersjön lider av övergödning. Utsläpp av kväve och fosfor, främst från jordbruket, leder till onaturligt kraftig algblomning och döda bottnar. De senaste åren har kunskapen vuxit om det giftiga ämnet BMAA, som produceras av blåalger som en del av blomningen. Nervgiftet har konstaterats ge n</w:t>
      </w:r>
      <w:r w:rsidR="00297B50">
        <w:t>eurologiska sjukdomar som ALS, alzheimer och p</w:t>
      </w:r>
      <w:r>
        <w:t>arkinson. Ämnet kan överföras via livsmedel men även vid direkt kontakt. När algerna dör sjunker de till botten och bryts ner av bakterier och andra mikroorganismer. Under processen förbrukas det syre som finns bundet i vattnet, vilket leder till syrebrist. Bottnarna dör! Fisken kan inte föröka sig. Särskilt utsatt är torsken, vars yngel växer till på stora djup. Därmed finns ett direkt samband mellan övergöd</w:t>
      </w:r>
      <w:r w:rsidR="00496E23">
        <w:softHyphen/>
      </w:r>
      <w:r>
        <w:t xml:space="preserve">ningen och torskbristen i Östersjön. </w:t>
      </w:r>
    </w:p>
    <w:p w:rsidRPr="00297B50" w:rsidR="00F84289" w:rsidP="00297B50" w:rsidRDefault="00F84289" w14:paraId="4CB34C0B" w14:textId="7F7AC507">
      <w:r w:rsidRPr="00297B50">
        <w:t xml:space="preserve">Det behövs radikala insatser för att rädda Östersjöns hälsa. Alla nationer runt Östersjön har anledning att skyndsamt finna och komma överens om lösningar, som hanterar den allvarliga situationen. Sverige måste ta initiativet! Lösningen är att tillföra syre i betydande mängder till bottnarna på valda områden samt att balansera själva utsläppet. </w:t>
      </w:r>
    </w:p>
    <w:p w:rsidRPr="00297B50" w:rsidR="00F84289" w:rsidP="00297B50" w:rsidRDefault="00F84289" w14:paraId="4CB34C0C" w14:textId="1B4119EB">
      <w:r w:rsidRPr="00297B50">
        <w:t>Ett försök me</w:t>
      </w:r>
      <w:r w:rsidR="00297B50">
        <w:t>d syresättning genomfördes 2010–</w:t>
      </w:r>
      <w:r w:rsidRPr="00297B50">
        <w:t xml:space="preserve">2011 i Byfjorden i Bohuslän. Halten av fosfor i bottenvattnet minskade kraftigt, samtidigt som livet återvände till de döda bottnarna i fjorden. Nästa steg bör vara att genomföra en storskalig insats i Östersjön. Vi bör kunna dela kostnaden med våra grannländer. Som en inledning bör Sverige kunna avsätta </w:t>
      </w:r>
      <w:r w:rsidRPr="00297B50" w:rsidR="00695AB7">
        <w:t>100 miljoner kronor år 2018, 150</w:t>
      </w:r>
      <w:r w:rsidRPr="00297B50">
        <w:t xml:space="preserve"> miljoner år 2019 och 200 miljoner år 2020.</w:t>
      </w:r>
    </w:p>
    <w:p w:rsidRPr="00496E23" w:rsidR="00F84289" w:rsidP="00496E23" w:rsidRDefault="00693451" w14:paraId="4CB34C0D" w14:textId="77777777">
      <w:pPr>
        <w:pStyle w:val="Rubrik2"/>
      </w:pPr>
      <w:r w:rsidRPr="00496E23">
        <w:t>Prioritera sanering av vrak</w:t>
      </w:r>
    </w:p>
    <w:p w:rsidRPr="00297B50" w:rsidR="00C316B0" w:rsidP="00297B50" w:rsidRDefault="00693451" w14:paraId="4CB34C0E" w14:textId="77777777">
      <w:pPr>
        <w:pStyle w:val="Normalutanindragellerluft"/>
      </w:pPr>
      <w:r w:rsidRPr="00297B50">
        <w:t xml:space="preserve">Regeringen föreslår omfattande ökningar av anslagen till havsmiljön. </w:t>
      </w:r>
      <w:r w:rsidRPr="00297B50" w:rsidR="00C81A44">
        <w:t>Däribland en satsning på 25 miljoner årligen i tio år för att komma till rätta med de miljörisker som sjunkna vrak utgör. Kristdemokraterna välkomnar denna satsning, som vi vill prioritera inom anslaget 1:11 Åtgärder för havs- och vattenmiljö. I övrigt tillbakavisar Kristdemokraterna regeringens nya förslag inom området.</w:t>
      </w:r>
    </w:p>
    <w:p w:rsidRPr="00496E23" w:rsidR="00C316B0" w:rsidP="00496E23" w:rsidRDefault="00C316B0" w14:paraId="4CB34C0F" w14:textId="77777777">
      <w:pPr>
        <w:pStyle w:val="Rubrik1"/>
      </w:pPr>
      <w:r w:rsidRPr="00496E23">
        <w:t>Tveksam nytta av regeringens förslag</w:t>
      </w:r>
    </w:p>
    <w:p w:rsidRPr="006F28DE" w:rsidR="00C316B0" w:rsidP="00C316B0" w:rsidRDefault="00C316B0" w14:paraId="4CB34C10" w14:textId="77C2C7ED">
      <w:pPr>
        <w:pStyle w:val="Normalutanindragellerluft"/>
      </w:pPr>
      <w:r w:rsidRPr="006F28DE">
        <w:t>Regeringen föreslår i årets budgetproposition en mycket kraftig ökning av det ekonomiska anslaget till utgiftsområde 20. Nyttan av de olika satsningarna kan dock ifrågasättas. Konju</w:t>
      </w:r>
      <w:r w:rsidR="00297B50">
        <w:t>nkturinstitutet (KI) tillhör de</w:t>
      </w:r>
      <w:r w:rsidRPr="006F28DE">
        <w:t xml:space="preserve"> som instämt i kritiken. I flera fall harmonierar förslagen dåligt med EU:s politik p</w:t>
      </w:r>
      <w:r w:rsidR="00297B50">
        <w:t>å respektive område;</w:t>
      </w:r>
      <w:r w:rsidRPr="006F28DE">
        <w:t xml:space="preserve"> inte sällan motverkas de effekter som uppstår i Sverige av effekter i övriga medlemsstater. </w:t>
      </w:r>
      <w:r w:rsidRPr="006F28DE" w:rsidR="00BC39D7">
        <w:t xml:space="preserve">Nedan berörs några av de </w:t>
      </w:r>
      <w:r w:rsidR="00297B50">
        <w:t>satsningar</w:t>
      </w:r>
      <w:r w:rsidRPr="006F28DE">
        <w:t xml:space="preserve"> som regeringen aviserat och som Kristdemokraterna avvisar.</w:t>
      </w:r>
      <w:r w:rsidRPr="006F28DE" w:rsidR="009552C6">
        <w:t xml:space="preserve"> Grundtanken i regeringens miljöpolitik tycks vara att ge ut olika stöd som ska godkännas av byråkrater. I stället vill Kristdemokraterna flytta fokus till generella ekonomiska incitament, främst i form av en grön skatteväxling.</w:t>
      </w:r>
    </w:p>
    <w:p w:rsidRPr="00496E23" w:rsidR="00C316B0" w:rsidP="00496E23" w:rsidRDefault="00C316B0" w14:paraId="4CB34C11" w14:textId="77777777">
      <w:pPr>
        <w:pStyle w:val="Rubrik2"/>
      </w:pPr>
      <w:r w:rsidRPr="00496E23">
        <w:t>Klimatklivet</w:t>
      </w:r>
    </w:p>
    <w:p w:rsidRPr="0045336E" w:rsidR="00C316B0" w:rsidP="0045336E" w:rsidRDefault="00C316B0" w14:paraId="4CB34C12" w14:textId="77777777">
      <w:pPr>
        <w:pStyle w:val="Normalutanindragellerluft"/>
      </w:pPr>
      <w:r w:rsidRPr="0045336E">
        <w:t>Konjunkturinstitutet har påkallat allvarliga brister i utformningen av tidigare investeringsstöd, inte minst på grund av bristande kostnadseffektivitet och additionalitet. Visserligen konstaterar KI att Klimatklivet kan tidigarelägga verksamma åtgärder, men kan även innebära kostsamma satsningar på åtgärder vilka sannolikt ändå skulle genomföras.</w:t>
      </w:r>
    </w:p>
    <w:p w:rsidRPr="006F28DE" w:rsidR="008A2367" w:rsidP="008A2367" w:rsidRDefault="008A2367" w14:paraId="4CB34C13" w14:textId="77777777">
      <w:pPr>
        <w:pStyle w:val="Rubrik2"/>
      </w:pPr>
      <w:r w:rsidRPr="006F28DE">
        <w:t>Ladda-hemma-stöd</w:t>
      </w:r>
    </w:p>
    <w:p w:rsidRPr="00297B50" w:rsidR="00441BDE" w:rsidP="00297B50" w:rsidRDefault="008A2367" w14:paraId="4CB34C14" w14:textId="51F65245">
      <w:pPr>
        <w:pStyle w:val="Normalutanindragellerluft"/>
      </w:pPr>
      <w:r w:rsidRPr="00297B50">
        <w:t>Att kunna ladda sin elbil hemma underlättar väsentligt för det enskilda hushållet. Det är därför troligt att de flesta hushåll som väljer att genomföra åtgärden skulle gjort detta ändå, även utan stöd. Installation av laddutrustning höjer också fastighetens värde. Man kan ifrågasätta om det är statens uppgift att så specifikt stöd</w:t>
      </w:r>
      <w:r w:rsidR="00297B50">
        <w:t>j</w:t>
      </w:r>
      <w:r w:rsidRPr="00297B50">
        <w:t>a enskilda hushåll. Kristdemokraterna föreslår i stället bredare stöd till hushållen, främst genom skattesänkningar. Därigenom kan de enskilda hushållen och deras medlemmar själva prioritera utifrån sin aktuella situation, exempelvis genom att investera i laddutrustning, elcykel eller solpaneler</w:t>
      </w:r>
      <w:r w:rsidRPr="00297B50" w:rsidR="006F28DE">
        <w:t>.</w:t>
      </w:r>
      <w:r w:rsidRPr="00297B50">
        <w:t xml:space="preserve"> </w:t>
      </w:r>
    </w:p>
    <w:p w:rsidRPr="00297B50" w:rsidR="00BC39D7" w:rsidP="00297B50" w:rsidRDefault="00441BDE" w14:paraId="4CB34C15" w14:textId="4F436BE5">
      <w:r w:rsidRPr="00297B50">
        <w:t>Däremot finns det anledning</w:t>
      </w:r>
      <w:r w:rsidRPr="00297B50" w:rsidR="00557541">
        <w:t xml:space="preserve"> för det offentliga</w:t>
      </w:r>
      <w:r w:rsidRPr="00297B50">
        <w:t xml:space="preserve"> att stödja investeringar i publik laddutrustning, eftersom </w:t>
      </w:r>
      <w:r w:rsidRPr="00297B50" w:rsidR="006F28DE">
        <w:t>användningen</w:t>
      </w:r>
      <w:r w:rsidRPr="00297B50" w:rsidR="00297B50">
        <w:t xml:space="preserve"> av denn</w:t>
      </w:r>
      <w:r w:rsidRPr="00297B50" w:rsidR="00557541">
        <w:t>a kommer till nytta för en stor mängd bilister som var för sig inte skulle ha möjlighet att sätta upp denna utrustning. Kristdemokraterna föreslår också att 125 miljoner kronor anslås för detta ändamål i utgiftsområde 22</w:t>
      </w:r>
      <w:r w:rsidRPr="00297B50" w:rsidR="00553DD1">
        <w:t xml:space="preserve">. </w:t>
      </w:r>
    </w:p>
    <w:p w:rsidRPr="00297B50" w:rsidR="008A2367" w:rsidP="008A2367" w:rsidRDefault="008A2367" w14:paraId="4CB34C16" w14:textId="77777777">
      <w:pPr>
        <w:pStyle w:val="Rubrik2"/>
      </w:pPr>
      <w:r w:rsidRPr="00297B50">
        <w:t>Investeringsstöd för gröna städer</w:t>
      </w:r>
    </w:p>
    <w:p w:rsidRPr="00FD29A7" w:rsidR="00441BDE" w:rsidP="00FD29A7" w:rsidRDefault="00553DD1" w14:paraId="4CB34C17" w14:textId="77777777">
      <w:pPr>
        <w:pStyle w:val="Normalutanindragellerluft"/>
      </w:pPr>
      <w:r w:rsidRPr="00FD29A7">
        <w:t>Ansvaret för att städerna (och för den delen också de mindre tätorterna och landsbygderna) ställs om till långsiktig hållbarhet både ekologiskt och socialt, vilar i första hand på kommunerna. Kristdemokraterna ser därför ingen anledning till den statliga satsningen på gröna städer</w:t>
      </w:r>
      <w:r w:rsidRPr="00FD29A7" w:rsidR="006F28DE">
        <w:t xml:space="preserve">. </w:t>
      </w:r>
      <w:r w:rsidRPr="00FD29A7" w:rsidR="00441BDE">
        <w:tab/>
      </w:r>
    </w:p>
    <w:p w:rsidRPr="006F28DE" w:rsidR="00BC39D7" w:rsidP="00BC39D7" w:rsidRDefault="00BC39D7" w14:paraId="4CB34C18" w14:textId="77777777">
      <w:pPr>
        <w:pStyle w:val="Rubrik2"/>
      </w:pPr>
      <w:r w:rsidRPr="006F28DE">
        <w:t>Elcykelpremie</w:t>
      </w:r>
    </w:p>
    <w:p w:rsidRPr="00FD29A7" w:rsidR="00BC39D7" w:rsidP="00FD29A7" w:rsidRDefault="00FD29A7" w14:paraId="4CB34C19" w14:textId="56589155">
      <w:pPr>
        <w:pStyle w:val="Normalutanindragellerluft"/>
      </w:pPr>
      <w:r>
        <w:t>Regeringen</w:t>
      </w:r>
      <w:r w:rsidRPr="00FD29A7" w:rsidR="00BC39D7">
        <w:t xml:space="preserve"> föreslår införandet av ett stöd till elcyklar på 350 miljoner kronor årligen. Detta framstår i viss mån som att sparka in öppna dörrar eftersom elcykelbranschen är snabbt växande med en fördubbling av försäljningen den senaste tvåårsperioden</w:t>
      </w:r>
      <w:r w:rsidRPr="0045336E" w:rsidR="00BC39D7">
        <w:rPr>
          <w:vertAlign w:val="superscript"/>
        </w:rPr>
        <w:footnoteReference w:id="5"/>
      </w:r>
      <w:r w:rsidRPr="00FD29A7" w:rsidR="00BC39D7">
        <w:t xml:space="preserve">. I stället föreslår Kristdemokraterna att dessa 350 miljoner kronor riktas till </w:t>
      </w:r>
      <w:r w:rsidRPr="00FD29A7" w:rsidR="006F28DE">
        <w:t>en satsning på cykelinfrastruktur</w:t>
      </w:r>
      <w:r w:rsidRPr="00FD29A7" w:rsidR="00BC39D7">
        <w:t>, vilket skulle beröra fler personer och samtidigt förbättra folkhälsan</w:t>
      </w:r>
      <w:r w:rsidRPr="00FD29A7" w:rsidR="006F28DE">
        <w:t xml:space="preserve"> för fler</w:t>
      </w:r>
      <w:r w:rsidRPr="00FD29A7" w:rsidR="00BC39D7">
        <w:t xml:space="preserve">. Denna satsning återfinns i utgiftsområde 22 i Kristdemokraternas budgetförslag.  </w:t>
      </w:r>
    </w:p>
    <w:p w:rsidRPr="006F28DE" w:rsidR="00BC39D7" w:rsidP="00BC39D7" w:rsidRDefault="00BC39D7" w14:paraId="4CB34C1A" w14:textId="77777777">
      <w:pPr>
        <w:pStyle w:val="Rubrik2"/>
      </w:pPr>
      <w:r w:rsidRPr="006F28DE">
        <w:t>Industriklivet</w:t>
      </w:r>
    </w:p>
    <w:p w:rsidRPr="00FD29A7" w:rsidR="00BC39D7" w:rsidP="00FD29A7" w:rsidRDefault="00BC39D7" w14:paraId="4CB34C1B" w14:textId="53A68D39">
      <w:pPr>
        <w:pStyle w:val="Normalutanindragellerluft"/>
      </w:pPr>
      <w:r w:rsidRPr="00FD29A7">
        <w:t>Även när det gäller Industriklivet kan man ifrågasätta om staten ska finansiera insatser som troligtvis ändå skulle genomföras. I och med den prissättning av koldioxidutsläpp som uppstått genom EU:s gemensamma system för utsläppsrätter (ETS) finns redan idag ett tydligt ekonomiskt incitament för svensk industri att minska sina koldioxid</w:t>
      </w:r>
      <w:r w:rsidR="0045336E">
        <w:softHyphen/>
      </w:r>
      <w:bookmarkStart w:name="_GoBack" w:id="11"/>
      <w:bookmarkEnd w:id="11"/>
      <w:r w:rsidRPr="00FD29A7">
        <w:t>utsläpp. Svensk industri har historiskt sett visat sig kunna samarbeta ändamålsenligt för att möta gemensamma behov av forskning och utveckling.</w:t>
      </w:r>
    </w:p>
    <w:p w:rsidRPr="00496E23" w:rsidR="009C669B" w:rsidP="00496E23" w:rsidRDefault="009C669B" w14:paraId="4CB34C1C" w14:textId="77777777">
      <w:pPr>
        <w:pStyle w:val="Rubrik1"/>
      </w:pPr>
      <w:r w:rsidRPr="00496E23">
        <w:t>Avvisande av regeringens förslag</w:t>
      </w:r>
    </w:p>
    <w:p w:rsidRPr="009C669B" w:rsidR="009C669B" w:rsidP="009C669B" w:rsidRDefault="009C669B" w14:paraId="4CB34C1D" w14:textId="3101A3B9">
      <w:pPr>
        <w:spacing w:before="80"/>
        <w:ind w:firstLine="0"/>
      </w:pPr>
      <w:r w:rsidRPr="009C669B">
        <w:t>Kristdemokraternas budgetförslag innebär en avveckling av de i BP 2015/16</w:t>
      </w:r>
      <w:r w:rsidR="002F0CC3">
        <w:t>,</w:t>
      </w:r>
      <w:r w:rsidR="007F31B0">
        <w:t xml:space="preserve"> BP 2016/17</w:t>
      </w:r>
      <w:r w:rsidR="002F0CC3">
        <w:t xml:space="preserve"> och BP 2017/18</w:t>
      </w:r>
      <w:r w:rsidRPr="009C669B">
        <w:t xml:space="preserve"> introducerade </w:t>
      </w:r>
      <w:r w:rsidR="002F0CC3">
        <w:t>reformerna, samt av de i BP 2018/19</w:t>
      </w:r>
      <w:r w:rsidRPr="009C669B">
        <w:t xml:space="preserve"> aviserade reformer som ej efterfrågats av Kristdemokraterna</w:t>
      </w:r>
      <w:r w:rsidR="006F28DE">
        <w:t xml:space="preserve"> </w:t>
      </w:r>
      <w:r w:rsidR="00FD29A7">
        <w:t xml:space="preserve">av </w:t>
      </w:r>
      <w:r w:rsidR="006F28DE">
        <w:t>vilka flera är beskrivna ovan</w:t>
      </w:r>
      <w:r w:rsidRPr="009C669B">
        <w:t>.</w:t>
      </w:r>
    </w:p>
    <w:p w:rsidRPr="00496E23" w:rsidR="009C669B" w:rsidP="00496E23" w:rsidRDefault="009C669B" w14:paraId="4CB34C1E" w14:textId="51F6374A">
      <w:r w:rsidRPr="00496E23">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w:t>
      </w:r>
      <w:r w:rsidRPr="00496E23" w:rsidR="007F31B0">
        <w:t xml:space="preserve">g av </w:t>
      </w:r>
      <w:r w:rsidRPr="00496E23" w:rsidR="00746E10">
        <w:t>PLO</w:t>
      </w:r>
      <w:r w:rsidRPr="00496E23" w:rsidR="00FD29A7">
        <w:t>-uppräkningen under 2018–</w:t>
      </w:r>
      <w:r w:rsidRPr="00496E23" w:rsidR="00746E10">
        <w:t>2020</w:t>
      </w:r>
      <w:r w:rsidRPr="00496E23">
        <w:t>.</w:t>
      </w:r>
    </w:p>
    <w:p w:rsidR="00652B73" w:rsidP="00B53D64" w:rsidRDefault="00652B73" w14:paraId="4CB34C1F" w14:textId="77777777">
      <w:pPr>
        <w:pStyle w:val="Normalutanindragellerluft"/>
      </w:pPr>
    </w:p>
    <w:sdt>
      <w:sdtPr>
        <w:rPr>
          <w:i/>
          <w:noProof/>
        </w:rPr>
        <w:alias w:val="CC_Underskrifter"/>
        <w:tag w:val="CC_Underskrifter"/>
        <w:id w:val="583496634"/>
        <w:lock w:val="sdtContentLocked"/>
        <w:placeholder>
          <w:docPart w:val="002A75C5666342A68858A180D4C4D03B"/>
        </w:placeholder>
        <w15:appearance w15:val="hidden"/>
      </w:sdtPr>
      <w:sdtEndPr>
        <w:rPr>
          <w:i w:val="0"/>
          <w:noProof w:val="0"/>
        </w:rPr>
      </w:sdtEndPr>
      <w:sdtContent>
        <w:p w:rsidR="004801AC" w:rsidP="00551D44" w:rsidRDefault="0045336E" w14:paraId="4CB34C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701FF3" w:rsidRDefault="00701FF3" w14:paraId="4CB34C2A" w14:textId="77777777"/>
    <w:sectPr w:rsidR="00701F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34C2C" w14:textId="77777777" w:rsidR="00FD29A7" w:rsidRDefault="00FD29A7" w:rsidP="000C1CAD">
      <w:pPr>
        <w:spacing w:line="240" w:lineRule="auto"/>
      </w:pPr>
      <w:r>
        <w:separator/>
      </w:r>
    </w:p>
  </w:endnote>
  <w:endnote w:type="continuationSeparator" w:id="0">
    <w:p w14:paraId="4CB34C2D" w14:textId="77777777" w:rsidR="00FD29A7" w:rsidRDefault="00FD2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4C32" w14:textId="77777777" w:rsidR="00FD29A7" w:rsidRDefault="00FD29A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4C33" w14:textId="55688354" w:rsidR="00FD29A7" w:rsidRDefault="00FD29A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336E">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34C2A" w14:textId="77777777" w:rsidR="00FD29A7" w:rsidRDefault="00FD29A7" w:rsidP="00E40AAF">
      <w:pPr>
        <w:spacing w:line="240" w:lineRule="auto"/>
        <w:ind w:firstLine="0"/>
      </w:pPr>
      <w:r>
        <w:separator/>
      </w:r>
    </w:p>
  </w:footnote>
  <w:footnote w:type="continuationSeparator" w:id="0">
    <w:p w14:paraId="4CB34C2B" w14:textId="77777777" w:rsidR="00FD29A7" w:rsidRDefault="00FD29A7" w:rsidP="000C1CAD">
      <w:pPr>
        <w:spacing w:line="240" w:lineRule="auto"/>
      </w:pPr>
      <w:r>
        <w:continuationSeparator/>
      </w:r>
    </w:p>
  </w:footnote>
  <w:footnote w:id="1">
    <w:p w14:paraId="4CB34C3E" w14:textId="76A117C9" w:rsidR="00FD29A7" w:rsidRDefault="00FD29A7" w:rsidP="009C669B">
      <w:pPr>
        <w:pStyle w:val="Fotnotstext"/>
      </w:pPr>
      <w:r>
        <w:rPr>
          <w:rStyle w:val="Fotnotsreferens"/>
        </w:rPr>
        <w:footnoteRef/>
      </w:r>
      <w:r>
        <w:t xml:space="preserve"> </w:t>
      </w:r>
      <w:r w:rsidRPr="002D4233">
        <w:t>http://www.ivl.se/download/18.343dc99d14e8bb0f58b52ef/1443178173502/B2132.pdf</w:t>
      </w:r>
      <w:r>
        <w:t>.</w:t>
      </w:r>
    </w:p>
  </w:footnote>
  <w:footnote w:id="2">
    <w:p w14:paraId="4CB34C3F" w14:textId="173630F6" w:rsidR="00FD29A7" w:rsidRDefault="00FD29A7" w:rsidP="009C669B">
      <w:pPr>
        <w:pStyle w:val="Fotnotstext"/>
      </w:pPr>
      <w:r>
        <w:rPr>
          <w:rStyle w:val="Fotnotsreferens"/>
        </w:rPr>
        <w:footnoteRef/>
      </w:r>
      <w:r>
        <w:t xml:space="preserve"> Europaparlamentets och rådets direktiv (EU) 2015/720 om ändring av direktiv 94/62/EG.</w:t>
      </w:r>
    </w:p>
  </w:footnote>
  <w:footnote w:id="3">
    <w:p w14:paraId="4CB34C40" w14:textId="18E81145" w:rsidR="00FD29A7" w:rsidRDefault="00FD29A7">
      <w:pPr>
        <w:pStyle w:val="Fotnotstext"/>
      </w:pPr>
      <w:r>
        <w:rPr>
          <w:rStyle w:val="Fotnotsreferens"/>
        </w:rPr>
        <w:footnoteRef/>
      </w:r>
      <w:r>
        <w:t xml:space="preserve"> SFS 2016:1041.</w:t>
      </w:r>
    </w:p>
  </w:footnote>
  <w:footnote w:id="4">
    <w:p w14:paraId="4CB34C41" w14:textId="743F00CA" w:rsidR="00FD29A7" w:rsidRDefault="00FD29A7" w:rsidP="00490DC1">
      <w:pPr>
        <w:pStyle w:val="Fotnotstext"/>
      </w:pPr>
      <w:r>
        <w:rPr>
          <w:rStyle w:val="Fotnotsreferens"/>
        </w:rPr>
        <w:footnoteRef/>
      </w:r>
      <w:r>
        <w:t xml:space="preserve"> SvD 5 juli 2017.</w:t>
      </w:r>
    </w:p>
  </w:footnote>
  <w:footnote w:id="5">
    <w:p w14:paraId="4CB34C42" w14:textId="12D2AE20" w:rsidR="00FD29A7" w:rsidRDefault="00FD29A7" w:rsidP="00BC39D7">
      <w:pPr>
        <w:pStyle w:val="Fotnotstext"/>
      </w:pPr>
      <w:r>
        <w:rPr>
          <w:rStyle w:val="Fotnotsreferens"/>
        </w:rPr>
        <w:footnoteRef/>
      </w:r>
      <w:r>
        <w:t xml:space="preserve"> Pressmeddelande från Svensk Cykling 170928: </w:t>
      </w:r>
      <w:r w:rsidRPr="007C4110">
        <w:t>http://svenskcykling.se/category/pressmeddelanden/</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9A7" w:rsidP="00776B74" w:rsidRDefault="00FD29A7" w14:paraId="4CB34C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B34C3D" wp14:anchorId="4CB34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D29A7" w:rsidP="008103B5" w:rsidRDefault="0045336E" w14:paraId="4CB34C43" w14:textId="77777777">
                          <w:pPr>
                            <w:jc w:val="right"/>
                          </w:pPr>
                          <w:sdt>
                            <w:sdtPr>
                              <w:alias w:val="CC_Noformat_Partikod"/>
                              <w:tag w:val="CC_Noformat_Partikod"/>
                              <w:id w:val="-53464382"/>
                              <w:placeholder>
                                <w:docPart w:val="C14A40166C8B4F3A881496F01ABD8720"/>
                              </w:placeholder>
                              <w:text/>
                            </w:sdtPr>
                            <w:sdtEndPr/>
                            <w:sdtContent>
                              <w:r w:rsidR="00FD29A7">
                                <w:t>KD</w:t>
                              </w:r>
                            </w:sdtContent>
                          </w:sdt>
                          <w:sdt>
                            <w:sdtPr>
                              <w:alias w:val="CC_Noformat_Partinummer"/>
                              <w:tag w:val="CC_Noformat_Partinummer"/>
                              <w:id w:val="-1709555926"/>
                              <w:placeholder>
                                <w:docPart w:val="847E2CE7AF024EF3B6BD9B6DCA3B4111"/>
                              </w:placeholder>
                              <w:showingPlcHdr/>
                              <w:text/>
                            </w:sdtPr>
                            <w:sdtEndPr/>
                            <w:sdtContent>
                              <w:r w:rsidR="00FD29A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B34C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D29A7" w:rsidP="008103B5" w:rsidRDefault="00FD29A7" w14:paraId="4CB34C43" w14:textId="77777777">
                    <w:pPr>
                      <w:jc w:val="right"/>
                    </w:pPr>
                    <w:sdt>
                      <w:sdtPr>
                        <w:alias w:val="CC_Noformat_Partikod"/>
                        <w:tag w:val="CC_Noformat_Partikod"/>
                        <w:id w:val="-53464382"/>
                        <w:placeholder>
                          <w:docPart w:val="C14A40166C8B4F3A881496F01ABD8720"/>
                        </w:placeholder>
                        <w:text/>
                      </w:sdtPr>
                      <w:sdtContent>
                        <w:r>
                          <w:t>KD</w:t>
                        </w:r>
                      </w:sdtContent>
                    </w:sdt>
                    <w:sdt>
                      <w:sdtPr>
                        <w:alias w:val="CC_Noformat_Partinummer"/>
                        <w:tag w:val="CC_Noformat_Partinummer"/>
                        <w:id w:val="-1709555926"/>
                        <w:placeholder>
                          <w:docPart w:val="847E2CE7AF024EF3B6BD9B6DCA3B4111"/>
                        </w:placeholder>
                        <w:showingPlcHdr/>
                        <w:text/>
                      </w:sdtPr>
                      <w:sdtContent>
                        <w:r>
                          <w:t xml:space="preserve"> </w:t>
                        </w:r>
                      </w:sdtContent>
                    </w:sdt>
                  </w:p>
                </w:txbxContent>
              </v:textbox>
              <w10:wrap anchorx="page"/>
            </v:shape>
          </w:pict>
        </mc:Fallback>
      </mc:AlternateContent>
    </w:r>
  </w:p>
  <w:p w:rsidRPr="00293C4F" w:rsidR="00FD29A7" w:rsidP="00776B74" w:rsidRDefault="00FD29A7" w14:paraId="4CB34C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9A7" w:rsidP="008563AC" w:rsidRDefault="0045336E" w14:paraId="4CB34C30" w14:textId="77777777">
    <w:pPr>
      <w:jc w:val="right"/>
    </w:pPr>
    <w:sdt>
      <w:sdtPr>
        <w:alias w:val="CC_Noformat_Partikod"/>
        <w:tag w:val="CC_Noformat_Partikod"/>
        <w:id w:val="559911109"/>
        <w:placeholder>
          <w:docPart w:val="847E2CE7AF024EF3B6BD9B6DCA3B4111"/>
        </w:placeholder>
        <w:text/>
      </w:sdtPr>
      <w:sdtEndPr/>
      <w:sdtContent>
        <w:r w:rsidR="00FD29A7">
          <w:t>KD</w:t>
        </w:r>
      </w:sdtContent>
    </w:sdt>
    <w:sdt>
      <w:sdtPr>
        <w:alias w:val="CC_Noformat_Partinummer"/>
        <w:tag w:val="CC_Noformat_Partinummer"/>
        <w:id w:val="1197820850"/>
        <w:placeholder>
          <w:docPart w:val="48F413C2AEA04E7BB2760B823BBA6B70"/>
        </w:placeholder>
        <w:showingPlcHdr/>
        <w:text/>
      </w:sdtPr>
      <w:sdtEndPr/>
      <w:sdtContent>
        <w:r w:rsidR="00FD29A7">
          <w:t xml:space="preserve"> </w:t>
        </w:r>
      </w:sdtContent>
    </w:sdt>
  </w:p>
  <w:p w:rsidR="00FD29A7" w:rsidP="00776B74" w:rsidRDefault="00FD29A7" w14:paraId="4CB34C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9A7" w:rsidP="008563AC" w:rsidRDefault="0045336E" w14:paraId="4CB34C34" w14:textId="77777777">
    <w:pPr>
      <w:jc w:val="right"/>
    </w:pPr>
    <w:sdt>
      <w:sdtPr>
        <w:alias w:val="CC_Noformat_Partikod"/>
        <w:tag w:val="CC_Noformat_Partikod"/>
        <w:id w:val="1471015553"/>
        <w:text/>
      </w:sdtPr>
      <w:sdtEndPr/>
      <w:sdtContent>
        <w:r w:rsidR="00FD29A7">
          <w:t>KD</w:t>
        </w:r>
      </w:sdtContent>
    </w:sdt>
    <w:sdt>
      <w:sdtPr>
        <w:alias w:val="CC_Noformat_Partinummer"/>
        <w:tag w:val="CC_Noformat_Partinummer"/>
        <w:id w:val="-2014525982"/>
        <w:placeholder>
          <w:docPart w:val="967A17CE5A004DBF855FE33A6A77E6D9"/>
        </w:placeholder>
        <w:showingPlcHdr/>
        <w:text/>
      </w:sdtPr>
      <w:sdtEndPr/>
      <w:sdtContent>
        <w:r w:rsidR="00FD29A7">
          <w:t xml:space="preserve"> </w:t>
        </w:r>
      </w:sdtContent>
    </w:sdt>
  </w:p>
  <w:p w:rsidR="00FD29A7" w:rsidP="00A314CF" w:rsidRDefault="0045336E" w14:paraId="4CB34C3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FD29A7" w:rsidP="008227B3" w:rsidRDefault="0045336E" w14:paraId="4CB34C36" w14:textId="77777777">
    <w:pPr>
      <w:pStyle w:val="MotionTIllRiksdagen"/>
    </w:pPr>
    <w:sdt>
      <w:sdtPr>
        <w:alias w:val="CC_Boilerplate_1"/>
        <w:tag w:val="CC_Boilerplate_1"/>
        <w:id w:val="2134750458"/>
        <w:lock w:val="sdtContentLocked"/>
        <w15:appearance w15:val="hidden"/>
        <w:text/>
      </w:sdtPr>
      <w:sdtEndPr/>
      <w:sdtContent>
        <w:r w:rsidRPr="008227B3" w:rsidR="00FD29A7">
          <w:t>Motion till riksdagen </w:t>
        </w:r>
      </w:sdtContent>
    </w:sdt>
  </w:p>
  <w:p w:rsidRPr="008227B3" w:rsidR="00FD29A7" w:rsidP="00B37A37" w:rsidRDefault="0045336E" w14:paraId="4CB34C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2961A083FC84B27AFA16C7AAB22B60A"/>
        </w:placeholder>
        <w:showingPlcHdr/>
        <w15:appearance w15:val="hidden"/>
        <w:text/>
      </w:sdtPr>
      <w:sdtEndPr>
        <w:rPr>
          <w:rStyle w:val="Rubrik1Char"/>
          <w:rFonts w:asciiTheme="majorHAnsi" w:hAnsiTheme="majorHAnsi"/>
          <w:sz w:val="38"/>
        </w:rPr>
      </w:sdtEndPr>
      <w:sdtContent>
        <w:r>
          <w:t>:3791</w:t>
        </w:r>
      </w:sdtContent>
    </w:sdt>
  </w:p>
  <w:p w:rsidR="00FD29A7" w:rsidP="00E03A3D" w:rsidRDefault="0045336E" w14:paraId="4CB34C38"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FD29A7" w:rsidP="00283E0F" w:rsidRDefault="00FD29A7" w14:paraId="4CB34C39" w14:textId="77777777">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FD29A7" w:rsidP="00283E0F" w:rsidRDefault="00FD29A7" w14:paraId="4CB34C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8B4F70"/>
    <w:multiLevelType w:val="hybridMultilevel"/>
    <w:tmpl w:val="50123540"/>
    <w:lvl w:ilvl="0" w:tplc="1FBE07B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4375AA0"/>
    <w:multiLevelType w:val="hybridMultilevel"/>
    <w:tmpl w:val="58529C50"/>
    <w:lvl w:ilvl="0" w:tplc="662E8532">
      <w:start w:val="1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D073E5A"/>
    <w:multiLevelType w:val="hybridMultilevel"/>
    <w:tmpl w:val="27CC37B0"/>
    <w:lvl w:ilvl="0" w:tplc="9D9285A8">
      <w:start w:val="10"/>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2"/>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0"/>
  </w:num>
  <w:num w:numId="37">
    <w:abstractNumId w:val="1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7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22F"/>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216"/>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6AD"/>
    <w:rsid w:val="00112A07"/>
    <w:rsid w:val="00114C71"/>
    <w:rsid w:val="001152A4"/>
    <w:rsid w:val="001153D8"/>
    <w:rsid w:val="00115783"/>
    <w:rsid w:val="00116172"/>
    <w:rsid w:val="00116697"/>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5D71"/>
    <w:rsid w:val="001660EA"/>
    <w:rsid w:val="0016692F"/>
    <w:rsid w:val="0016706E"/>
    <w:rsid w:val="00167246"/>
    <w:rsid w:val="001679A5"/>
    <w:rsid w:val="00167A54"/>
    <w:rsid w:val="00167B65"/>
    <w:rsid w:val="001701C2"/>
    <w:rsid w:val="001716CB"/>
    <w:rsid w:val="001718AD"/>
    <w:rsid w:val="001734CF"/>
    <w:rsid w:val="00173D59"/>
    <w:rsid w:val="001748A6"/>
    <w:rsid w:val="00175F8E"/>
    <w:rsid w:val="001769E6"/>
    <w:rsid w:val="0017746C"/>
    <w:rsid w:val="00177678"/>
    <w:rsid w:val="001776B8"/>
    <w:rsid w:val="00180211"/>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4E61"/>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3768"/>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329"/>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97B50"/>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68A1"/>
    <w:rsid w:val="002B7046"/>
    <w:rsid w:val="002B738D"/>
    <w:rsid w:val="002B79EF"/>
    <w:rsid w:val="002C13BE"/>
    <w:rsid w:val="002C3E32"/>
    <w:rsid w:val="002C4B2D"/>
    <w:rsid w:val="002C4D23"/>
    <w:rsid w:val="002C4E34"/>
    <w:rsid w:val="002C51D6"/>
    <w:rsid w:val="002C52A4"/>
    <w:rsid w:val="002C5987"/>
    <w:rsid w:val="002C5D51"/>
    <w:rsid w:val="002C686F"/>
    <w:rsid w:val="002C7993"/>
    <w:rsid w:val="002C7CA4"/>
    <w:rsid w:val="002D01CA"/>
    <w:rsid w:val="002D0A6D"/>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0CC3"/>
    <w:rsid w:val="002F2501"/>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1E72"/>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6FD"/>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9B9"/>
    <w:rsid w:val="003F72C9"/>
    <w:rsid w:val="00401163"/>
    <w:rsid w:val="0040265C"/>
    <w:rsid w:val="00402AA0"/>
    <w:rsid w:val="00402F29"/>
    <w:rsid w:val="004046BA"/>
    <w:rsid w:val="00404C3E"/>
    <w:rsid w:val="004066D3"/>
    <w:rsid w:val="00406CFF"/>
    <w:rsid w:val="00406EB6"/>
    <w:rsid w:val="00407193"/>
    <w:rsid w:val="004071A4"/>
    <w:rsid w:val="0040787D"/>
    <w:rsid w:val="00411F92"/>
    <w:rsid w:val="00416089"/>
    <w:rsid w:val="00416619"/>
    <w:rsid w:val="00416858"/>
    <w:rsid w:val="00416FE1"/>
    <w:rsid w:val="00417756"/>
    <w:rsid w:val="004177A1"/>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BDE"/>
    <w:rsid w:val="00443989"/>
    <w:rsid w:val="00443EB4"/>
    <w:rsid w:val="0044444D"/>
    <w:rsid w:val="00444B14"/>
    <w:rsid w:val="00444FE1"/>
    <w:rsid w:val="0044506D"/>
    <w:rsid w:val="00446DBB"/>
    <w:rsid w:val="00446FE9"/>
    <w:rsid w:val="00450E13"/>
    <w:rsid w:val="00451CD3"/>
    <w:rsid w:val="0045225B"/>
    <w:rsid w:val="0045336E"/>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0DC1"/>
    <w:rsid w:val="00491391"/>
    <w:rsid w:val="00491DAE"/>
    <w:rsid w:val="0049262F"/>
    <w:rsid w:val="00492987"/>
    <w:rsid w:val="0049397A"/>
    <w:rsid w:val="00494029"/>
    <w:rsid w:val="00494302"/>
    <w:rsid w:val="00496E23"/>
    <w:rsid w:val="004A1326"/>
    <w:rsid w:val="004A33C0"/>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49BF"/>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6D71"/>
    <w:rsid w:val="004E7C93"/>
    <w:rsid w:val="004F06EC"/>
    <w:rsid w:val="004F08B5"/>
    <w:rsid w:val="004F2C12"/>
    <w:rsid w:val="004F2C26"/>
    <w:rsid w:val="004F35FE"/>
    <w:rsid w:val="004F3D68"/>
    <w:rsid w:val="004F43F8"/>
    <w:rsid w:val="004F50AF"/>
    <w:rsid w:val="004F7752"/>
    <w:rsid w:val="00500AF3"/>
    <w:rsid w:val="00501184"/>
    <w:rsid w:val="00502512"/>
    <w:rsid w:val="00504301"/>
    <w:rsid w:val="005043A4"/>
    <w:rsid w:val="00504F15"/>
    <w:rsid w:val="00504FB1"/>
    <w:rsid w:val="00505683"/>
    <w:rsid w:val="005076A3"/>
    <w:rsid w:val="00510442"/>
    <w:rsid w:val="0051261A"/>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1D44"/>
    <w:rsid w:val="00552763"/>
    <w:rsid w:val="00552A2A"/>
    <w:rsid w:val="00552AFC"/>
    <w:rsid w:val="00552F3C"/>
    <w:rsid w:val="00553508"/>
    <w:rsid w:val="00553967"/>
    <w:rsid w:val="00553DD1"/>
    <w:rsid w:val="00555C97"/>
    <w:rsid w:val="00557541"/>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DFA"/>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3CD1"/>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739"/>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7A7"/>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411"/>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1DF"/>
    <w:rsid w:val="00690252"/>
    <w:rsid w:val="00690E0D"/>
    <w:rsid w:val="00692476"/>
    <w:rsid w:val="00692BFC"/>
    <w:rsid w:val="00692EC8"/>
    <w:rsid w:val="00693451"/>
    <w:rsid w:val="006934C8"/>
    <w:rsid w:val="00693B89"/>
    <w:rsid w:val="00693BBE"/>
    <w:rsid w:val="00694559"/>
    <w:rsid w:val="00694848"/>
    <w:rsid w:val="00694902"/>
    <w:rsid w:val="00695AB7"/>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8DE"/>
    <w:rsid w:val="006F2B39"/>
    <w:rsid w:val="006F4134"/>
    <w:rsid w:val="006F4DA4"/>
    <w:rsid w:val="006F4F37"/>
    <w:rsid w:val="006F668A"/>
    <w:rsid w:val="00700778"/>
    <w:rsid w:val="00701FF3"/>
    <w:rsid w:val="00702CEF"/>
    <w:rsid w:val="00703997"/>
    <w:rsid w:val="00703C6E"/>
    <w:rsid w:val="00704663"/>
    <w:rsid w:val="00704A66"/>
    <w:rsid w:val="00704BAD"/>
    <w:rsid w:val="00704D94"/>
    <w:rsid w:val="00705850"/>
    <w:rsid w:val="007061FC"/>
    <w:rsid w:val="00706583"/>
    <w:rsid w:val="00706592"/>
    <w:rsid w:val="00707706"/>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46E10"/>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49DB"/>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20A"/>
    <w:rsid w:val="007B3665"/>
    <w:rsid w:val="007B52F2"/>
    <w:rsid w:val="007B571B"/>
    <w:rsid w:val="007B6A85"/>
    <w:rsid w:val="007B7537"/>
    <w:rsid w:val="007B7F1B"/>
    <w:rsid w:val="007C08AD"/>
    <w:rsid w:val="007C1609"/>
    <w:rsid w:val="007C1B4A"/>
    <w:rsid w:val="007C369A"/>
    <w:rsid w:val="007C4110"/>
    <w:rsid w:val="007C5B5C"/>
    <w:rsid w:val="007C5B92"/>
    <w:rsid w:val="007C5E86"/>
    <w:rsid w:val="007C6310"/>
    <w:rsid w:val="007C780D"/>
    <w:rsid w:val="007D0597"/>
    <w:rsid w:val="007D162C"/>
    <w:rsid w:val="007D1A58"/>
    <w:rsid w:val="007D3354"/>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1B0"/>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6A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42D"/>
    <w:rsid w:val="00894507"/>
    <w:rsid w:val="00896B22"/>
    <w:rsid w:val="008A0566"/>
    <w:rsid w:val="008A07AE"/>
    <w:rsid w:val="008A2367"/>
    <w:rsid w:val="008A2992"/>
    <w:rsid w:val="008A3DB6"/>
    <w:rsid w:val="008A5D72"/>
    <w:rsid w:val="008A7096"/>
    <w:rsid w:val="008A70D3"/>
    <w:rsid w:val="008A741D"/>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4466"/>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AC4"/>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2C6"/>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69B"/>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167F"/>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31D"/>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2"/>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384"/>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53B4"/>
    <w:rsid w:val="00AB6015"/>
    <w:rsid w:val="00AB733D"/>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4DA"/>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29A"/>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9D7"/>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544"/>
    <w:rsid w:val="00C24844"/>
    <w:rsid w:val="00C30D70"/>
    <w:rsid w:val="00C316AE"/>
    <w:rsid w:val="00C316B0"/>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1A44"/>
    <w:rsid w:val="00C838EE"/>
    <w:rsid w:val="00C850B3"/>
    <w:rsid w:val="00C85801"/>
    <w:rsid w:val="00C8635A"/>
    <w:rsid w:val="00C87F19"/>
    <w:rsid w:val="00C90065"/>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0D3"/>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35F5"/>
    <w:rsid w:val="00CF4519"/>
    <w:rsid w:val="00CF4FAC"/>
    <w:rsid w:val="00CF58E4"/>
    <w:rsid w:val="00CF646B"/>
    <w:rsid w:val="00CF746D"/>
    <w:rsid w:val="00D0227E"/>
    <w:rsid w:val="00D02ED2"/>
    <w:rsid w:val="00D03CE4"/>
    <w:rsid w:val="00D03E17"/>
    <w:rsid w:val="00D047CF"/>
    <w:rsid w:val="00D05CA6"/>
    <w:rsid w:val="00D0725D"/>
    <w:rsid w:val="00D12A28"/>
    <w:rsid w:val="00D131C0"/>
    <w:rsid w:val="00D134A6"/>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42F"/>
    <w:rsid w:val="00D70A56"/>
    <w:rsid w:val="00D70C19"/>
    <w:rsid w:val="00D7308E"/>
    <w:rsid w:val="00D73A5F"/>
    <w:rsid w:val="00D75CE2"/>
    <w:rsid w:val="00D77135"/>
    <w:rsid w:val="00D774C0"/>
    <w:rsid w:val="00D77C23"/>
    <w:rsid w:val="00D80249"/>
    <w:rsid w:val="00D80AAA"/>
    <w:rsid w:val="00D81463"/>
    <w:rsid w:val="00D81559"/>
    <w:rsid w:val="00D81B1B"/>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6F85"/>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534C"/>
    <w:rsid w:val="00DF652F"/>
    <w:rsid w:val="00E001DB"/>
    <w:rsid w:val="00E03A3D"/>
    <w:rsid w:val="00E03DEB"/>
    <w:rsid w:val="00E03E0C"/>
    <w:rsid w:val="00E03ED7"/>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AAF"/>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16DF"/>
    <w:rsid w:val="00E63142"/>
    <w:rsid w:val="00E66D29"/>
    <w:rsid w:val="00E66F4E"/>
    <w:rsid w:val="00E70EE3"/>
    <w:rsid w:val="00E71E88"/>
    <w:rsid w:val="00E72B6F"/>
    <w:rsid w:val="00E75807"/>
    <w:rsid w:val="00E7597A"/>
    <w:rsid w:val="00E75CE2"/>
    <w:rsid w:val="00E803FC"/>
    <w:rsid w:val="00E81920"/>
    <w:rsid w:val="00E82AC2"/>
    <w:rsid w:val="00E82CC9"/>
    <w:rsid w:val="00E83C11"/>
    <w:rsid w:val="00E83DD2"/>
    <w:rsid w:val="00E83E09"/>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371"/>
    <w:rsid w:val="00ED2EA7"/>
    <w:rsid w:val="00ED3171"/>
    <w:rsid w:val="00ED3AAA"/>
    <w:rsid w:val="00ED40F5"/>
    <w:rsid w:val="00ED4B8D"/>
    <w:rsid w:val="00ED4C18"/>
    <w:rsid w:val="00ED7180"/>
    <w:rsid w:val="00EE07D6"/>
    <w:rsid w:val="00EE0B62"/>
    <w:rsid w:val="00EE131A"/>
    <w:rsid w:val="00EE271B"/>
    <w:rsid w:val="00EE32A8"/>
    <w:rsid w:val="00EE5558"/>
    <w:rsid w:val="00EE5F54"/>
    <w:rsid w:val="00EE7502"/>
    <w:rsid w:val="00EE7D8B"/>
    <w:rsid w:val="00EF0E1E"/>
    <w:rsid w:val="00EF133E"/>
    <w:rsid w:val="00EF1723"/>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911"/>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D5A"/>
    <w:rsid w:val="00F66E5F"/>
    <w:rsid w:val="00F70E2B"/>
    <w:rsid w:val="00F7702C"/>
    <w:rsid w:val="00F77A2D"/>
    <w:rsid w:val="00F77C89"/>
    <w:rsid w:val="00F80FD0"/>
    <w:rsid w:val="00F83BAB"/>
    <w:rsid w:val="00F841E1"/>
    <w:rsid w:val="00F84289"/>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FBE"/>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29A7"/>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B34AE6"/>
  <w15:chartTrackingRefBased/>
  <w15:docId w15:val="{92B29F64-0E91-440D-815A-7D4470FE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C6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58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34FFF1E4614D40808BEADD543975D1"/>
        <w:category>
          <w:name w:val="Allmänt"/>
          <w:gallery w:val="placeholder"/>
        </w:category>
        <w:types>
          <w:type w:val="bbPlcHdr"/>
        </w:types>
        <w:behaviors>
          <w:behavior w:val="content"/>
        </w:behaviors>
        <w:guid w:val="{7765EE97-4412-4736-8CFD-949A1B503089}"/>
      </w:docPartPr>
      <w:docPartBody>
        <w:p w:rsidR="00DF4FE1" w:rsidRDefault="00D17B6D">
          <w:pPr>
            <w:pStyle w:val="F734FFF1E4614D40808BEADD543975D1"/>
          </w:pPr>
          <w:r w:rsidRPr="005A0A93">
            <w:rPr>
              <w:rStyle w:val="Platshllartext"/>
            </w:rPr>
            <w:t>Förslag till riksdagsbeslut</w:t>
          </w:r>
        </w:p>
      </w:docPartBody>
    </w:docPart>
    <w:docPart>
      <w:docPartPr>
        <w:name w:val="74C51047C1A240DA960E1563FF25D94C"/>
        <w:category>
          <w:name w:val="Allmänt"/>
          <w:gallery w:val="placeholder"/>
        </w:category>
        <w:types>
          <w:type w:val="bbPlcHdr"/>
        </w:types>
        <w:behaviors>
          <w:behavior w:val="content"/>
        </w:behaviors>
        <w:guid w:val="{4AF1DB51-E258-4A79-B675-04141414548D}"/>
      </w:docPartPr>
      <w:docPartBody>
        <w:p w:rsidR="00DF4FE1" w:rsidRDefault="00D17B6D">
          <w:pPr>
            <w:pStyle w:val="74C51047C1A240DA960E1563FF25D94C"/>
          </w:pPr>
          <w:r w:rsidRPr="005A0A93">
            <w:rPr>
              <w:rStyle w:val="Platshllartext"/>
            </w:rPr>
            <w:t>Motivering</w:t>
          </w:r>
        </w:p>
      </w:docPartBody>
    </w:docPart>
    <w:docPart>
      <w:docPartPr>
        <w:name w:val="C14A40166C8B4F3A881496F01ABD8720"/>
        <w:category>
          <w:name w:val="Allmänt"/>
          <w:gallery w:val="placeholder"/>
        </w:category>
        <w:types>
          <w:type w:val="bbPlcHdr"/>
        </w:types>
        <w:behaviors>
          <w:behavior w:val="content"/>
        </w:behaviors>
        <w:guid w:val="{FA831C91-202C-4822-AD6A-5644C6806C24}"/>
      </w:docPartPr>
      <w:docPartBody>
        <w:p w:rsidR="00DF4FE1" w:rsidRDefault="00D17B6D">
          <w:pPr>
            <w:pStyle w:val="C14A40166C8B4F3A881496F01ABD8720"/>
          </w:pPr>
          <w:r>
            <w:rPr>
              <w:rStyle w:val="Platshllartext"/>
            </w:rPr>
            <w:t xml:space="preserve"> </w:t>
          </w:r>
        </w:p>
      </w:docPartBody>
    </w:docPart>
    <w:docPart>
      <w:docPartPr>
        <w:name w:val="847E2CE7AF024EF3B6BD9B6DCA3B4111"/>
        <w:category>
          <w:name w:val="Allmänt"/>
          <w:gallery w:val="placeholder"/>
        </w:category>
        <w:types>
          <w:type w:val="bbPlcHdr"/>
        </w:types>
        <w:behaviors>
          <w:behavior w:val="content"/>
        </w:behaviors>
        <w:guid w:val="{30FEC15A-12A9-4EC7-9C8C-F1542C1E400F}"/>
      </w:docPartPr>
      <w:docPartBody>
        <w:p w:rsidR="00DF4FE1" w:rsidRDefault="00B40A1C">
          <w:pPr>
            <w:pStyle w:val="847E2CE7AF024EF3B6BD9B6DCA3B4111"/>
          </w:pPr>
          <w:r>
            <w:t xml:space="preserve"> </w:t>
          </w:r>
        </w:p>
      </w:docPartBody>
    </w:docPart>
    <w:docPart>
      <w:docPartPr>
        <w:name w:val="48F413C2AEA04E7BB2760B823BBA6B70"/>
        <w:category>
          <w:name w:val="Allmänt"/>
          <w:gallery w:val="placeholder"/>
        </w:category>
        <w:types>
          <w:type w:val="bbPlcHdr"/>
        </w:types>
        <w:behaviors>
          <w:behavior w:val="content"/>
        </w:behaviors>
        <w:guid w:val="{D7A0B400-177F-4A3D-A564-590493406583}"/>
      </w:docPartPr>
      <w:docPartBody>
        <w:p w:rsidR="00DF4FE1" w:rsidRDefault="00B40A1C" w:rsidP="00D17B6D">
          <w:pPr>
            <w:pStyle w:val="48F413C2AEA04E7BB2760B823BBA6B70"/>
          </w:pPr>
          <w:r>
            <w:t xml:space="preserve"> </w:t>
          </w:r>
        </w:p>
      </w:docPartBody>
    </w:docPart>
    <w:docPart>
      <w:docPartPr>
        <w:name w:val="967A17CE5A004DBF855FE33A6A77E6D9"/>
        <w:category>
          <w:name w:val="Allmänt"/>
          <w:gallery w:val="placeholder"/>
        </w:category>
        <w:types>
          <w:type w:val="bbPlcHdr"/>
        </w:types>
        <w:behaviors>
          <w:behavior w:val="content"/>
        </w:behaviors>
        <w:guid w:val="{FAB93C18-A1CD-4D5A-9B3E-C02EE4E57DAA}"/>
      </w:docPartPr>
      <w:docPartBody>
        <w:p w:rsidR="00354571" w:rsidRDefault="00B40A1C">
          <w:r>
            <w:t xml:space="preserve"> </w:t>
          </w:r>
        </w:p>
      </w:docPartBody>
    </w:docPart>
    <w:docPart>
      <w:docPartPr>
        <w:name w:val="62961A083FC84B27AFA16C7AAB22B60A"/>
        <w:category>
          <w:name w:val="Allmänt"/>
          <w:gallery w:val="placeholder"/>
        </w:category>
        <w:types>
          <w:type w:val="bbPlcHdr"/>
        </w:types>
        <w:behaviors>
          <w:behavior w:val="content"/>
        </w:behaviors>
        <w:guid w:val="{DA38579B-C27E-4D85-B1E2-2FD462D95647}"/>
      </w:docPartPr>
      <w:docPartBody>
        <w:p w:rsidR="00354571" w:rsidRDefault="00B40A1C" w:rsidP="00B40A1C">
          <w:pPr>
            <w:pStyle w:val="62961A083FC84B27AFA16C7AAB22B60A2"/>
          </w:pPr>
          <w:r w:rsidRPr="008227B3">
            <w:rPr>
              <w:rStyle w:val="Rubrik1Char"/>
            </w:rPr>
            <w:t xml:space="preserve">  </w:t>
          </w:r>
        </w:p>
      </w:docPartBody>
    </w:docPart>
    <w:docPart>
      <w:docPartPr>
        <w:name w:val="002A75C5666342A68858A180D4C4D03B"/>
        <w:category>
          <w:name w:val="Allmänt"/>
          <w:gallery w:val="placeholder"/>
        </w:category>
        <w:types>
          <w:type w:val="bbPlcHdr"/>
        </w:types>
        <w:behaviors>
          <w:behavior w:val="content"/>
        </w:behaviors>
        <w:guid w:val="{82210F0E-4680-4AE4-BF1F-D0710E649CCE}"/>
      </w:docPartPr>
      <w:docPartBody>
        <w:p w:rsidR="004B239F" w:rsidRDefault="004B23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6D"/>
    <w:rsid w:val="00354571"/>
    <w:rsid w:val="004B239F"/>
    <w:rsid w:val="00B40A1C"/>
    <w:rsid w:val="00D17B6D"/>
    <w:rsid w:val="00DF4F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B40A1C"/>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0A1C"/>
    <w:rPr>
      <w:color w:val="F4B083" w:themeColor="accent2" w:themeTint="99"/>
    </w:rPr>
  </w:style>
  <w:style w:type="paragraph" w:customStyle="1" w:styleId="F734FFF1E4614D40808BEADD543975D1">
    <w:name w:val="F734FFF1E4614D40808BEADD543975D1"/>
  </w:style>
  <w:style w:type="paragraph" w:customStyle="1" w:styleId="BA034B8F396F43A2B68CD95FB1F19B05">
    <w:name w:val="BA034B8F396F43A2B68CD95FB1F19B05"/>
  </w:style>
  <w:style w:type="paragraph" w:customStyle="1" w:styleId="9A6CA63857964971BC67216F1146D6DC">
    <w:name w:val="9A6CA63857964971BC67216F1146D6DC"/>
  </w:style>
  <w:style w:type="paragraph" w:customStyle="1" w:styleId="74C51047C1A240DA960E1563FF25D94C">
    <w:name w:val="74C51047C1A240DA960E1563FF25D94C"/>
  </w:style>
  <w:style w:type="paragraph" w:customStyle="1" w:styleId="D0DB301CA2E44DE5BFE19CEBC08C588A">
    <w:name w:val="D0DB301CA2E44DE5BFE19CEBC08C588A"/>
  </w:style>
  <w:style w:type="paragraph" w:customStyle="1" w:styleId="C14A40166C8B4F3A881496F01ABD8720">
    <w:name w:val="C14A40166C8B4F3A881496F01ABD8720"/>
  </w:style>
  <w:style w:type="paragraph" w:customStyle="1" w:styleId="847E2CE7AF024EF3B6BD9B6DCA3B4111">
    <w:name w:val="847E2CE7AF024EF3B6BD9B6DCA3B4111"/>
  </w:style>
  <w:style w:type="paragraph" w:customStyle="1" w:styleId="48F413C2AEA04E7BB2760B823BBA6B70">
    <w:name w:val="48F413C2AEA04E7BB2760B823BBA6B70"/>
    <w:rsid w:val="00D17B6D"/>
  </w:style>
  <w:style w:type="paragraph" w:customStyle="1" w:styleId="EAAC452AA88D4D8084CD2FB6B8B3ACDD">
    <w:name w:val="EAAC452AA88D4D8084CD2FB6B8B3ACDD"/>
    <w:rsid w:val="00D17B6D"/>
  </w:style>
  <w:style w:type="paragraph" w:customStyle="1" w:styleId="167D00A047884C0BAC577B8FA2510998">
    <w:name w:val="167D00A047884C0BAC577B8FA2510998"/>
    <w:rsid w:val="00D17B6D"/>
  </w:style>
  <w:style w:type="character" w:customStyle="1" w:styleId="Rubrik1Char">
    <w:name w:val="Rubrik 1 Char"/>
    <w:basedOn w:val="Standardstycketeckensnitt"/>
    <w:link w:val="Rubrik1"/>
    <w:rsid w:val="00B40A1C"/>
    <w:rPr>
      <w:rFonts w:asciiTheme="majorHAnsi" w:eastAsiaTheme="minorHAnsi" w:hAnsiTheme="majorHAnsi"/>
      <w:kern w:val="28"/>
      <w:sz w:val="38"/>
      <w:szCs w:val="24"/>
      <w:lang w:eastAsia="en-US"/>
    </w:rPr>
  </w:style>
  <w:style w:type="paragraph" w:customStyle="1" w:styleId="62961A083FC84B27AFA16C7AAB22B60A">
    <w:name w:val="62961A083FC84B27AFA16C7AAB22B60A"/>
    <w:rsid w:val="00B40A1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62961A083FC84B27AFA16C7AAB22B60A1">
    <w:name w:val="62961A083FC84B27AFA16C7AAB22B60A1"/>
    <w:rsid w:val="00B40A1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62961A083FC84B27AFA16C7AAB22B60A2">
    <w:name w:val="62961A083FC84B27AFA16C7AAB22B60A2"/>
    <w:rsid w:val="00B40A1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6E085-EAC3-43FF-A3C2-249E94DF08B9}"/>
</file>

<file path=customXml/itemProps2.xml><?xml version="1.0" encoding="utf-8"?>
<ds:datastoreItem xmlns:ds="http://schemas.openxmlformats.org/officeDocument/2006/customXml" ds:itemID="{62CAC23E-E8A2-4D6B-8A8F-0A2A58248921}"/>
</file>

<file path=customXml/itemProps3.xml><?xml version="1.0" encoding="utf-8"?>
<ds:datastoreItem xmlns:ds="http://schemas.openxmlformats.org/officeDocument/2006/customXml" ds:itemID="{7E2047BB-8CE2-421B-9A2D-0BE44F64F56B}"/>
</file>

<file path=docProps/app.xml><?xml version="1.0" encoding="utf-8"?>
<Properties xmlns="http://schemas.openxmlformats.org/officeDocument/2006/extended-properties" xmlns:vt="http://schemas.openxmlformats.org/officeDocument/2006/docPropsVTypes">
  <Template>Normal</Template>
  <TotalTime>45</TotalTime>
  <Pages>11</Pages>
  <Words>3662</Words>
  <Characters>21789</Characters>
  <Application>Microsoft Office Word</Application>
  <DocSecurity>0</DocSecurity>
  <Lines>518</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20 Allmän miljö  och naturvård</vt:lpstr>
      <vt:lpstr>
      </vt:lpstr>
    </vt:vector>
  </TitlesOfParts>
  <Company>Sveriges riksdag</Company>
  <LinksUpToDate>false</LinksUpToDate>
  <CharactersWithSpaces>25166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