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ADF2E6" w14:textId="77777777">
        <w:tc>
          <w:tcPr>
            <w:tcW w:w="2268" w:type="dxa"/>
          </w:tcPr>
          <w:p w14:paraId="77BF5D1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362E313" w14:textId="77777777" w:rsidR="006E4E11" w:rsidRDefault="006E4E11" w:rsidP="007242A3">
            <w:pPr>
              <w:framePr w:w="5035" w:h="1644" w:wrap="notBeside" w:vAnchor="page" w:hAnchor="page" w:x="6573" w:y="721"/>
              <w:rPr>
                <w:rFonts w:ascii="TradeGothic" w:hAnsi="TradeGothic"/>
                <w:i/>
                <w:sz w:val="18"/>
              </w:rPr>
            </w:pPr>
          </w:p>
        </w:tc>
      </w:tr>
      <w:tr w:rsidR="006E4E11" w14:paraId="5A9527E2" w14:textId="77777777">
        <w:tc>
          <w:tcPr>
            <w:tcW w:w="2268" w:type="dxa"/>
          </w:tcPr>
          <w:p w14:paraId="434C0E5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7CFD116" w14:textId="77777777" w:rsidR="006E4E11" w:rsidRDefault="006E4E11" w:rsidP="007242A3">
            <w:pPr>
              <w:framePr w:w="5035" w:h="1644" w:wrap="notBeside" w:vAnchor="page" w:hAnchor="page" w:x="6573" w:y="721"/>
              <w:rPr>
                <w:rFonts w:ascii="TradeGothic" w:hAnsi="TradeGothic"/>
                <w:b/>
                <w:sz w:val="22"/>
              </w:rPr>
            </w:pPr>
          </w:p>
        </w:tc>
      </w:tr>
      <w:tr w:rsidR="006E4E11" w14:paraId="32200ABD" w14:textId="77777777">
        <w:tc>
          <w:tcPr>
            <w:tcW w:w="3402" w:type="dxa"/>
            <w:gridSpan w:val="2"/>
          </w:tcPr>
          <w:p w14:paraId="272802B6" w14:textId="77777777" w:rsidR="006E4E11" w:rsidRDefault="006E4E11" w:rsidP="007242A3">
            <w:pPr>
              <w:framePr w:w="5035" w:h="1644" w:wrap="notBeside" w:vAnchor="page" w:hAnchor="page" w:x="6573" w:y="721"/>
            </w:pPr>
          </w:p>
        </w:tc>
        <w:tc>
          <w:tcPr>
            <w:tcW w:w="1865" w:type="dxa"/>
          </w:tcPr>
          <w:p w14:paraId="44FCD263" w14:textId="77777777" w:rsidR="006E4E11" w:rsidRDefault="006E4E11" w:rsidP="007242A3">
            <w:pPr>
              <w:framePr w:w="5035" w:h="1644" w:wrap="notBeside" w:vAnchor="page" w:hAnchor="page" w:x="6573" w:y="721"/>
            </w:pPr>
          </w:p>
        </w:tc>
      </w:tr>
      <w:tr w:rsidR="006E4E11" w14:paraId="421EDA73" w14:textId="77777777">
        <w:tc>
          <w:tcPr>
            <w:tcW w:w="2268" w:type="dxa"/>
          </w:tcPr>
          <w:p w14:paraId="1248C849" w14:textId="77777777" w:rsidR="006E4E11" w:rsidRDefault="006E4E11" w:rsidP="007242A3">
            <w:pPr>
              <w:framePr w:w="5035" w:h="1644" w:wrap="notBeside" w:vAnchor="page" w:hAnchor="page" w:x="6573" w:y="721"/>
            </w:pPr>
          </w:p>
        </w:tc>
        <w:tc>
          <w:tcPr>
            <w:tcW w:w="2999" w:type="dxa"/>
            <w:gridSpan w:val="2"/>
          </w:tcPr>
          <w:p w14:paraId="0D3840E9" w14:textId="77777777" w:rsidR="006E4E11" w:rsidRPr="00ED583F" w:rsidRDefault="00923CD9" w:rsidP="007242A3">
            <w:pPr>
              <w:framePr w:w="5035" w:h="1644" w:wrap="notBeside" w:vAnchor="page" w:hAnchor="page" w:x="6573" w:y="721"/>
              <w:rPr>
                <w:sz w:val="20"/>
              </w:rPr>
            </w:pPr>
            <w:r>
              <w:rPr>
                <w:sz w:val="20"/>
              </w:rPr>
              <w:t>Dnr Ju2016/07882/POL</w:t>
            </w:r>
          </w:p>
        </w:tc>
      </w:tr>
      <w:tr w:rsidR="006E4E11" w14:paraId="24417046" w14:textId="77777777">
        <w:tc>
          <w:tcPr>
            <w:tcW w:w="2268" w:type="dxa"/>
          </w:tcPr>
          <w:p w14:paraId="34AF4346" w14:textId="77777777" w:rsidR="006E4E11" w:rsidRDefault="006E4E11" w:rsidP="007242A3">
            <w:pPr>
              <w:framePr w:w="5035" w:h="1644" w:wrap="notBeside" w:vAnchor="page" w:hAnchor="page" w:x="6573" w:y="721"/>
            </w:pPr>
          </w:p>
        </w:tc>
        <w:tc>
          <w:tcPr>
            <w:tcW w:w="2999" w:type="dxa"/>
            <w:gridSpan w:val="2"/>
          </w:tcPr>
          <w:p w14:paraId="42B49192" w14:textId="77777777" w:rsidR="006E4E11" w:rsidRDefault="006E4E11" w:rsidP="007242A3">
            <w:pPr>
              <w:framePr w:w="5035" w:h="1644" w:wrap="notBeside" w:vAnchor="page" w:hAnchor="page" w:x="6573" w:y="721"/>
            </w:pPr>
          </w:p>
        </w:tc>
      </w:tr>
    </w:tbl>
    <w:p w14:paraId="7FCA5B8D" w14:textId="77777777" w:rsidR="00B41CDA" w:rsidRPr="00B41CDA" w:rsidRDefault="00B41CDA" w:rsidP="00B41CDA">
      <w:pPr>
        <w:rPr>
          <w:vanish/>
        </w:rPr>
      </w:pPr>
    </w:p>
    <w:tbl>
      <w:tblPr>
        <w:tblW w:w="0" w:type="auto"/>
        <w:tblLayout w:type="fixed"/>
        <w:tblLook w:val="0000" w:firstRow="0" w:lastRow="0" w:firstColumn="0" w:lastColumn="0" w:noHBand="0" w:noVBand="0"/>
      </w:tblPr>
      <w:tblGrid>
        <w:gridCol w:w="4911"/>
      </w:tblGrid>
      <w:tr w:rsidR="006E4E11" w14:paraId="3B8D8D4A" w14:textId="77777777">
        <w:trPr>
          <w:trHeight w:val="284"/>
        </w:trPr>
        <w:tc>
          <w:tcPr>
            <w:tcW w:w="4911" w:type="dxa"/>
          </w:tcPr>
          <w:p w14:paraId="7D7CE5EC" w14:textId="77777777" w:rsidR="006E4E11" w:rsidRDefault="00923CD9">
            <w:pPr>
              <w:pStyle w:val="Avsndare"/>
              <w:framePr w:h="2483" w:wrap="notBeside" w:x="1504"/>
              <w:rPr>
                <w:b/>
                <w:i w:val="0"/>
                <w:sz w:val="22"/>
              </w:rPr>
            </w:pPr>
            <w:r>
              <w:rPr>
                <w:b/>
                <w:i w:val="0"/>
                <w:sz w:val="22"/>
              </w:rPr>
              <w:t>Justitiedepartementet</w:t>
            </w:r>
          </w:p>
        </w:tc>
      </w:tr>
      <w:tr w:rsidR="006E4E11" w14:paraId="7586BD96" w14:textId="77777777">
        <w:trPr>
          <w:trHeight w:val="284"/>
        </w:trPr>
        <w:tc>
          <w:tcPr>
            <w:tcW w:w="4911" w:type="dxa"/>
          </w:tcPr>
          <w:p w14:paraId="407221C8" w14:textId="77777777" w:rsidR="006E4E11" w:rsidRDefault="00923CD9">
            <w:pPr>
              <w:pStyle w:val="Avsndare"/>
              <w:framePr w:h="2483" w:wrap="notBeside" w:x="1504"/>
              <w:rPr>
                <w:bCs/>
                <w:iCs/>
              </w:rPr>
            </w:pPr>
            <w:r>
              <w:rPr>
                <w:bCs/>
                <w:iCs/>
              </w:rPr>
              <w:t>Justitie- och migrationsministern</w:t>
            </w:r>
          </w:p>
        </w:tc>
      </w:tr>
      <w:tr w:rsidR="006E4E11" w14:paraId="7AE25ECB" w14:textId="77777777">
        <w:trPr>
          <w:trHeight w:val="284"/>
        </w:trPr>
        <w:tc>
          <w:tcPr>
            <w:tcW w:w="4911" w:type="dxa"/>
          </w:tcPr>
          <w:p w14:paraId="4D240BB8" w14:textId="77777777" w:rsidR="006E4E11" w:rsidRDefault="006E4E11">
            <w:pPr>
              <w:pStyle w:val="Avsndare"/>
              <w:framePr w:h="2483" w:wrap="notBeside" w:x="1504"/>
              <w:rPr>
                <w:bCs/>
                <w:iCs/>
              </w:rPr>
            </w:pPr>
          </w:p>
        </w:tc>
      </w:tr>
      <w:tr w:rsidR="006E4E11" w14:paraId="265D2716" w14:textId="77777777">
        <w:trPr>
          <w:trHeight w:val="284"/>
        </w:trPr>
        <w:tc>
          <w:tcPr>
            <w:tcW w:w="4911" w:type="dxa"/>
          </w:tcPr>
          <w:p w14:paraId="595B807D" w14:textId="7786847F" w:rsidR="006E4E11" w:rsidRDefault="006E4E11">
            <w:pPr>
              <w:pStyle w:val="Avsndare"/>
              <w:framePr w:h="2483" w:wrap="notBeside" w:x="1504"/>
              <w:rPr>
                <w:bCs/>
                <w:iCs/>
              </w:rPr>
            </w:pPr>
          </w:p>
        </w:tc>
      </w:tr>
      <w:tr w:rsidR="006E4E11" w14:paraId="4DD0EE1A" w14:textId="77777777">
        <w:trPr>
          <w:trHeight w:val="284"/>
        </w:trPr>
        <w:tc>
          <w:tcPr>
            <w:tcW w:w="4911" w:type="dxa"/>
          </w:tcPr>
          <w:p w14:paraId="5EB12B24" w14:textId="7E95F7FD" w:rsidR="006E4E11" w:rsidRDefault="006E4E11">
            <w:pPr>
              <w:pStyle w:val="Avsndare"/>
              <w:framePr w:h="2483" w:wrap="notBeside" w:x="1504"/>
              <w:rPr>
                <w:bCs/>
                <w:iCs/>
              </w:rPr>
            </w:pPr>
          </w:p>
        </w:tc>
      </w:tr>
      <w:tr w:rsidR="006E4E11" w14:paraId="5767A1C5" w14:textId="77777777">
        <w:trPr>
          <w:trHeight w:val="284"/>
        </w:trPr>
        <w:tc>
          <w:tcPr>
            <w:tcW w:w="4911" w:type="dxa"/>
          </w:tcPr>
          <w:p w14:paraId="634B361B" w14:textId="77777777" w:rsidR="006E4E11" w:rsidRDefault="006E4E11">
            <w:pPr>
              <w:pStyle w:val="Avsndare"/>
              <w:framePr w:h="2483" w:wrap="notBeside" w:x="1504"/>
              <w:rPr>
                <w:bCs/>
                <w:iCs/>
              </w:rPr>
            </w:pPr>
          </w:p>
        </w:tc>
      </w:tr>
      <w:tr w:rsidR="006E4E11" w14:paraId="03B8C043" w14:textId="77777777">
        <w:trPr>
          <w:trHeight w:val="284"/>
        </w:trPr>
        <w:tc>
          <w:tcPr>
            <w:tcW w:w="4911" w:type="dxa"/>
          </w:tcPr>
          <w:p w14:paraId="3DB5D4FD" w14:textId="77777777" w:rsidR="006E4E11" w:rsidRDefault="006E4E11">
            <w:pPr>
              <w:pStyle w:val="Avsndare"/>
              <w:framePr w:h="2483" w:wrap="notBeside" w:x="1504"/>
              <w:rPr>
                <w:bCs/>
                <w:iCs/>
              </w:rPr>
            </w:pPr>
          </w:p>
        </w:tc>
      </w:tr>
      <w:tr w:rsidR="006E4E11" w14:paraId="6220C58E" w14:textId="77777777">
        <w:trPr>
          <w:trHeight w:val="284"/>
        </w:trPr>
        <w:tc>
          <w:tcPr>
            <w:tcW w:w="4911" w:type="dxa"/>
          </w:tcPr>
          <w:p w14:paraId="61B46F5A" w14:textId="77777777" w:rsidR="006E4E11" w:rsidRDefault="006E4E11">
            <w:pPr>
              <w:pStyle w:val="Avsndare"/>
              <w:framePr w:h="2483" w:wrap="notBeside" w:x="1504"/>
              <w:rPr>
                <w:bCs/>
                <w:iCs/>
              </w:rPr>
            </w:pPr>
          </w:p>
        </w:tc>
      </w:tr>
      <w:tr w:rsidR="006E4E11" w14:paraId="43B9818C" w14:textId="77777777">
        <w:trPr>
          <w:trHeight w:val="284"/>
        </w:trPr>
        <w:tc>
          <w:tcPr>
            <w:tcW w:w="4911" w:type="dxa"/>
          </w:tcPr>
          <w:p w14:paraId="1E47CE13" w14:textId="77777777" w:rsidR="006E4E11" w:rsidRDefault="006E4E11">
            <w:pPr>
              <w:pStyle w:val="Avsndare"/>
              <w:framePr w:h="2483" w:wrap="notBeside" w:x="1504"/>
              <w:rPr>
                <w:bCs/>
                <w:iCs/>
              </w:rPr>
            </w:pPr>
          </w:p>
        </w:tc>
      </w:tr>
    </w:tbl>
    <w:p w14:paraId="3EABBF1C" w14:textId="77777777" w:rsidR="006E4E11" w:rsidRDefault="00923CD9">
      <w:pPr>
        <w:framePr w:w="4400" w:h="2523" w:wrap="notBeside" w:vAnchor="page" w:hAnchor="page" w:x="6453" w:y="2445"/>
        <w:ind w:left="142"/>
      </w:pPr>
      <w:r>
        <w:t>Till riksdagen</w:t>
      </w:r>
    </w:p>
    <w:p w14:paraId="5DCF7A8C" w14:textId="77777777" w:rsidR="006E4E11" w:rsidRDefault="00923CD9" w:rsidP="00923CD9">
      <w:pPr>
        <w:pStyle w:val="RKrubrik"/>
        <w:pBdr>
          <w:bottom w:val="single" w:sz="4" w:space="1" w:color="auto"/>
        </w:pBdr>
        <w:spacing w:before="0" w:after="0"/>
      </w:pPr>
      <w:r>
        <w:t>Svar på fråga 2016/17:272 av Beatrice Ask (M) Resning i brottmål på grund av felaktig uppgiven ålder</w:t>
      </w:r>
    </w:p>
    <w:p w14:paraId="7B9D43D8" w14:textId="77777777" w:rsidR="006E4E11" w:rsidRPr="00B743EF" w:rsidRDefault="006E4E11">
      <w:pPr>
        <w:pStyle w:val="RKnormal"/>
        <w:rPr>
          <w:sz w:val="16"/>
          <w:szCs w:val="16"/>
        </w:rPr>
      </w:pPr>
    </w:p>
    <w:p w14:paraId="5B40A064" w14:textId="77777777" w:rsidR="00923CD9" w:rsidRDefault="00923CD9" w:rsidP="00B81072">
      <w:pPr>
        <w:pStyle w:val="RKnormal"/>
        <w:jc w:val="both"/>
      </w:pPr>
      <w:r>
        <w:t xml:space="preserve">Beatrice Ask har frågat mig vilka initiativ jag och regeringen kommer att ta för att se över lagstiftningen så att uppdagande av oriktiga uppgifter om ålder kan leda till en ny prövning av påföljdsbedömningen. </w:t>
      </w:r>
    </w:p>
    <w:p w14:paraId="5955FDF5" w14:textId="77777777" w:rsidR="00E7302B" w:rsidRPr="00B743EF" w:rsidRDefault="00E7302B" w:rsidP="00B81072">
      <w:pPr>
        <w:pStyle w:val="RKnormal"/>
        <w:jc w:val="both"/>
        <w:rPr>
          <w:sz w:val="16"/>
          <w:szCs w:val="16"/>
        </w:rPr>
      </w:pPr>
    </w:p>
    <w:p w14:paraId="52FC93D8" w14:textId="77777777" w:rsidR="00E7302B" w:rsidRDefault="00E7302B" w:rsidP="00B81072">
      <w:pPr>
        <w:pStyle w:val="RKnormal"/>
        <w:jc w:val="both"/>
      </w:pPr>
      <w:r>
        <w:t xml:space="preserve">Frågan ställs mot bakgrund av att Högsta domstolen inte har beviljat resning till nackdel för den tilltalade i ett fall där det efter domen framkommit nya uppgifter om den tilltalades ålder. </w:t>
      </w:r>
    </w:p>
    <w:p w14:paraId="3EC09844" w14:textId="77777777" w:rsidR="00923CD9" w:rsidRPr="00B743EF" w:rsidRDefault="00923CD9" w:rsidP="00B81072">
      <w:pPr>
        <w:pStyle w:val="RKnormal"/>
        <w:jc w:val="both"/>
        <w:rPr>
          <w:sz w:val="16"/>
          <w:szCs w:val="16"/>
        </w:rPr>
      </w:pPr>
    </w:p>
    <w:p w14:paraId="7C615D42" w14:textId="17736552" w:rsidR="00D46652" w:rsidRDefault="00D46652" w:rsidP="00B81072">
      <w:pPr>
        <w:pStyle w:val="RKnormal"/>
        <w:jc w:val="both"/>
      </w:pPr>
      <w:r>
        <w:t xml:space="preserve">Det är naturligtvis viktigt att det meddelas materiellt riktiga domar. </w:t>
      </w:r>
      <w:r w:rsidR="00201845">
        <w:t>När en</w:t>
      </w:r>
      <w:r w:rsidR="00B743EF">
        <w:t xml:space="preserve"> dom har fått laga kraft är</w:t>
      </w:r>
      <w:r w:rsidR="006A3707">
        <w:t xml:space="preserve"> dock</w:t>
      </w:r>
      <w:r w:rsidR="00201845">
        <w:t xml:space="preserve"> utgångspunkten att d</w:t>
      </w:r>
      <w:r w:rsidR="00B81072">
        <w:t>omen ska stå fast</w:t>
      </w:r>
      <w:r w:rsidR="00201845">
        <w:t>. Principen är av grundläggande betydelse för rättsordningens st</w:t>
      </w:r>
      <w:r w:rsidR="00B743EF">
        <w:t xml:space="preserve">abilitet och för enskildas </w:t>
      </w:r>
      <w:r w:rsidR="00201845">
        <w:t xml:space="preserve">trygghet. </w:t>
      </w:r>
      <w:r w:rsidR="00E7302B">
        <w:t>I vissa fall kan det dock finnas s</w:t>
      </w:r>
      <w:r w:rsidR="00B81072">
        <w:t xml:space="preserve">käl att ta upp ett mål på nytt. </w:t>
      </w:r>
      <w:r w:rsidR="005E4DAC">
        <w:t>För detta finns det bestämmelser om resning</w:t>
      </w:r>
      <w:r w:rsidR="00D727C5">
        <w:t>.</w:t>
      </w:r>
    </w:p>
    <w:p w14:paraId="46D5DE2F" w14:textId="77777777" w:rsidR="00D46652" w:rsidRPr="00D46652" w:rsidRDefault="00D46652" w:rsidP="00B81072">
      <w:pPr>
        <w:pStyle w:val="RKnormal"/>
        <w:jc w:val="both"/>
        <w:rPr>
          <w:sz w:val="16"/>
          <w:szCs w:val="16"/>
        </w:rPr>
      </w:pPr>
    </w:p>
    <w:p w14:paraId="4773809D" w14:textId="042573F8" w:rsidR="00201845" w:rsidRDefault="00D46652" w:rsidP="00B81072">
      <w:pPr>
        <w:pStyle w:val="RKnormal"/>
        <w:jc w:val="both"/>
      </w:pPr>
      <w:r>
        <w:t xml:space="preserve">Bestämmelserna om resning </w:t>
      </w:r>
      <w:r w:rsidR="005E4DAC">
        <w:t xml:space="preserve">bygger på </w:t>
      </w:r>
      <w:r w:rsidR="00923CD9">
        <w:t xml:space="preserve">en avvägning mellan intresset </w:t>
      </w:r>
      <w:r w:rsidR="00201845">
        <w:t>av att slutligt avgjorda mål</w:t>
      </w:r>
      <w:r w:rsidR="00923CD9">
        <w:t xml:space="preserve"> inte ska bli föremål för förnyad prövning och intresset av </w:t>
      </w:r>
      <w:r w:rsidR="005E4DAC">
        <w:t xml:space="preserve">materiellt </w:t>
      </w:r>
      <w:r w:rsidR="00923CD9">
        <w:t>riktiga domar.</w:t>
      </w:r>
      <w:r w:rsidR="009A3FCF">
        <w:t xml:space="preserve"> När det gäller resning </w:t>
      </w:r>
      <w:r w:rsidR="005E4DAC">
        <w:t xml:space="preserve">till nackdel för den tilltalade </w:t>
      </w:r>
      <w:r w:rsidR="009A3FCF">
        <w:t>har</w:t>
      </w:r>
      <w:r w:rsidR="00B41CDA">
        <w:t xml:space="preserve"> sedan lång tid tillbaka</w:t>
      </w:r>
      <w:r w:rsidR="009A3FCF">
        <w:t xml:space="preserve"> intresset </w:t>
      </w:r>
      <w:r w:rsidR="00201845">
        <w:t>av att slut</w:t>
      </w:r>
      <w:r w:rsidR="00B81072">
        <w:softHyphen/>
      </w:r>
      <w:r w:rsidR="00201845">
        <w:t>ligt avgjorda mål</w:t>
      </w:r>
      <w:r w:rsidR="009A3FCF">
        <w:t xml:space="preserve"> inte ska bli föremål för förnyad prövning ansetts väga särskilt tungt. Det krävs därför mycket starka skäl för att resning ska be</w:t>
      </w:r>
      <w:r w:rsidR="00B81072">
        <w:softHyphen/>
      </w:r>
      <w:r w:rsidR="009A3FCF">
        <w:t xml:space="preserve">viljas till nackdel för en tilltalad och så bör det också vara. </w:t>
      </w:r>
    </w:p>
    <w:p w14:paraId="3BB54FFB" w14:textId="77777777" w:rsidR="00201845" w:rsidRPr="00B743EF" w:rsidRDefault="00201845" w:rsidP="00B81072">
      <w:pPr>
        <w:pStyle w:val="RKnormal"/>
        <w:jc w:val="both"/>
        <w:rPr>
          <w:sz w:val="16"/>
          <w:szCs w:val="16"/>
        </w:rPr>
      </w:pPr>
    </w:p>
    <w:p w14:paraId="1A194DD4" w14:textId="66B5B19C" w:rsidR="00E7302B" w:rsidRDefault="00A606F6" w:rsidP="00B81072">
      <w:pPr>
        <w:pStyle w:val="RKnormal"/>
        <w:jc w:val="both"/>
      </w:pPr>
      <w:r>
        <w:t xml:space="preserve">För resning till nackdel för den tilltalade krävs det att </w:t>
      </w:r>
      <w:r w:rsidR="00B41CDA">
        <w:t xml:space="preserve">den nya </w:t>
      </w:r>
      <w:r w:rsidR="00B81072">
        <w:t>om</w:t>
      </w:r>
      <w:r w:rsidR="00B81072">
        <w:softHyphen/>
        <w:t>ständig</w:t>
      </w:r>
      <w:r w:rsidR="00B41CDA">
        <w:t>heten eller beviset skulle ha lett till att den tilltalade dömts för brottet eller till att brottet hänförts under en väsentligt strängare straff</w:t>
      </w:r>
      <w:r w:rsidR="00B81072">
        <w:softHyphen/>
      </w:r>
      <w:r w:rsidR="00B41CDA">
        <w:t>bestämmelse.</w:t>
      </w:r>
      <w:r w:rsidR="006A3707">
        <w:t xml:space="preserve"> Det är viktigt att regleringen är </w:t>
      </w:r>
      <w:r w:rsidR="00AE5BCE">
        <w:t>ändamålsenlig,</w:t>
      </w:r>
      <w:r w:rsidR="00972A37">
        <w:t xml:space="preserve"> väl avvägd</w:t>
      </w:r>
      <w:r w:rsidR="006A3707">
        <w:t xml:space="preserve"> och står sig över tid</w:t>
      </w:r>
      <w:r w:rsidR="00B743EF">
        <w:t>.</w:t>
      </w:r>
      <w:r w:rsidR="00201845">
        <w:t xml:space="preserve"> </w:t>
      </w:r>
      <w:r w:rsidR="00972A37">
        <w:t>Jag</w:t>
      </w:r>
      <w:r w:rsidR="00E7302B">
        <w:t xml:space="preserve"> </w:t>
      </w:r>
      <w:r>
        <w:t xml:space="preserve">kommer </w:t>
      </w:r>
      <w:r w:rsidR="006A3707">
        <w:t xml:space="preserve">därför </w:t>
      </w:r>
      <w:r>
        <w:t xml:space="preserve">att följa </w:t>
      </w:r>
      <w:r w:rsidR="00972A37">
        <w:t xml:space="preserve">den fortsatta </w:t>
      </w:r>
      <w:r>
        <w:t>utvecklingen</w:t>
      </w:r>
      <w:r w:rsidR="00E7302B">
        <w:t xml:space="preserve">. </w:t>
      </w:r>
    </w:p>
    <w:p w14:paraId="3645F87C" w14:textId="4762E458" w:rsidR="00923CD9" w:rsidRPr="00B743EF" w:rsidRDefault="00923CD9">
      <w:pPr>
        <w:pStyle w:val="RKnormal"/>
        <w:rPr>
          <w:sz w:val="16"/>
          <w:szCs w:val="16"/>
        </w:rPr>
      </w:pPr>
    </w:p>
    <w:p w14:paraId="321687B2" w14:textId="57A73B15" w:rsidR="00D46652" w:rsidRPr="00D46652" w:rsidRDefault="00923CD9">
      <w:pPr>
        <w:pStyle w:val="RKnormal"/>
      </w:pPr>
      <w:r>
        <w:t xml:space="preserve">Stockholm den </w:t>
      </w:r>
      <w:r w:rsidR="00E7302B">
        <w:t>9 november 2016.</w:t>
      </w:r>
    </w:p>
    <w:p w14:paraId="2BDEA459" w14:textId="77777777" w:rsidR="00D46652" w:rsidRDefault="00D46652">
      <w:pPr>
        <w:pStyle w:val="RKnormal"/>
      </w:pPr>
    </w:p>
    <w:p w14:paraId="148991D9" w14:textId="77777777" w:rsidR="00D46652" w:rsidRDefault="00D46652">
      <w:pPr>
        <w:pStyle w:val="RKnormal"/>
      </w:pPr>
    </w:p>
    <w:p w14:paraId="79696D46" w14:textId="77777777" w:rsidR="00923CD9" w:rsidRDefault="00923CD9">
      <w:pPr>
        <w:pStyle w:val="RKnormal"/>
      </w:pPr>
      <w:r>
        <w:t>Morgan Johansson</w:t>
      </w:r>
    </w:p>
    <w:sectPr w:rsidR="00923CD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F6BCD" w14:textId="77777777" w:rsidR="00923CD9" w:rsidRDefault="00923CD9">
      <w:r>
        <w:separator/>
      </w:r>
    </w:p>
  </w:endnote>
  <w:endnote w:type="continuationSeparator" w:id="0">
    <w:p w14:paraId="3280A3C1" w14:textId="77777777" w:rsidR="00923CD9" w:rsidRDefault="0092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217FB" w14:textId="77777777" w:rsidR="00923CD9" w:rsidRDefault="00923CD9">
      <w:r>
        <w:separator/>
      </w:r>
    </w:p>
  </w:footnote>
  <w:footnote w:type="continuationSeparator" w:id="0">
    <w:p w14:paraId="2D123DF9" w14:textId="77777777" w:rsidR="00923CD9" w:rsidRDefault="00923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D859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4665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5847BC" w14:textId="77777777">
      <w:trPr>
        <w:cantSplit/>
      </w:trPr>
      <w:tc>
        <w:tcPr>
          <w:tcW w:w="3119" w:type="dxa"/>
        </w:tcPr>
        <w:p w14:paraId="412AD82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B267DF" w14:textId="77777777" w:rsidR="00E80146" w:rsidRDefault="00E80146">
          <w:pPr>
            <w:pStyle w:val="Sidhuvud"/>
            <w:ind w:right="360"/>
          </w:pPr>
        </w:p>
      </w:tc>
      <w:tc>
        <w:tcPr>
          <w:tcW w:w="1525" w:type="dxa"/>
        </w:tcPr>
        <w:p w14:paraId="0E478F7C" w14:textId="77777777" w:rsidR="00E80146" w:rsidRDefault="00E80146">
          <w:pPr>
            <w:pStyle w:val="Sidhuvud"/>
            <w:ind w:right="360"/>
          </w:pPr>
        </w:p>
      </w:tc>
    </w:tr>
  </w:tbl>
  <w:p w14:paraId="57C4E04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026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8963BC" w14:textId="77777777">
      <w:trPr>
        <w:cantSplit/>
      </w:trPr>
      <w:tc>
        <w:tcPr>
          <w:tcW w:w="3119" w:type="dxa"/>
        </w:tcPr>
        <w:p w14:paraId="6E78F23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F211CF" w14:textId="77777777" w:rsidR="00E80146" w:rsidRDefault="00E80146">
          <w:pPr>
            <w:pStyle w:val="Sidhuvud"/>
            <w:ind w:right="360"/>
          </w:pPr>
        </w:p>
      </w:tc>
      <w:tc>
        <w:tcPr>
          <w:tcW w:w="1525" w:type="dxa"/>
        </w:tcPr>
        <w:p w14:paraId="51A21195" w14:textId="77777777" w:rsidR="00E80146" w:rsidRDefault="00E80146">
          <w:pPr>
            <w:pStyle w:val="Sidhuvud"/>
            <w:ind w:right="360"/>
          </w:pPr>
        </w:p>
      </w:tc>
    </w:tr>
  </w:tbl>
  <w:p w14:paraId="1EC3FEA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66A2B" w14:textId="19492576" w:rsidR="00923CD9" w:rsidRDefault="00166DD7">
    <w:pPr>
      <w:framePr w:w="2948" w:h="1321" w:hRule="exact" w:wrap="notBeside" w:vAnchor="page" w:hAnchor="page" w:x="1362" w:y="653"/>
    </w:pPr>
    <w:r>
      <w:rPr>
        <w:noProof/>
        <w:lang w:eastAsia="sv-SE"/>
      </w:rPr>
      <w:drawing>
        <wp:inline distT="0" distB="0" distL="0" distR="0" wp14:anchorId="650AB046" wp14:editId="2B6694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793C958" w14:textId="77777777" w:rsidR="00E80146" w:rsidRDefault="00E80146">
    <w:pPr>
      <w:pStyle w:val="RKrubrik"/>
      <w:keepNext w:val="0"/>
      <w:tabs>
        <w:tab w:val="clear" w:pos="1134"/>
        <w:tab w:val="clear" w:pos="2835"/>
      </w:tabs>
      <w:spacing w:before="0" w:after="0" w:line="320" w:lineRule="atLeast"/>
      <w:rPr>
        <w:bCs/>
      </w:rPr>
    </w:pPr>
  </w:p>
  <w:p w14:paraId="1B9FE0A8" w14:textId="77777777" w:rsidR="00E80146" w:rsidRDefault="00E80146">
    <w:pPr>
      <w:rPr>
        <w:rFonts w:ascii="TradeGothic" w:hAnsi="TradeGothic"/>
        <w:b/>
        <w:bCs/>
        <w:spacing w:val="12"/>
        <w:sz w:val="22"/>
      </w:rPr>
    </w:pPr>
  </w:p>
  <w:p w14:paraId="5F7A3C89" w14:textId="77777777" w:rsidR="00E80146" w:rsidRDefault="00E80146">
    <w:pPr>
      <w:pStyle w:val="RKrubrik"/>
      <w:keepNext w:val="0"/>
      <w:tabs>
        <w:tab w:val="clear" w:pos="1134"/>
        <w:tab w:val="clear" w:pos="2835"/>
      </w:tabs>
      <w:spacing w:before="0" w:after="0" w:line="320" w:lineRule="atLeast"/>
      <w:rPr>
        <w:bCs/>
      </w:rPr>
    </w:pPr>
  </w:p>
  <w:p w14:paraId="6F7133C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D9"/>
    <w:rsid w:val="00055812"/>
    <w:rsid w:val="00150384"/>
    <w:rsid w:val="00160901"/>
    <w:rsid w:val="0016636A"/>
    <w:rsid w:val="00166DD7"/>
    <w:rsid w:val="001805B7"/>
    <w:rsid w:val="00201845"/>
    <w:rsid w:val="00367B1C"/>
    <w:rsid w:val="004A328D"/>
    <w:rsid w:val="0058762B"/>
    <w:rsid w:val="005E4DAC"/>
    <w:rsid w:val="006A3707"/>
    <w:rsid w:val="006E4E11"/>
    <w:rsid w:val="00711F41"/>
    <w:rsid w:val="00714351"/>
    <w:rsid w:val="007242A3"/>
    <w:rsid w:val="007A6855"/>
    <w:rsid w:val="0092027A"/>
    <w:rsid w:val="00923CD9"/>
    <w:rsid w:val="00955E31"/>
    <w:rsid w:val="00972A37"/>
    <w:rsid w:val="00992E72"/>
    <w:rsid w:val="009A3FCF"/>
    <w:rsid w:val="00A0314A"/>
    <w:rsid w:val="00A606F6"/>
    <w:rsid w:val="00AE5BCE"/>
    <w:rsid w:val="00AF26D1"/>
    <w:rsid w:val="00B41CDA"/>
    <w:rsid w:val="00B743EF"/>
    <w:rsid w:val="00B81072"/>
    <w:rsid w:val="00C82DA1"/>
    <w:rsid w:val="00D133D7"/>
    <w:rsid w:val="00D46652"/>
    <w:rsid w:val="00D727C5"/>
    <w:rsid w:val="00E7302B"/>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736B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43EF"/>
    <w:pPr>
      <w:spacing w:line="240" w:lineRule="auto"/>
    </w:pPr>
    <w:rPr>
      <w:rFonts w:ascii="Tahoma" w:hAnsi="Tahoma" w:cs="Tahoma"/>
      <w:sz w:val="16"/>
      <w:szCs w:val="16"/>
    </w:rPr>
  </w:style>
  <w:style w:type="character" w:customStyle="1" w:styleId="BallongtextChar">
    <w:name w:val="Ballongtext Char"/>
    <w:link w:val="Ballongtext"/>
    <w:rsid w:val="00B743E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43EF"/>
    <w:pPr>
      <w:spacing w:line="240" w:lineRule="auto"/>
    </w:pPr>
    <w:rPr>
      <w:rFonts w:ascii="Tahoma" w:hAnsi="Tahoma" w:cs="Tahoma"/>
      <w:sz w:val="16"/>
      <w:szCs w:val="16"/>
    </w:rPr>
  </w:style>
  <w:style w:type="character" w:customStyle="1" w:styleId="BallongtextChar">
    <w:name w:val="Ballongtext Char"/>
    <w:link w:val="Ballongtext"/>
    <w:rsid w:val="00B743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17538a5f-847a-45eb-9107-22151c8ce5b2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k46d94c0acf84ab9a79866a9d8b1905f xmlns="a740bd93-4a52-4f4c-a481-4b2f0404c858">
      <Terms xmlns="http://schemas.microsoft.com/office/infopath/2007/PartnerControls"/>
    </k46d94c0acf84ab9a79866a9d8b1905f>
    <c9cd366cc722410295b9eacffbd73909 xmlns="a740bd93-4a52-4f4c-a481-4b2f0404c858">
      <Terms xmlns="http://schemas.microsoft.com/office/infopath/2007/PartnerControls"/>
    </c9cd366cc722410295b9eacffbd73909>
    <Sekretess xmlns="a740bd93-4a52-4f4c-a481-4b2f0404c858" xsi:nil="true"/>
    <Nyckelord xmlns="a740bd93-4a52-4f4c-a481-4b2f0404c858" xsi:nil="true"/>
    <TaxCatchAll xmlns="a740bd93-4a52-4f4c-a481-4b2f0404c858"/>
    <_dlc_DocId xmlns="a740bd93-4a52-4f4c-a481-4b2f0404c858">VV7HMNPAP7JC-4-998</_dlc_DocId>
    <_dlc_DocIdUrl xmlns="a740bd93-4a52-4f4c-a481-4b2f0404c858">
      <Url>http://rkdhs-ju/enhet/jugem/_layouts/DocIdRedir.aspx?ID=VV7HMNPAP7JC-4-998</Url>
      <Description>VV7HMNPAP7JC-4-998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F36BD-2A66-44A1-9927-AE0C11FA446A}"/>
</file>

<file path=customXml/itemProps2.xml><?xml version="1.0" encoding="utf-8"?>
<ds:datastoreItem xmlns:ds="http://schemas.openxmlformats.org/officeDocument/2006/customXml" ds:itemID="{3E1E4FAC-0901-4D53-B10B-329154855541}"/>
</file>

<file path=customXml/itemProps3.xml><?xml version="1.0" encoding="utf-8"?>
<ds:datastoreItem xmlns:ds="http://schemas.openxmlformats.org/officeDocument/2006/customXml" ds:itemID="{8D64CE6E-E799-482E-BCA5-60A28B7258EE}"/>
</file>

<file path=customXml/itemProps4.xml><?xml version="1.0" encoding="utf-8"?>
<ds:datastoreItem xmlns:ds="http://schemas.openxmlformats.org/officeDocument/2006/customXml" ds:itemID="{9B3C5198-DACC-44EF-9E1D-E5B941F84504}"/>
</file>

<file path=customXml/itemProps5.xml><?xml version="1.0" encoding="utf-8"?>
<ds:datastoreItem xmlns:ds="http://schemas.openxmlformats.org/officeDocument/2006/customXml" ds:itemID="{3E1E4FAC-0901-4D53-B10B-329154855541}"/>
</file>

<file path=customXml/itemProps6.xml><?xml version="1.0" encoding="utf-8"?>
<ds:datastoreItem xmlns:ds="http://schemas.openxmlformats.org/officeDocument/2006/customXml" ds:itemID="{890BAAF3-CDA6-4014-83FF-A750F3077C5C}"/>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1612</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Lundqvist</dc:creator>
  <cp:lastModifiedBy>Gunilla Hansson-Böe</cp:lastModifiedBy>
  <cp:revision>2</cp:revision>
  <cp:lastPrinted>2016-11-07T12:45:00Z</cp:lastPrinted>
  <dcterms:created xsi:type="dcterms:W3CDTF">2016-11-09T08:59:00Z</dcterms:created>
  <dcterms:modified xsi:type="dcterms:W3CDTF">2016-11-09T08:59:00Z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139f7aea-ccf6-4f52-8828-6a48945d2d03</vt:lpwstr>
  </property>
</Properties>
</file>