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235A" w:rsidRPr="00EB5853" w:rsidRDefault="00A3235A" w:rsidP="00BA642B">
      <w:pPr>
        <w:pStyle w:val="Hemstlrubrik"/>
      </w:pPr>
      <w:r w:rsidRPr="00EB5853">
        <w:t>Förslag till riksdagsbeslut</w:t>
      </w:r>
    </w:p>
    <w:p w:rsidR="00A558AA" w:rsidRPr="00EB5853" w:rsidRDefault="00A558AA">
      <w:pPr>
        <w:pStyle w:val="Hemstlatt"/>
        <w:ind w:left="0"/>
      </w:pPr>
      <w:r w:rsidRPr="00EB5853">
        <w:t>Riksdagen tillkännager för regeringen som sin mening vad i motionen anförs om hur sändningseffekten för Sveriges Radio och den kommersiella radion kan förändras för att skapa utökad konkurrens och spri</w:t>
      </w:r>
      <w:r w:rsidRPr="00EB5853">
        <w:t>d</w:t>
      </w:r>
      <w:r w:rsidRPr="00EB5853">
        <w:t>ning av samhällsinformation.</w:t>
      </w:r>
    </w:p>
    <w:p w:rsidR="00894CD6" w:rsidRPr="00EB5853" w:rsidRDefault="00894CD6" w:rsidP="00A3235A">
      <w:pPr>
        <w:pStyle w:val="Rubrik1"/>
      </w:pPr>
      <w:r w:rsidRPr="00EB5853">
        <w:t>Motiverin</w:t>
      </w:r>
      <w:r w:rsidR="00A3235A" w:rsidRPr="00EB5853">
        <w:t>g</w:t>
      </w:r>
    </w:p>
    <w:p w:rsidR="00894CD6" w:rsidRPr="00EB5853" w:rsidRDefault="00894CD6" w:rsidP="00894CD6">
      <w:pPr>
        <w:rPr>
          <w:szCs w:val="32"/>
        </w:rPr>
      </w:pPr>
      <w:r w:rsidRPr="00EB5853">
        <w:rPr>
          <w:szCs w:val="32"/>
        </w:rPr>
        <w:t>De kommersiella radiostationerna i Sverige måste få mer rimliga förutsät</w:t>
      </w:r>
      <w:r w:rsidRPr="00EB5853">
        <w:rPr>
          <w:szCs w:val="32"/>
        </w:rPr>
        <w:t>t</w:t>
      </w:r>
      <w:r w:rsidRPr="00EB5853">
        <w:rPr>
          <w:szCs w:val="32"/>
        </w:rPr>
        <w:t>ningar vad gäller sändningseffekt för att kunna konkurrera om lyssnarna med Sveriges Radio samt för att kunna sprida viktig samhällsinformation. I</w:t>
      </w:r>
      <w:r w:rsidR="00340C17" w:rsidRPr="00EB5853">
        <w:rPr>
          <w:szCs w:val="32"/>
        </w:rPr>
        <w:t xml:space="preserve"> </w:t>
      </w:r>
      <w:r w:rsidRPr="00EB5853">
        <w:rPr>
          <w:szCs w:val="32"/>
        </w:rPr>
        <w:t>dag sänder SR med 30 000 till 60 000 watt per sändare medan de kommersiella sändarna är begränsade till 1 000 watt (ett fåtal orter har 3</w:t>
      </w:r>
      <w:r w:rsidR="00340C17" w:rsidRPr="00EB5853">
        <w:rPr>
          <w:szCs w:val="32"/>
        </w:rPr>
        <w:t> </w:t>
      </w:r>
      <w:r w:rsidRPr="00EB5853">
        <w:rPr>
          <w:szCs w:val="32"/>
        </w:rPr>
        <w:t>000</w:t>
      </w:r>
      <w:r w:rsidR="00340C17" w:rsidRPr="00EB5853">
        <w:rPr>
          <w:szCs w:val="32"/>
        </w:rPr>
        <w:t>–</w:t>
      </w:r>
      <w:r w:rsidRPr="00EB5853">
        <w:rPr>
          <w:szCs w:val="32"/>
        </w:rPr>
        <w:t>5 000 watt). Det finns utrymme för utökad sändningseffekt</w:t>
      </w:r>
      <w:r w:rsidR="00340C17" w:rsidRPr="00EB5853">
        <w:rPr>
          <w:szCs w:val="32"/>
        </w:rPr>
        <w:t>,</w:t>
      </w:r>
      <w:r w:rsidRPr="00EB5853">
        <w:rPr>
          <w:szCs w:val="32"/>
        </w:rPr>
        <w:t xml:space="preserve"> och PTS kan bevilja en sådan höjning om den politiska viljan </w:t>
      </w:r>
      <w:r w:rsidR="00BA642B" w:rsidRPr="00EB5853">
        <w:rPr>
          <w:szCs w:val="32"/>
        </w:rPr>
        <w:t>så medger</w:t>
      </w:r>
      <w:r w:rsidRPr="00EB5853">
        <w:rPr>
          <w:szCs w:val="32"/>
        </w:rPr>
        <w:t>.</w:t>
      </w:r>
    </w:p>
    <w:p w:rsidR="00894CD6" w:rsidRPr="00EB5853" w:rsidRDefault="00894CD6" w:rsidP="00A3235A">
      <w:pPr>
        <w:pStyle w:val="Normaltindrag"/>
      </w:pPr>
      <w:r w:rsidRPr="00EB5853">
        <w:t>Det finns anledning att ifrågasätta om Sveriges Radio fortfarande behöver sända med nuvarande sändningsstyrka eftersom det finns nya tekniska lö</w:t>
      </w:r>
      <w:r w:rsidRPr="00EB5853">
        <w:t>s</w:t>
      </w:r>
      <w:r w:rsidRPr="00EB5853">
        <w:t>ningar som optimerar hörbarheten av sändare på en betydligt lägre effekt utan att drabba kvaliteten. Det frekvensutrymme som frigörs genom en sänkning av SR:s sändare skulle kunna användas till fler kanaler</w:t>
      </w:r>
      <w:r w:rsidR="00340C17" w:rsidRPr="00EB5853">
        <w:t>,</w:t>
      </w:r>
      <w:r w:rsidRPr="00EB5853">
        <w:t xml:space="preserve"> vilket vore en vä</w:t>
      </w:r>
      <w:r w:rsidRPr="00EB5853">
        <w:t>l</w:t>
      </w:r>
      <w:r w:rsidRPr="00EB5853">
        <w:t>kommen utveckling.</w:t>
      </w:r>
    </w:p>
    <w:p w:rsidR="00894CD6" w:rsidRPr="00EB5853" w:rsidRDefault="00894CD6" w:rsidP="00A3235A">
      <w:pPr>
        <w:pStyle w:val="Normaltindrag"/>
      </w:pPr>
      <w:r w:rsidRPr="00EB5853">
        <w:t>En tidigare motivering till SR:s höga sändningseffekt har varit för att ku</w:t>
      </w:r>
      <w:r w:rsidRPr="00EB5853">
        <w:t>n</w:t>
      </w:r>
      <w:r w:rsidRPr="00EB5853">
        <w:t>na informera befolkningen vid allvarliga olyckor eller andra akuta situationer. Det är ett hållbart argument</w:t>
      </w:r>
      <w:r w:rsidR="00340C17" w:rsidRPr="00EB5853">
        <w:t>,</w:t>
      </w:r>
      <w:r w:rsidRPr="00EB5853">
        <w:t xml:space="preserve"> men vi behöver nu anpassa radion till en ny situation. I</w:t>
      </w:r>
      <w:r w:rsidR="00340C17" w:rsidRPr="00EB5853">
        <w:t xml:space="preserve"> </w:t>
      </w:r>
      <w:r w:rsidRPr="00EB5853">
        <w:t>dag lyssnar över hälften av befolkningen under 50 år på komme</w:t>
      </w:r>
      <w:r w:rsidRPr="00EB5853">
        <w:t>r</w:t>
      </w:r>
      <w:r w:rsidRPr="00EB5853">
        <w:t>siell radio</w:t>
      </w:r>
      <w:r w:rsidR="00340C17" w:rsidRPr="00EB5853">
        <w:t>,</w:t>
      </w:r>
      <w:r w:rsidRPr="00EB5853">
        <w:t xml:space="preserve"> vilket betyder att denna del av befolkningen inte kan garanteras samma information som de som lyssnar på SR. Den kommersiella radio</w:t>
      </w:r>
      <w:r w:rsidR="00340C17" w:rsidRPr="00EB5853">
        <w:t>n</w:t>
      </w:r>
      <w:r w:rsidRPr="00EB5853">
        <w:t xml:space="preserve"> ingår i det system som kallas VMA (Viktigt meddelande till allmänheten)</w:t>
      </w:r>
      <w:r w:rsidR="00340C17" w:rsidRPr="00EB5853">
        <w:t>,</w:t>
      </w:r>
      <w:r w:rsidRPr="00EB5853">
        <w:t xml:space="preserve"> </w:t>
      </w:r>
      <w:r w:rsidRPr="00EB5853">
        <w:lastRenderedPageBreak/>
        <w:t>men med de låga sändningseffekterna kan hörbarheten inte garanteras på samma sätt som för de</w:t>
      </w:r>
      <w:r w:rsidR="00340C17" w:rsidRPr="00EB5853">
        <w:t>m</w:t>
      </w:r>
      <w:r w:rsidRPr="00EB5853">
        <w:t xml:space="preserve"> som lyssnar på SR:s kanaler.</w:t>
      </w:r>
    </w:p>
    <w:p w:rsidR="00894CD6" w:rsidRPr="00EB5853" w:rsidRDefault="00894CD6" w:rsidP="00A3235A">
      <w:pPr>
        <w:pStyle w:val="Normaltindrag"/>
      </w:pPr>
      <w:r w:rsidRPr="00EB5853">
        <w:t>En ny teknik som kallas SynchroCast möjliggör även för FM-kanaler att sända på samma frekvens i hela landet. Detta skulle ytterligare frigöra u</w:t>
      </w:r>
      <w:r w:rsidRPr="00EB5853">
        <w:t>t</w:t>
      </w:r>
      <w:r w:rsidRPr="00EB5853">
        <w:t>rymme på FM-bandet för fler radiokanaler, både lokala och nationella.</w:t>
      </w:r>
    </w:p>
    <w:p w:rsidR="00894CD6" w:rsidRPr="00EB5853" w:rsidRDefault="00894CD6" w:rsidP="00A3235A">
      <w:pPr>
        <w:pStyle w:val="Normaltindrag"/>
      </w:pPr>
      <w:r w:rsidRPr="00EB5853">
        <w:t>Genom att frigöra utrymme på FM-bandet kan en steglös övergång till d</w:t>
      </w:r>
      <w:r w:rsidRPr="00EB5853">
        <w:t>i</w:t>
      </w:r>
      <w:r w:rsidRPr="00EB5853">
        <w:t>gitala sändningar göras. Det finns i</w:t>
      </w:r>
      <w:r w:rsidR="00340C17" w:rsidRPr="00EB5853">
        <w:t xml:space="preserve"> </w:t>
      </w:r>
      <w:r w:rsidRPr="00EB5853">
        <w:t xml:space="preserve">dag lösningar där digitala signaler </w:t>
      </w:r>
      <w:r w:rsidR="00340C17" w:rsidRPr="00EB5853">
        <w:t>”</w:t>
      </w:r>
      <w:r w:rsidRPr="00EB5853">
        <w:t>bakas in</w:t>
      </w:r>
      <w:r w:rsidR="00340C17" w:rsidRPr="00EB5853">
        <w:t>”</w:t>
      </w:r>
      <w:r w:rsidRPr="00EB5853">
        <w:t xml:space="preserve"> i nuvarande FM-signal och konsumenterna själva kan välja när de vill köpa en ny mottagare. Förenklat kan man säga att processen kan liknas med övergången från mono</w:t>
      </w:r>
      <w:r w:rsidR="00340C17" w:rsidRPr="00EB5853">
        <w:t>-</w:t>
      </w:r>
      <w:r w:rsidRPr="00EB5853">
        <w:t xml:space="preserve"> till stereosändningar.</w:t>
      </w:r>
    </w:p>
    <w:p w:rsidR="00A3235A" w:rsidRPr="00EB5853" w:rsidRDefault="00BA642B" w:rsidP="00A3235A">
      <w:pPr>
        <w:pStyle w:val="Normaltindrag"/>
      </w:pPr>
      <w:r w:rsidRPr="00EB5853">
        <w:rPr>
          <w:szCs w:val="32"/>
        </w:rPr>
        <w:t xml:space="preserve">En översyn behöver således göras om hur </w:t>
      </w:r>
      <w:r w:rsidR="00894CD6" w:rsidRPr="00EB5853">
        <w:t>sändningseffekten för Sveriges Radio och den ko</w:t>
      </w:r>
      <w:r w:rsidRPr="00EB5853">
        <w:t>mmersiella radion kan förändras.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5853">
        <w:trPr>
          <w:cantSplit/>
        </w:trPr>
        <w:tc>
          <w:tcPr>
            <w:tcW w:w="3046" w:type="dxa"/>
          </w:tcPr>
          <w:p w:rsidR="00A558AA" w:rsidRPr="00EB5853" w:rsidRDefault="00A558AA">
            <w:pPr>
              <w:pStyle w:val="UnderskriftDatum"/>
              <w:spacing w:before="240"/>
            </w:pPr>
            <w:r w:rsidRPr="00EB5853">
              <w:t>Stockholm den 27 oktober 2006</w:t>
            </w:r>
          </w:p>
        </w:tc>
        <w:tc>
          <w:tcPr>
            <w:tcW w:w="3047" w:type="dxa"/>
          </w:tcPr>
          <w:p w:rsidR="00A558AA" w:rsidRPr="00EB5853" w:rsidRDefault="00A558AA">
            <w:pPr>
              <w:pStyle w:val="Underskrifter"/>
              <w:spacing w:before="240"/>
            </w:pPr>
          </w:p>
        </w:tc>
      </w:tr>
      <w:tr w:rsidR="00000000" w:rsidRPr="00EB5853">
        <w:trPr>
          <w:cantSplit/>
        </w:trPr>
        <w:tc>
          <w:tcPr>
            <w:tcW w:w="3046" w:type="dxa"/>
          </w:tcPr>
          <w:p w:rsidR="00A558AA" w:rsidRPr="00EB5853" w:rsidRDefault="00A558AA">
            <w:pPr>
              <w:pStyle w:val="Underskrifter"/>
            </w:pPr>
            <w:r w:rsidRPr="00EB5853">
              <w:t>Tomas Tobé (m)</w:t>
            </w:r>
          </w:p>
        </w:tc>
        <w:tc>
          <w:tcPr>
            <w:tcW w:w="3046" w:type="dxa"/>
          </w:tcPr>
          <w:p w:rsidR="00A558AA" w:rsidRPr="00EB5853" w:rsidRDefault="00A558AA">
            <w:pPr>
              <w:pStyle w:val="Underskrifter"/>
            </w:pPr>
          </w:p>
        </w:tc>
      </w:tr>
    </w:tbl>
    <w:p w:rsidR="00894CD6" w:rsidRPr="00EB5853" w:rsidRDefault="00894CD6" w:rsidP="00340C17">
      <w:pPr>
        <w:pStyle w:val="Normaltindrag"/>
      </w:pPr>
    </w:p>
    <w:p w:rsidR="005F4725" w:rsidRPr="00EB5853" w:rsidRDefault="005F4725"/>
    <w:sectPr w:rsidR="005F4725" w:rsidRPr="00EB5853" w:rsidSect="00340C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58AA" w:rsidRPr="00EB5853" w:rsidRDefault="00A558AA">
      <w:r w:rsidRPr="00EB5853">
        <w:separator/>
      </w:r>
    </w:p>
  </w:endnote>
  <w:endnote w:type="continuationSeparator" w:id="0">
    <w:p w:rsidR="00A558AA" w:rsidRPr="00EB5853" w:rsidRDefault="00A558AA">
      <w:r w:rsidRPr="00EB58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C17" w:rsidRPr="00EB5853" w:rsidRDefault="00EB5853" w:rsidP="00340C17">
    <w:pPr>
      <w:pStyle w:val="Sidfot"/>
    </w:pPr>
    <w:r w:rsidRPr="00EB58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3691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C17" w:rsidRDefault="00A558A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40C1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0C17" w:rsidRDefault="00A558AA">
                    <w:pPr>
                      <w:pStyle w:val="NormalS5sidnrV"/>
                    </w:pPr>
                    <w:r>
                      <w:fldChar w:fldCharType="begin"/>
                    </w:r>
                    <w:r w:rsidR="00340C1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457" w:rsidRPr="00EB5853" w:rsidRDefault="00EB5853" w:rsidP="00340C17">
    <w:pPr>
      <w:pStyle w:val="Sidfot"/>
    </w:pPr>
    <w:r w:rsidRPr="00EB58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18490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C17" w:rsidRDefault="00A558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40C1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40C1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C17" w:rsidRDefault="00A558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40C17">
                      <w:instrText xml:space="preserve"> PAGE *\charformat</w:instrText>
                    </w:r>
                    <w:r>
                      <w:fldChar w:fldCharType="separate"/>
                    </w:r>
                    <w:r w:rsidR="00340C1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457" w:rsidRPr="00EB5853" w:rsidRDefault="00EB5853" w:rsidP="00340C17">
    <w:pPr>
      <w:pStyle w:val="Sidfot"/>
    </w:pPr>
    <w:r w:rsidRPr="00EB58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29394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C17" w:rsidRDefault="00A558A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40C17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C17" w:rsidRDefault="00A558A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40C17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58AA" w:rsidRPr="00EB5853" w:rsidRDefault="00A558AA">
      <w:r w:rsidRPr="00EB5853">
        <w:separator/>
      </w:r>
    </w:p>
  </w:footnote>
  <w:footnote w:type="continuationSeparator" w:id="0">
    <w:p w:rsidR="00A558AA" w:rsidRPr="00EB5853" w:rsidRDefault="00A558AA">
      <w:r w:rsidRPr="00EB58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C17" w:rsidRPr="00EB5853" w:rsidRDefault="00EB5853" w:rsidP="00340C17">
    <w:pPr>
      <w:pStyle w:val="Sidhuvud"/>
    </w:pPr>
    <w:r w:rsidRPr="00EB58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440273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C17" w:rsidRDefault="00A558A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40C1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0C17">
                            <w:t>2006/07</w:t>
                          </w:r>
                          <w:r>
                            <w:fldChar w:fldCharType="end"/>
                          </w:r>
                          <w:r w:rsidR="00340C17">
                            <w:t>:</w:t>
                          </w:r>
                          <w:r>
                            <w:fldChar w:fldCharType="begin"/>
                          </w:r>
                          <w:r w:rsidR="00340C1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0C17">
                            <w:t>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0C17" w:rsidRDefault="00A558AA">
                    <w:pPr>
                      <w:pStyle w:val="KantRubrikS5V"/>
                    </w:pPr>
                    <w:r>
                      <w:fldChar w:fldCharType="begin"/>
                    </w:r>
                    <w:r w:rsidR="00340C1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0C17">
                      <w:t>2006/07</w:t>
                    </w:r>
                    <w:r>
                      <w:fldChar w:fldCharType="end"/>
                    </w:r>
                    <w:r w:rsidR="00340C17">
                      <w:t>:</w:t>
                    </w:r>
                    <w:r>
                      <w:fldChar w:fldCharType="begin"/>
                    </w:r>
                    <w:r w:rsidR="00340C1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0C17">
                      <w:t>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2457" w:rsidRPr="00EB5853" w:rsidRDefault="00EB5853" w:rsidP="00340C17">
    <w:pPr>
      <w:pStyle w:val="Sidhuvud"/>
    </w:pPr>
    <w:r w:rsidRPr="00EB58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21749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C17" w:rsidRDefault="00A558A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40C17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340C17">
                            <w:t>2006/07</w:t>
                          </w:r>
                          <w:r>
                            <w:fldChar w:fldCharType="end"/>
                          </w:r>
                          <w:r w:rsidR="00340C17">
                            <w:t>:</w:t>
                          </w:r>
                          <w:r>
                            <w:fldChar w:fldCharType="begin"/>
                          </w:r>
                          <w:r w:rsidR="00340C17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340C17">
                            <w:t>K229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0C17" w:rsidRDefault="00A558A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40C17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340C17">
                      <w:t>2006/07</w:t>
                    </w:r>
                    <w:r>
                      <w:fldChar w:fldCharType="end"/>
                    </w:r>
                    <w:r w:rsidR="00340C17">
                      <w:t>:</w:t>
                    </w:r>
                    <w:r>
                      <w:fldChar w:fldCharType="begin"/>
                    </w:r>
                    <w:r w:rsidR="00340C17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340C17">
                      <w:t>K229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58AA" w:rsidRPr="00EB5853" w:rsidRDefault="00A558AA">
    <w:pPr>
      <w:pStyle w:val="FSHNormal"/>
      <w:tabs>
        <w:tab w:val="right" w:pos="5840"/>
      </w:tabs>
    </w:pPr>
    <w:r w:rsidRPr="00EB5853">
      <w:br/>
    </w:r>
    <w:r w:rsidRPr="00EB5853">
      <w:fldChar w:fldCharType="begin" w:fldLock="1"/>
    </w:r>
    <w:r w:rsidRPr="00EB5853">
      <w:instrText xml:space="preserve"> DOCPROPERTY</w:instrText>
    </w:r>
    <w:r w:rsidRPr="00EB5853">
      <w:rPr>
        <w:sz w:val="18"/>
      </w:rPr>
      <w:instrText xml:space="preserve"> "YearUser" *\charformat </w:instrText>
    </w:r>
    <w:r w:rsidRPr="00EB5853">
      <w:fldChar w:fldCharType="separate"/>
    </w:r>
    <w:r w:rsidRPr="00EB5853">
      <w:t>2006/07</w:t>
    </w:r>
    <w:r w:rsidRPr="00EB5853">
      <w:fldChar w:fldCharType="end"/>
    </w:r>
    <w:r w:rsidRPr="00EB5853">
      <w:t xml:space="preserve"> </w:t>
    </w:r>
    <w:r w:rsidRPr="00EB5853">
      <w:tab/>
      <w:t xml:space="preserve">mnr: </w:t>
    </w:r>
    <w:r w:rsidRPr="00EB5853">
      <w:fldChar w:fldCharType="begin" w:fldLock="1"/>
    </w:r>
    <w:r w:rsidRPr="00EB5853">
      <w:instrText xml:space="preserve"> DOCPROPERTY</w:instrText>
    </w:r>
    <w:r w:rsidRPr="00EB5853">
      <w:rPr>
        <w:sz w:val="18"/>
      </w:rPr>
      <w:instrText xml:space="preserve"> "Motionsnummer" *\charformat </w:instrText>
    </w:r>
    <w:r w:rsidRPr="00EB5853">
      <w:fldChar w:fldCharType="separate"/>
    </w:r>
    <w:r w:rsidRPr="00EB5853">
      <w:t>K229</w:t>
    </w:r>
    <w:r w:rsidRPr="00EB5853">
      <w:fldChar w:fldCharType="end"/>
    </w:r>
    <w:r w:rsidRPr="00EB5853">
      <w:br/>
    </w:r>
    <w:r w:rsidRPr="00EB5853">
      <w:fldChar w:fldCharType="begin" w:fldLock="1"/>
    </w:r>
    <w:r w:rsidRPr="00EB5853">
      <w:instrText xml:space="preserve"> DOCPROPERTY</w:instrText>
    </w:r>
    <w:r w:rsidRPr="00EB5853">
      <w:rPr>
        <w:sz w:val="18"/>
      </w:rPr>
      <w:instrText xml:space="preserve"> "Samling" *\charformat </w:instrText>
    </w:r>
    <w:r w:rsidRPr="00EB5853">
      <w:fldChar w:fldCharType="end"/>
    </w:r>
    <w:r w:rsidRPr="00EB5853">
      <w:tab/>
      <w:t xml:space="preserve">pnr: </w:t>
    </w:r>
    <w:r w:rsidRPr="00EB5853">
      <w:fldChar w:fldCharType="begin" w:fldLock="1"/>
    </w:r>
    <w:r w:rsidRPr="00EB5853">
      <w:instrText xml:space="preserve"> DOCPROPERTY</w:instrText>
    </w:r>
    <w:r w:rsidRPr="00EB5853">
      <w:rPr>
        <w:sz w:val="18"/>
      </w:rPr>
      <w:instrText xml:space="preserve"> "Partinummer" *\charformat </w:instrText>
    </w:r>
    <w:r w:rsidRPr="00EB5853">
      <w:fldChar w:fldCharType="separate"/>
    </w:r>
    <w:r w:rsidRPr="00EB5853">
      <w:t>m1193</w:t>
    </w:r>
    <w:r w:rsidRPr="00EB5853">
      <w:fldChar w:fldCharType="end"/>
    </w:r>
  </w:p>
  <w:p w:rsidR="00A558AA" w:rsidRPr="00EB5853" w:rsidRDefault="00A558AA">
    <w:pPr>
      <w:pStyle w:val="FSHRub1"/>
    </w:pPr>
    <w:r w:rsidRPr="00EB5853">
      <w:t>Motion till riksdagen</w:t>
    </w:r>
    <w:r w:rsidRPr="00EB5853">
      <w:br/>
    </w:r>
    <w:r w:rsidRPr="00EB5853">
      <w:fldChar w:fldCharType="begin" w:fldLock="1"/>
    </w:r>
    <w:r w:rsidRPr="00EB5853">
      <w:instrText xml:space="preserve"> DOCPROPERTY "YearUser" *\charformat </w:instrText>
    </w:r>
    <w:r w:rsidRPr="00EB5853">
      <w:fldChar w:fldCharType="separate"/>
    </w:r>
    <w:r w:rsidRPr="00EB5853">
      <w:t>2006/07</w:t>
    </w:r>
    <w:r w:rsidRPr="00EB5853">
      <w:fldChar w:fldCharType="end"/>
    </w:r>
    <w:r w:rsidRPr="00EB5853">
      <w:t>:</w:t>
    </w:r>
    <w:r w:rsidRPr="00EB5853">
      <w:fldChar w:fldCharType="begin" w:fldLock="1"/>
    </w:r>
    <w:r w:rsidRPr="00EB5853">
      <w:instrText xml:space="preserve"> DOCPROPERTY "Motionsnummer" *\charformat </w:instrText>
    </w:r>
    <w:r w:rsidRPr="00EB5853">
      <w:fldChar w:fldCharType="separate"/>
    </w:r>
    <w:r w:rsidRPr="00EB5853">
      <w:t>K229</w:t>
    </w:r>
    <w:r w:rsidRPr="00EB5853">
      <w:fldChar w:fldCharType="end"/>
    </w:r>
  </w:p>
  <w:p w:rsidR="00A558AA" w:rsidRPr="00EB5853" w:rsidRDefault="00A558AA">
    <w:pPr>
      <w:pStyle w:val="FSHNormalS5"/>
    </w:pPr>
    <w:r w:rsidRPr="00EB5853">
      <w:fldChar w:fldCharType="begin" w:fldLock="1"/>
    </w:r>
    <w:r w:rsidRPr="00EB5853">
      <w:instrText xml:space="preserve"> DOCPROPERTY "MotionarText" *\charformat </w:instrText>
    </w:r>
    <w:r w:rsidRPr="00EB5853">
      <w:fldChar w:fldCharType="separate"/>
    </w:r>
    <w:r w:rsidRPr="00EB5853">
      <w:t>av Tomas Tobé (m)</w:t>
    </w:r>
    <w:r w:rsidRPr="00EB5853">
      <w:fldChar w:fldCharType="end"/>
    </w:r>
    <w:r w:rsidRPr="00EB5853">
      <w:br/>
    </w:r>
    <w:r w:rsidRPr="00EB5853">
      <w:fldChar w:fldCharType="begin" w:fldLock="1"/>
    </w:r>
    <w:r w:rsidRPr="00EB5853">
      <w:instrText xml:space="preserve"> DOCPROPERTY "SvarFrasKort" *\charformat </w:instrText>
    </w:r>
    <w:r w:rsidRPr="00EB5853">
      <w:fldChar w:fldCharType="end"/>
    </w:r>
  </w:p>
  <w:p w:rsidR="00A558AA" w:rsidRPr="00EB5853" w:rsidRDefault="00A558AA">
    <w:pPr>
      <w:pStyle w:val="FSHTitel"/>
    </w:pPr>
    <w:r w:rsidRPr="00EB5853">
      <w:fldChar w:fldCharType="begin" w:fldLock="1"/>
    </w:r>
    <w:r w:rsidRPr="00EB5853">
      <w:instrText xml:space="preserve"> DOCPROPERTY</w:instrText>
    </w:r>
    <w:r w:rsidRPr="00EB5853">
      <w:rPr>
        <w:sz w:val="18"/>
      </w:rPr>
      <w:instrText xml:space="preserve"> "RubrikSvar" *\charformat </w:instrText>
    </w:r>
    <w:r w:rsidRPr="00EB5853">
      <w:fldChar w:fldCharType="separate"/>
    </w:r>
    <w:r w:rsidRPr="00EB5853">
      <w:t>Sändningseffekt för SR och den kommersiella radion</w:t>
    </w:r>
    <w:r w:rsidRPr="00EB5853">
      <w:fldChar w:fldCharType="end"/>
    </w:r>
  </w:p>
  <w:p w:rsidR="00A558AA" w:rsidRPr="00EB5853" w:rsidRDefault="00A558AA">
    <w:pPr>
      <w:pStyle w:val="Normal00"/>
    </w:pPr>
  </w:p>
  <w:p w:rsidR="00340C17" w:rsidRPr="00EB5853" w:rsidRDefault="00340C1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0441751">
    <w:abstractNumId w:val="13"/>
  </w:num>
  <w:num w:numId="2" w16cid:durableId="1979651253">
    <w:abstractNumId w:val="10"/>
  </w:num>
  <w:num w:numId="3" w16cid:durableId="578828803">
    <w:abstractNumId w:val="11"/>
  </w:num>
  <w:num w:numId="4" w16cid:durableId="1155142083">
    <w:abstractNumId w:val="12"/>
  </w:num>
  <w:num w:numId="5" w16cid:durableId="594704484">
    <w:abstractNumId w:val="8"/>
  </w:num>
  <w:num w:numId="6" w16cid:durableId="1886719964">
    <w:abstractNumId w:val="3"/>
  </w:num>
  <w:num w:numId="7" w16cid:durableId="465707425">
    <w:abstractNumId w:val="2"/>
  </w:num>
  <w:num w:numId="8" w16cid:durableId="1474788642">
    <w:abstractNumId w:val="1"/>
  </w:num>
  <w:num w:numId="9" w16cid:durableId="1277327294">
    <w:abstractNumId w:val="0"/>
  </w:num>
  <w:num w:numId="10" w16cid:durableId="2041852748">
    <w:abstractNumId w:val="9"/>
  </w:num>
  <w:num w:numId="11" w16cid:durableId="942998261">
    <w:abstractNumId w:val="7"/>
  </w:num>
  <w:num w:numId="12" w16cid:durableId="752047971">
    <w:abstractNumId w:val="6"/>
  </w:num>
  <w:num w:numId="13" w16cid:durableId="1149251226">
    <w:abstractNumId w:val="5"/>
  </w:num>
  <w:num w:numId="14" w16cid:durableId="2105416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8AF08394-9DE1-44A5-9880-5729758353F0}"/>
  </w:docVars>
  <w:rsids>
    <w:rsidRoot w:val="00EB5853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0C17"/>
    <w:rsid w:val="00342FB4"/>
    <w:rsid w:val="0036065A"/>
    <w:rsid w:val="003866EC"/>
    <w:rsid w:val="00391AF5"/>
    <w:rsid w:val="003B418B"/>
    <w:rsid w:val="003B7244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062A"/>
    <w:rsid w:val="005B145B"/>
    <w:rsid w:val="005D3F50"/>
    <w:rsid w:val="005F4725"/>
    <w:rsid w:val="00601C6D"/>
    <w:rsid w:val="00603CD4"/>
    <w:rsid w:val="006346C1"/>
    <w:rsid w:val="00653DD0"/>
    <w:rsid w:val="006B6262"/>
    <w:rsid w:val="006D4D90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040A"/>
    <w:rsid w:val="00846903"/>
    <w:rsid w:val="00877F4F"/>
    <w:rsid w:val="00894CD6"/>
    <w:rsid w:val="008E1111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E2457"/>
    <w:rsid w:val="00A053C6"/>
    <w:rsid w:val="00A055B3"/>
    <w:rsid w:val="00A15D71"/>
    <w:rsid w:val="00A21BC5"/>
    <w:rsid w:val="00A3235A"/>
    <w:rsid w:val="00A3742F"/>
    <w:rsid w:val="00A558AA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42B"/>
    <w:rsid w:val="00BA6BE0"/>
    <w:rsid w:val="00BB6D75"/>
    <w:rsid w:val="00BD43A8"/>
    <w:rsid w:val="00C1285C"/>
    <w:rsid w:val="00C175FC"/>
    <w:rsid w:val="00C27B7D"/>
    <w:rsid w:val="00C32A06"/>
    <w:rsid w:val="00C44394"/>
    <w:rsid w:val="00C533BA"/>
    <w:rsid w:val="00C62F39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27B53"/>
    <w:rsid w:val="00E349C2"/>
    <w:rsid w:val="00E360DE"/>
    <w:rsid w:val="00E5074A"/>
    <w:rsid w:val="00E521CB"/>
    <w:rsid w:val="00E728F6"/>
    <w:rsid w:val="00E75D28"/>
    <w:rsid w:val="00E84F25"/>
    <w:rsid w:val="00EB5853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228ACB-B333-4969-BC13-264DB3D6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2143</Characters>
  <Application>Microsoft Office Word</Application>
  <DocSecurity>4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m1193</vt:lpstr>
    </vt:vector>
  </TitlesOfParts>
  <Company>Riksdagen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m1193</dc:title>
  <dc:subject>m1193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2006-10-26T12:18:00Z</cp:lastPrinted>
  <dcterms:created xsi:type="dcterms:W3CDTF">2025-12-17T00:14:00Z</dcterms:created>
  <dcterms:modified xsi:type="dcterms:W3CDTF">2025-12-17T00:14:00Z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Sändningseffekt för SR och den kommersiella radion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Sändningseffekt för SR och den kommersiella radion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Tomas Tobé (m)</vt:lpwstr>
  </property>
  <property fmtid="{D5CDD505-2E9C-101B-9397-08002B2CF9AE}" pid="26" name="MotionarLista">
    <vt:lpwstr>Tobé, Tomas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Tobé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ma1124aa</vt:lpwstr>
  </property>
  <property fmtid="{D5CDD505-2E9C-101B-9397-08002B2CF9AE}" pid="46" name="MotionID">
    <vt:lpwstr>20062007000000000109000011930069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20062007000000000109000011930069</vt:lpwstr>
  </property>
  <property fmtid="{D5CDD505-2E9C-101B-9397-08002B2CF9AE}" pid="50" name="nummer">
    <vt:lpwstr>229</vt:lpwstr>
  </property>
  <property fmtid="{D5CDD505-2E9C-101B-9397-08002B2CF9AE}" pid="51" name="utskottsbeteckning">
    <vt:lpwstr>K</vt:lpwstr>
  </property>
  <property fmtid="{D5CDD505-2E9C-101B-9397-08002B2CF9AE}" pid="52" name="GlobalUID">
    <vt:lpwstr>{79C12AE8-F147-47D0-AF0B-4AED5724E9DA}</vt:lpwstr>
  </property>
  <property fmtid="{D5CDD505-2E9C-101B-9397-08002B2CF9AE}" pid="53" name="Överföringar">
    <vt:i4>0</vt:i4>
  </property>
  <property fmtid="{D5CDD505-2E9C-101B-9397-08002B2CF9AE}" pid="54" name="Checksum">
    <vt:lpwstr>*1014141450098*</vt:lpwstr>
  </property>
  <property fmtid="{D5CDD505-2E9C-101B-9397-08002B2CF9AE}" pid="55" name="urixOrigin">
    <vt:lpwstr>070301 08:43:47.391</vt:lpwstr>
  </property>
  <property fmtid="{D5CDD505-2E9C-101B-9397-08002B2CF9AE}" pid="56" name="skuggnummer">
    <vt:lpwstr>497</vt:lpwstr>
  </property>
  <property fmtid="{D5CDD505-2E9C-101B-9397-08002B2CF9AE}" pid="57" name="urixVersion">
    <vt:lpwstr>3.1.4.1</vt:lpwstr>
  </property>
  <property fmtid="{D5CDD505-2E9C-101B-9397-08002B2CF9AE}" pid="58" name="urixGuid">
    <vt:lpwstr>{BEF93036-8AC0-4AFB-AB4D-1DFCC0057B75}</vt:lpwstr>
  </property>
</Properties>
</file>