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74C" w:rsidRPr="002C0B23" w:rsidRDefault="000B174C">
      <w:pPr>
        <w:pStyle w:val="Frslagsrubrik"/>
      </w:pPr>
      <w:r w:rsidRPr="002C0B23">
        <w:t>Förslag till riksdagsbeslut</w:t>
      </w:r>
    </w:p>
    <w:p w:rsidR="000B174C" w:rsidRPr="002C0B23" w:rsidRDefault="000B174C">
      <w:pPr>
        <w:pStyle w:val="Hemstlatt"/>
        <w:ind w:left="0"/>
      </w:pPr>
      <w:r w:rsidRPr="002C0B23">
        <w:t xml:space="preserve">Riksdagen tillkännager för regeringen som sin mening vad som anförs i motionen om </w:t>
      </w:r>
      <w:r w:rsidRPr="002C0B23">
        <w:rPr>
          <w:rFonts w:eastAsia="Arial Unicode MS"/>
          <w:color w:val="000000"/>
          <w:u w:color="000000"/>
        </w:rPr>
        <w:t>Södra stambanans, och anslutande banors, betydelse för infrastrukturen i södra Sverige.</w:t>
      </w:r>
    </w:p>
    <w:p w:rsidR="000B174C" w:rsidRPr="002C0B23" w:rsidRDefault="000B174C">
      <w:pPr>
        <w:pStyle w:val="Rubrik1"/>
      </w:pPr>
      <w:r w:rsidRPr="002C0B23">
        <w:t>Motivering</w:t>
      </w:r>
    </w:p>
    <w:p w:rsidR="000B174C" w:rsidRPr="002C0B23" w:rsidRDefault="000B174C">
      <w:pPr>
        <w:rPr>
          <w:rFonts w:eastAsia="Arial Unicode MS"/>
          <w:u w:color="000000"/>
        </w:rPr>
      </w:pPr>
      <w:r w:rsidRPr="002C0B23">
        <w:rPr>
          <w:rFonts w:eastAsia="Arial Unicode MS"/>
          <w:u w:color="000000"/>
        </w:rPr>
        <w:t>Södra stambanan, stråket Stockholm–Malmö, är en mycket viktig pulsåder för trafik söder om Stockholm vad gäller både gods- och persontransporter, så även de banor som är sammankopplade med stambanan. Störningar i stråket ger kraftiga effekter på hela järnvägssystemet. Inte minst gäller det järnvägen Jönköping–Nässjö samt österut mot Oskarshamn och även banan från Jönk</w:t>
      </w:r>
      <w:r w:rsidRPr="002C0B23">
        <w:rPr>
          <w:rFonts w:eastAsia="Arial Unicode MS"/>
          <w:u w:color="000000"/>
        </w:rPr>
        <w:t>ö</w:t>
      </w:r>
      <w:r w:rsidRPr="002C0B23">
        <w:rPr>
          <w:rFonts w:eastAsia="Arial Unicode MS"/>
          <w:u w:color="000000"/>
        </w:rPr>
        <w:t>ping mot Värnamo och Alvesta, vilket inte minst visat sig de senaste vintrarna då bristande underhåll hindrat trafiken från att fungera. Trycket på stambanan har ökat successivt under många år som följd av ökat resande.</w:t>
      </w:r>
    </w:p>
    <w:p w:rsidR="000B174C" w:rsidRPr="002C0B23" w:rsidRDefault="000B174C">
      <w:pPr>
        <w:pStyle w:val="Normaltindrag"/>
        <w:rPr>
          <w:rFonts w:eastAsia="Arial Unicode MS"/>
          <w:u w:color="000000"/>
        </w:rPr>
      </w:pPr>
      <w:r w:rsidRPr="002C0B23">
        <w:rPr>
          <w:rFonts w:eastAsia="Arial Unicode MS"/>
          <w:u w:color="000000"/>
        </w:rPr>
        <w:t>Regeringen satsar på upprustning av infrastrukturen med en planeringsram som saknar motstycke historiskt. Trots detta krävs tydliga prioriteringar då underhållet sedan länge är svårt eftersatt och risken är stor att befintliga resu</w:t>
      </w:r>
      <w:r w:rsidRPr="002C0B23">
        <w:rPr>
          <w:rFonts w:eastAsia="Arial Unicode MS"/>
          <w:u w:color="000000"/>
        </w:rPr>
        <w:t>r</w:t>
      </w:r>
      <w:r w:rsidRPr="002C0B23">
        <w:rPr>
          <w:rFonts w:eastAsia="Arial Unicode MS"/>
          <w:u w:color="000000"/>
        </w:rPr>
        <w:t>ser inte räcker till allt som skulle vara önskvärt att göra. Planeringsramen för planperioden 2014–2025 innebär ett inledande uppförande av ny bana mellan Södertälje och Linköping (Ostlänken) samt uppförande av ett kortare fyrspår strax söder om Lund. Under det gångna året fattades också beslut till up</w:t>
      </w:r>
      <w:r w:rsidRPr="002C0B23">
        <w:rPr>
          <w:rFonts w:eastAsia="Arial Unicode MS"/>
          <w:u w:color="000000"/>
        </w:rPr>
        <w:t>p</w:t>
      </w:r>
      <w:r w:rsidRPr="002C0B23">
        <w:rPr>
          <w:rFonts w:eastAsia="Arial Unicode MS"/>
          <w:u w:color="000000"/>
        </w:rPr>
        <w:t>förande av det nya trafikstyrningssystemet för tåg, ERTMS, till Södra sta</w:t>
      </w:r>
      <w:r w:rsidRPr="002C0B23">
        <w:rPr>
          <w:rFonts w:eastAsia="Arial Unicode MS"/>
          <w:u w:color="000000"/>
        </w:rPr>
        <w:t>m</w:t>
      </w:r>
      <w:r w:rsidRPr="002C0B23">
        <w:rPr>
          <w:rFonts w:eastAsia="Arial Unicode MS"/>
          <w:u w:color="000000"/>
        </w:rPr>
        <w:t>banan. ERTMS, European Rail Traffic Management System, är ett teknikski</w:t>
      </w:r>
      <w:r w:rsidRPr="002C0B23">
        <w:rPr>
          <w:rFonts w:eastAsia="Arial Unicode MS"/>
          <w:u w:color="000000"/>
        </w:rPr>
        <w:t>f</w:t>
      </w:r>
      <w:r w:rsidRPr="002C0B23">
        <w:rPr>
          <w:rFonts w:eastAsia="Arial Unicode MS"/>
          <w:u w:color="000000"/>
        </w:rPr>
        <w:t>te som successivt införs i hela EU och bidrar till ökad tågka</w:t>
      </w:r>
      <w:r w:rsidRPr="002C0B23">
        <w:rPr>
          <w:rFonts w:eastAsia="Arial Unicode MS"/>
          <w:u w:color="000000"/>
        </w:rPr>
        <w:t>pacitet och kortare restider. Systemet beräknas införas under perioden 201–2021. I övrigt är inga nya investeringar planerade i närtid.</w:t>
      </w:r>
    </w:p>
    <w:p w:rsidR="000B174C" w:rsidRPr="002C0B23" w:rsidRDefault="000B174C">
      <w:pPr>
        <w:pStyle w:val="Normaltindrag"/>
        <w:rPr>
          <w:rFonts w:eastAsia="Arial Unicode MS"/>
          <w:u w:color="000000"/>
        </w:rPr>
      </w:pPr>
      <w:r w:rsidRPr="002C0B23">
        <w:rPr>
          <w:rFonts w:eastAsia="Arial Unicode MS"/>
          <w:u w:color="000000"/>
        </w:rPr>
        <w:t xml:space="preserve">Utifrån de negativa klimatförändringar vi dagligen blir påminda om är det viktigt att kunna föra över mera av godstransporterna på järnväg som ett sätt </w:t>
      </w:r>
      <w:r w:rsidRPr="002C0B23">
        <w:rPr>
          <w:rFonts w:eastAsia="Arial Unicode MS"/>
          <w:u w:color="000000"/>
        </w:rPr>
        <w:lastRenderedPageBreak/>
        <w:t xml:space="preserve">att minska denna påverkan. När det gäller Södra stambanan bör det arbete som bedrivits i många år av Banverket och nu Trafikverket och berörda kommuner och regioner för att utreda Ostlänken få sin fortsättning i liknande arbete söder om Linköping. För att främja en standardhastighet på </w:t>
      </w:r>
      <w:smartTag w:uri="urn:schemas-microsoft-com:office:smarttags" w:element="metricconverter">
        <w:smartTagPr>
          <w:attr w:name="ProductID" w:val="250 km/h"/>
        </w:smartTagPr>
        <w:r w:rsidRPr="002C0B23">
          <w:rPr>
            <w:rFonts w:eastAsia="Arial Unicode MS"/>
            <w:u w:color="000000"/>
          </w:rPr>
          <w:t>250 km/h</w:t>
        </w:r>
      </w:smartTag>
      <w:r w:rsidRPr="002C0B23">
        <w:rPr>
          <w:rFonts w:eastAsia="Arial Unicode MS"/>
          <w:u w:color="000000"/>
        </w:rPr>
        <w:t xml:space="preserve"> (från dagens 200 km/tim) med de kapacitetshöjningar och tidsvinster som detta representerar, behövs ett flertal investeringar på sträckan Linköping–Hässleholm som idag inte ligger i planperiodens planering. Norra Små</w:t>
      </w:r>
      <w:r w:rsidRPr="002C0B23">
        <w:rPr>
          <w:rFonts w:eastAsia="Arial Unicode MS"/>
          <w:u w:color="000000"/>
        </w:rPr>
        <w:t>land och stora delar av Östergötland är i dag tack vare en god regional trafik mö</w:t>
      </w:r>
      <w:r w:rsidRPr="002C0B23">
        <w:rPr>
          <w:rFonts w:eastAsia="Arial Unicode MS"/>
          <w:u w:color="000000"/>
        </w:rPr>
        <w:t>j</w:t>
      </w:r>
      <w:r w:rsidRPr="002C0B23">
        <w:rPr>
          <w:rFonts w:eastAsia="Arial Unicode MS"/>
          <w:u w:color="000000"/>
        </w:rPr>
        <w:t>lig att se som en arbetsmarknadsregion för många. Utifrån detta bör upprus</w:t>
      </w:r>
      <w:r w:rsidRPr="002C0B23">
        <w:rPr>
          <w:rFonts w:eastAsia="Arial Unicode MS"/>
          <w:u w:color="000000"/>
        </w:rPr>
        <w:t>t</w:t>
      </w:r>
      <w:r w:rsidRPr="002C0B23">
        <w:rPr>
          <w:rFonts w:eastAsia="Arial Unicode MS"/>
          <w:u w:color="000000"/>
        </w:rPr>
        <w:t>ningar utöver de planerade för Södra stambanan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B23">
        <w:trPr>
          <w:cantSplit/>
        </w:trPr>
        <w:tc>
          <w:tcPr>
            <w:tcW w:w="3046" w:type="dxa"/>
          </w:tcPr>
          <w:p w:rsidR="000B174C" w:rsidRPr="002C0B23" w:rsidRDefault="000B174C">
            <w:pPr>
              <w:pStyle w:val="UnderskriftDatum"/>
              <w:spacing w:before="240"/>
            </w:pPr>
            <w:r w:rsidRPr="002C0B23">
              <w:t>Stockholm den 30 augusti 2013</w:t>
            </w:r>
          </w:p>
        </w:tc>
        <w:tc>
          <w:tcPr>
            <w:tcW w:w="3047" w:type="dxa"/>
          </w:tcPr>
          <w:p w:rsidR="000B174C" w:rsidRPr="002C0B23" w:rsidRDefault="000B174C">
            <w:pPr>
              <w:pStyle w:val="Underskrifter"/>
              <w:spacing w:before="240"/>
            </w:pPr>
          </w:p>
        </w:tc>
      </w:tr>
      <w:tr w:rsidR="00000000" w:rsidRPr="002C0B23">
        <w:trPr>
          <w:cantSplit/>
        </w:trPr>
        <w:tc>
          <w:tcPr>
            <w:tcW w:w="3046" w:type="dxa"/>
          </w:tcPr>
          <w:p w:rsidR="000B174C" w:rsidRPr="002C0B23" w:rsidRDefault="000B174C">
            <w:pPr>
              <w:pStyle w:val="Underskrifter"/>
            </w:pPr>
            <w:r w:rsidRPr="002C0B23">
              <w:t>Irene Oskarsson (KD)</w:t>
            </w:r>
          </w:p>
        </w:tc>
        <w:tc>
          <w:tcPr>
            <w:tcW w:w="3046" w:type="dxa"/>
          </w:tcPr>
          <w:p w:rsidR="000B174C" w:rsidRPr="002C0B23" w:rsidRDefault="000B174C">
            <w:pPr>
              <w:pStyle w:val="Underskrifter"/>
            </w:pPr>
          </w:p>
        </w:tc>
      </w:tr>
    </w:tbl>
    <w:p w:rsidR="000B174C" w:rsidRPr="002C0B23" w:rsidRDefault="000B174C">
      <w:pPr>
        <w:pStyle w:val="Normaltindrag"/>
      </w:pPr>
    </w:p>
    <w:sectPr w:rsidR="000B174C" w:rsidRPr="002C0B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74C" w:rsidRPr="002C0B23" w:rsidRDefault="000B174C">
      <w:r w:rsidRPr="002C0B23">
        <w:separator/>
      </w:r>
    </w:p>
  </w:endnote>
  <w:endnote w:type="continuationSeparator" w:id="0">
    <w:p w:rsidR="000B174C" w:rsidRPr="002C0B23" w:rsidRDefault="000B174C">
      <w:r w:rsidRPr="002C0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74C" w:rsidRPr="002C0B23" w:rsidRDefault="002C0B23">
    <w:pPr>
      <w:pStyle w:val="Sidfot"/>
    </w:pPr>
    <w:r w:rsidRPr="002C0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115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4C" w:rsidRDefault="000B17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74C" w:rsidRDefault="000B17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74C" w:rsidRPr="002C0B23" w:rsidRDefault="002C0B23">
    <w:pPr>
      <w:pStyle w:val="Sidfot"/>
    </w:pPr>
    <w:r w:rsidRPr="002C0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204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4C" w:rsidRDefault="000B17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74C" w:rsidRDefault="000B17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74C" w:rsidRPr="002C0B23" w:rsidRDefault="002C0B23">
    <w:pPr>
      <w:pStyle w:val="Sidfot"/>
    </w:pPr>
    <w:r w:rsidRPr="002C0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179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4C" w:rsidRDefault="000B1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74C" w:rsidRDefault="000B1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74C" w:rsidRPr="002C0B23" w:rsidRDefault="000B174C">
      <w:r w:rsidRPr="002C0B23">
        <w:separator/>
      </w:r>
    </w:p>
  </w:footnote>
  <w:footnote w:type="continuationSeparator" w:id="0">
    <w:p w:rsidR="000B174C" w:rsidRPr="002C0B23" w:rsidRDefault="000B174C">
      <w:r w:rsidRPr="002C0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74C" w:rsidRPr="002C0B23" w:rsidRDefault="002C0B23">
    <w:pPr>
      <w:pStyle w:val="Sidhuvud"/>
    </w:pPr>
    <w:r w:rsidRPr="002C0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396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4C" w:rsidRDefault="000B17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74C" w:rsidRDefault="000B17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74C" w:rsidRPr="002C0B23" w:rsidRDefault="002C0B23">
    <w:pPr>
      <w:pStyle w:val="Sidhuvud"/>
    </w:pPr>
    <w:r w:rsidRPr="002C0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248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4C" w:rsidRDefault="000B17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74C" w:rsidRDefault="000B17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74C" w:rsidRPr="002C0B23" w:rsidRDefault="000B174C">
    <w:pPr>
      <w:pStyle w:val="FSHNormal"/>
      <w:tabs>
        <w:tab w:val="right" w:pos="5840"/>
      </w:tabs>
    </w:pPr>
    <w:r w:rsidRPr="002C0B23">
      <w:br/>
    </w:r>
    <w:r w:rsidRPr="002C0B23">
      <w:fldChar w:fldCharType="begin" w:fldLock="1"/>
    </w:r>
    <w:r w:rsidRPr="002C0B23">
      <w:instrText xml:space="preserve"> DOCPROPERTY</w:instrText>
    </w:r>
    <w:r w:rsidRPr="002C0B23">
      <w:rPr>
        <w:sz w:val="18"/>
      </w:rPr>
      <w:instrText xml:space="preserve"> "YearUser" *\charformat </w:instrText>
    </w:r>
    <w:r w:rsidRPr="002C0B23">
      <w:fldChar w:fldCharType="separate"/>
    </w:r>
    <w:r w:rsidRPr="002C0B23">
      <w:t>2013/14</w:t>
    </w:r>
    <w:r w:rsidRPr="002C0B23">
      <w:fldChar w:fldCharType="end"/>
    </w:r>
    <w:r w:rsidRPr="002C0B23">
      <w:t xml:space="preserve"> </w:t>
    </w:r>
    <w:r w:rsidRPr="002C0B23">
      <w:tab/>
      <w:t xml:space="preserve">mnr: </w:t>
    </w:r>
    <w:r w:rsidRPr="002C0B23">
      <w:fldChar w:fldCharType="begin" w:fldLock="1"/>
    </w:r>
    <w:r w:rsidRPr="002C0B23">
      <w:instrText xml:space="preserve"> DOCPROPERTY</w:instrText>
    </w:r>
    <w:r w:rsidRPr="002C0B23">
      <w:rPr>
        <w:sz w:val="18"/>
      </w:rPr>
      <w:instrText xml:space="preserve"> "Motionsnummer" *\charformat </w:instrText>
    </w:r>
    <w:r w:rsidRPr="002C0B23">
      <w:fldChar w:fldCharType="separate"/>
    </w:r>
    <w:r w:rsidRPr="002C0B23">
      <w:t>T230</w:t>
    </w:r>
    <w:r w:rsidRPr="002C0B23">
      <w:fldChar w:fldCharType="end"/>
    </w:r>
    <w:r w:rsidRPr="002C0B23">
      <w:br/>
    </w:r>
    <w:r w:rsidRPr="002C0B23">
      <w:fldChar w:fldCharType="begin" w:fldLock="1"/>
    </w:r>
    <w:r w:rsidRPr="002C0B23">
      <w:instrText xml:space="preserve"> DOCPROPERTY</w:instrText>
    </w:r>
    <w:r w:rsidRPr="002C0B23">
      <w:rPr>
        <w:sz w:val="18"/>
      </w:rPr>
      <w:instrText xml:space="preserve"> "Samling" *\charformat </w:instrText>
    </w:r>
    <w:r w:rsidRPr="002C0B23">
      <w:fldChar w:fldCharType="end"/>
    </w:r>
    <w:r w:rsidRPr="002C0B23">
      <w:tab/>
      <w:t xml:space="preserve">pnr: </w:t>
    </w:r>
    <w:r w:rsidRPr="002C0B23">
      <w:fldChar w:fldCharType="begin" w:fldLock="1"/>
    </w:r>
    <w:r w:rsidRPr="002C0B23">
      <w:instrText xml:space="preserve"> DOCPROPERTY</w:instrText>
    </w:r>
    <w:r w:rsidRPr="002C0B23">
      <w:rPr>
        <w:sz w:val="18"/>
      </w:rPr>
      <w:instrText xml:space="preserve"> "Partinummer" *\charformat </w:instrText>
    </w:r>
    <w:r w:rsidRPr="002C0B23">
      <w:fldChar w:fldCharType="separate"/>
    </w:r>
    <w:r w:rsidRPr="002C0B23">
      <w:t>KD500</w:t>
    </w:r>
    <w:r w:rsidRPr="002C0B23">
      <w:fldChar w:fldCharType="end"/>
    </w:r>
  </w:p>
  <w:p w:rsidR="000B174C" w:rsidRPr="002C0B23" w:rsidRDefault="000B174C">
    <w:pPr>
      <w:pStyle w:val="FSHRub1"/>
    </w:pPr>
    <w:r w:rsidRPr="002C0B23">
      <w:t>Motion till riksdagen</w:t>
    </w:r>
    <w:r w:rsidRPr="002C0B23">
      <w:br/>
    </w:r>
    <w:r w:rsidRPr="002C0B23">
      <w:fldChar w:fldCharType="begin" w:fldLock="1"/>
    </w:r>
    <w:r w:rsidRPr="002C0B23">
      <w:instrText xml:space="preserve"> DOCPROPERTY "YearUser" *\charformat </w:instrText>
    </w:r>
    <w:r w:rsidRPr="002C0B23">
      <w:fldChar w:fldCharType="separate"/>
    </w:r>
    <w:r w:rsidRPr="002C0B23">
      <w:t>2013/14</w:t>
    </w:r>
    <w:r w:rsidRPr="002C0B23">
      <w:fldChar w:fldCharType="end"/>
    </w:r>
    <w:r w:rsidRPr="002C0B23">
      <w:t>:</w:t>
    </w:r>
    <w:r w:rsidRPr="002C0B23">
      <w:fldChar w:fldCharType="begin" w:fldLock="1"/>
    </w:r>
    <w:r w:rsidRPr="002C0B23">
      <w:instrText xml:space="preserve"> DOCPROPERTY "Motionsnummer" *\charformat </w:instrText>
    </w:r>
    <w:r w:rsidRPr="002C0B23">
      <w:fldChar w:fldCharType="separate"/>
    </w:r>
    <w:r w:rsidRPr="002C0B23">
      <w:t>T230</w:t>
    </w:r>
    <w:r w:rsidRPr="002C0B23">
      <w:fldChar w:fldCharType="end"/>
    </w:r>
  </w:p>
  <w:p w:rsidR="000B174C" w:rsidRPr="002C0B23" w:rsidRDefault="000B174C">
    <w:pPr>
      <w:pStyle w:val="FSHNormalS5"/>
    </w:pPr>
    <w:r w:rsidRPr="002C0B23">
      <w:fldChar w:fldCharType="begin" w:fldLock="1"/>
    </w:r>
    <w:r w:rsidRPr="002C0B23">
      <w:instrText xml:space="preserve"> DOCPROPERTY "MotionarText" *\charformat </w:instrText>
    </w:r>
    <w:r w:rsidRPr="002C0B23">
      <w:fldChar w:fldCharType="separate"/>
    </w:r>
    <w:r w:rsidRPr="002C0B23">
      <w:t>av Irene Oskarsson (KD)</w:t>
    </w:r>
    <w:r w:rsidRPr="002C0B23">
      <w:fldChar w:fldCharType="end"/>
    </w:r>
    <w:r w:rsidRPr="002C0B23">
      <w:br/>
    </w:r>
    <w:r w:rsidRPr="002C0B23">
      <w:fldChar w:fldCharType="begin" w:fldLock="1"/>
    </w:r>
    <w:r w:rsidRPr="002C0B23">
      <w:instrText xml:space="preserve"> DOCPROPERTY "SvarFrasKort" *\charformat </w:instrText>
    </w:r>
    <w:r w:rsidRPr="002C0B23">
      <w:fldChar w:fldCharType="end"/>
    </w:r>
  </w:p>
  <w:p w:rsidR="000B174C" w:rsidRPr="002C0B23" w:rsidRDefault="000B174C">
    <w:pPr>
      <w:pStyle w:val="FSHTitel"/>
    </w:pPr>
    <w:r w:rsidRPr="002C0B23">
      <w:fldChar w:fldCharType="begin" w:fldLock="1"/>
    </w:r>
    <w:r w:rsidRPr="002C0B23">
      <w:instrText xml:space="preserve"> DOCPROPERTY</w:instrText>
    </w:r>
    <w:r w:rsidRPr="002C0B23">
      <w:rPr>
        <w:sz w:val="18"/>
      </w:rPr>
      <w:instrText xml:space="preserve"> "RubrikSvar" *\charformat </w:instrText>
    </w:r>
    <w:r w:rsidRPr="002C0B23">
      <w:fldChar w:fldCharType="separate"/>
    </w:r>
    <w:r w:rsidRPr="002C0B23">
      <w:t>Södra stambanan</w:t>
    </w:r>
    <w:r w:rsidRPr="002C0B23">
      <w:fldChar w:fldCharType="end"/>
    </w:r>
  </w:p>
  <w:p w:rsidR="000B174C" w:rsidRPr="002C0B23" w:rsidRDefault="000B174C">
    <w:pPr>
      <w:pStyle w:val="Normal00"/>
    </w:pPr>
  </w:p>
  <w:p w:rsidR="000B174C" w:rsidRPr="002C0B23" w:rsidRDefault="000B1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3312989">
    <w:abstractNumId w:val="13"/>
  </w:num>
  <w:num w:numId="2" w16cid:durableId="1036078927">
    <w:abstractNumId w:val="11"/>
  </w:num>
  <w:num w:numId="3" w16cid:durableId="1490631352">
    <w:abstractNumId w:val="14"/>
  </w:num>
  <w:num w:numId="4" w16cid:durableId="1761172801">
    <w:abstractNumId w:val="8"/>
  </w:num>
  <w:num w:numId="5" w16cid:durableId="1557660119">
    <w:abstractNumId w:val="3"/>
  </w:num>
  <w:num w:numId="6" w16cid:durableId="1216314653">
    <w:abstractNumId w:val="2"/>
  </w:num>
  <w:num w:numId="7" w16cid:durableId="412825055">
    <w:abstractNumId w:val="1"/>
  </w:num>
  <w:num w:numId="8" w16cid:durableId="1914505439">
    <w:abstractNumId w:val="0"/>
  </w:num>
  <w:num w:numId="9" w16cid:durableId="243496224">
    <w:abstractNumId w:val="9"/>
  </w:num>
  <w:num w:numId="10" w16cid:durableId="375861427">
    <w:abstractNumId w:val="7"/>
  </w:num>
  <w:num w:numId="11" w16cid:durableId="201289284">
    <w:abstractNumId w:val="6"/>
  </w:num>
  <w:num w:numId="12" w16cid:durableId="1799493608">
    <w:abstractNumId w:val="5"/>
  </w:num>
  <w:num w:numId="13" w16cid:durableId="1579752638">
    <w:abstractNumId w:val="4"/>
  </w:num>
  <w:num w:numId="14" w16cid:durableId="1279876677">
    <w:abstractNumId w:val="16"/>
  </w:num>
  <w:num w:numId="15" w16cid:durableId="1331566977">
    <w:abstractNumId w:val="12"/>
  </w:num>
  <w:num w:numId="16" w16cid:durableId="234897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1DE03FCD-F245-46FA-8DE0-6324A816A398}"/>
  </w:docVars>
  <w:rsids>
    <w:rsidRoot w:val="00823A1B"/>
    <w:rsid w:val="000B174C"/>
    <w:rsid w:val="002C0B23"/>
    <w:rsid w:val="00823A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4FA0E24-9296-4B60-AA25-18D152A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2228</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KD500</vt:lpstr>
    </vt:vector>
  </TitlesOfParts>
  <Company>Riksdagen</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KD500</dc:title>
  <dc:subject>KD500</dc:subject>
  <dc:creator>Riksdagen</dc:creator>
  <cp:keywords>Riksdagen</cp:keywords>
  <dc:description>AD-ändringar</dc:description>
  <cp:lastModifiedBy>Lars Brink</cp:lastModifiedBy>
  <cp:revision>2</cp:revision>
  <cp:lastPrinted>2013-11-21T09:49:00Z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Södra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augusti 2013</vt:lpwstr>
  </property>
  <property fmtid="{D5CDD505-2E9C-101B-9397-08002B2CF9AE}" pid="44" name="NotesUID">
    <vt:lpwstr/>
  </property>
  <property fmtid="{D5CDD505-2E9C-101B-9397-08002B2CF9AE}" pid="45" name="ReservUID">
    <vt:lpwstr>jn0116aa</vt:lpwstr>
  </property>
  <property fmtid="{D5CDD505-2E9C-101B-9397-08002B2CF9AE}" pid="46" name="MotionID">
    <vt:lpwstr>20132014000000750068000005000069</vt:lpwstr>
  </property>
  <property fmtid="{D5CDD505-2E9C-101B-9397-08002B2CF9AE}" pid="47" name="datum">
    <vt:lpwstr>130830</vt:lpwstr>
  </property>
  <property fmtid="{D5CDD505-2E9C-101B-9397-08002B2CF9AE}" pid="48" name="avsändar-e-post">
    <vt:lpwstr/>
  </property>
  <property fmtid="{D5CDD505-2E9C-101B-9397-08002B2CF9AE}" pid="49" name="id">
    <vt:lpwstr>20132014000000750068000005000069</vt:lpwstr>
  </property>
  <property fmtid="{D5CDD505-2E9C-101B-9397-08002B2CF9AE}" pid="50" name="nummer">
    <vt:lpwstr>230</vt:lpwstr>
  </property>
  <property fmtid="{D5CDD505-2E9C-101B-9397-08002B2CF9AE}" pid="51" name="utskottsbeteckning">
    <vt:lpwstr>T</vt:lpwstr>
  </property>
  <property fmtid="{D5CDD505-2E9C-101B-9397-08002B2CF9AE}" pid="52" name="GlobalUID">
    <vt:lpwstr>{1B487BF1-DFCD-459C-B23F-5F262B50C11B}</vt:lpwstr>
  </property>
  <property fmtid="{D5CDD505-2E9C-101B-9397-08002B2CF9AE}" pid="53" name="Överföringar">
    <vt:i4>0</vt:i4>
  </property>
  <property fmtid="{D5CDD505-2E9C-101B-9397-08002B2CF9AE}" pid="54" name="Checksum">
    <vt:lpwstr>*1015898000574*</vt:lpwstr>
  </property>
  <property fmtid="{D5CDD505-2E9C-101B-9397-08002B2CF9AE}" pid="55" name="skuggnummer">
    <vt:lpwstr>370</vt:lpwstr>
  </property>
  <property fmtid="{D5CDD505-2E9C-101B-9397-08002B2CF9AE}" pid="56" name="urixVersion">
    <vt:lpwstr>4.6.0.0</vt:lpwstr>
  </property>
  <property fmtid="{D5CDD505-2E9C-101B-9397-08002B2CF9AE}" pid="57" name="urixOrigin">
    <vt:lpwstr>131212 08:13:22.048</vt:lpwstr>
  </property>
  <property fmtid="{D5CDD505-2E9C-101B-9397-08002B2CF9AE}" pid="58" name="urixGuid">
    <vt:lpwstr>{702FF4FC-8051-4535-9F0B-F2D9D119C782}</vt:lpwstr>
  </property>
</Properties>
</file>