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75FA6" w:rsidRPr="00575FA6" w:rsidRDefault="00575FA6">
      <w:pPr>
        <w:pStyle w:val="Hemstlrubrik"/>
      </w:pPr>
      <w:r w:rsidRPr="00575FA6">
        <w:t>Förslag till riksdagsbeslut</w:t>
      </w:r>
    </w:p>
    <w:p w:rsidR="00575FA6" w:rsidRPr="00575FA6" w:rsidRDefault="00575FA6">
      <w:pPr>
        <w:pStyle w:val="Hemstlatt"/>
        <w:ind w:left="0"/>
      </w:pPr>
      <w:r w:rsidRPr="00575FA6">
        <w:t xml:space="preserve">Riksdagen tillkännager för regeringen som sin mening vad som anförs i motionen om </w:t>
      </w:r>
      <w:r w:rsidRPr="00575FA6">
        <w:rPr>
          <w:color w:val="000000"/>
        </w:rPr>
        <w:t>att anslagen för information om våra rovdjur ska fördelas neutralt.</w:t>
      </w:r>
    </w:p>
    <w:p w:rsidR="00575FA6" w:rsidRPr="00575FA6" w:rsidRDefault="00575FA6">
      <w:pPr>
        <w:pStyle w:val="Rubrik1"/>
      </w:pPr>
      <w:r w:rsidRPr="00575FA6">
        <w:t>Motivering</w:t>
      </w:r>
    </w:p>
    <w:p w:rsidR="00575FA6" w:rsidRPr="00575FA6" w:rsidRDefault="00575FA6">
      <w:r w:rsidRPr="00575FA6">
        <w:t>Det är viktigt att de som får skattemedel för att informera om våra rovdjur ses som neutrala.</w:t>
      </w:r>
    </w:p>
    <w:p w:rsidR="00575FA6" w:rsidRPr="00575FA6" w:rsidRDefault="00575FA6">
      <w:pPr>
        <w:pStyle w:val="Normaltindrag"/>
      </w:pPr>
      <w:r w:rsidRPr="00575FA6">
        <w:t>Svenska Jägareförbundet har för sin verksamhet för år 2008 av regeringen beviljats 47,8 miljoner kronor ur Viltvårdsfonden. I en bilaga till beslutet ges grunderna för att Jägareförbundet har ett viktigt allmänt uppdrag. Uppdraget består dels av att leda landets jakt och viltvård, dels att bidra till att riksdagens angivna mål för viltvård och viltförvaltning uppfylls.</w:t>
      </w:r>
    </w:p>
    <w:p w:rsidR="00575FA6" w:rsidRPr="00575FA6" w:rsidRDefault="00575FA6">
      <w:pPr>
        <w:pStyle w:val="Normaltindrag"/>
      </w:pPr>
      <w:r w:rsidRPr="00575FA6">
        <w:t>Ett ytterst viktigt mål från riksdagen är ökad informationsspridning av myndighetsbeslut om stora rovdjur. Genom detta uttalade mål ges Jägarefö</w:t>
      </w:r>
      <w:r w:rsidRPr="00575FA6">
        <w:t>r</w:t>
      </w:r>
      <w:r w:rsidRPr="00575FA6">
        <w:t>bundet bland annat i uppdrag att verka för förändrade attityder mot rovdjur och bekämpa förekomst av illegal jakt.</w:t>
      </w:r>
    </w:p>
    <w:p w:rsidR="00575FA6" w:rsidRPr="00575FA6" w:rsidRDefault="00575FA6">
      <w:pPr>
        <w:pStyle w:val="Normaltindrag"/>
      </w:pPr>
      <w:r w:rsidRPr="00575FA6">
        <w:t>I regeringens beslut framhålls dessutom att Svenska Jägareförbundet bör förmedla kunskap om rovdjur och myndighetsbeslut avseende jakten på stora rovdjur till jägare, markägare och jakträttshavare. För detta förstärker man därför anslagen till verksamhetsområdet ”Information om praktisk jakt och förvaltning av vilt” med hela 1, 4 miljoner kronor för år 2008.</w:t>
      </w:r>
    </w:p>
    <w:p w:rsidR="00575FA6" w:rsidRPr="00575FA6" w:rsidRDefault="00575FA6">
      <w:pPr>
        <w:pStyle w:val="Normaltindrag"/>
      </w:pPr>
      <w:r w:rsidRPr="00575FA6">
        <w:t>Viltvårdsfondens fördelning för år 2007 innebar totalt 43,4 miljoner kronor till Svenska Jägareförbundet samt 5,6 miljoner kronor till Jägarnas Riksfö</w:t>
      </w:r>
      <w:r w:rsidRPr="00575FA6">
        <w:t>r</w:t>
      </w:r>
      <w:r w:rsidRPr="00575FA6">
        <w:t>bund för rådgivning, utbildning och information i jakt- och viltfrågor. Totalt fick alltså jaktgrupper uppåt 50 miljoner kronor i anslag från Viltvårdsfonden.</w:t>
      </w:r>
    </w:p>
    <w:p w:rsidR="00575FA6" w:rsidRPr="00575FA6" w:rsidRDefault="00575FA6">
      <w:pPr>
        <w:pStyle w:val="Normaltindrag"/>
      </w:pPr>
      <w:r w:rsidRPr="00575FA6">
        <w:lastRenderedPageBreak/>
        <w:t>Naturskyddsföreningen och länsstyrelserna fick 600 000 kronor vardera för sina projekt att bevara pilgrimsfalk, havsörn och vitryggig hac</w:t>
      </w:r>
      <w:r w:rsidRPr="00575FA6">
        <w:t>k</w:t>
      </w:r>
      <w:r w:rsidRPr="00575FA6">
        <w:t>spett, samt bildande av viltvårdsområden.</w:t>
      </w:r>
    </w:p>
    <w:p w:rsidR="00575FA6" w:rsidRPr="00575FA6" w:rsidRDefault="00575FA6">
      <w:pPr>
        <w:pStyle w:val="Normaltindrag"/>
      </w:pPr>
      <w:r w:rsidRPr="00575FA6">
        <w:t>Detta innebär enligt min mening en allvarlig intressekonflikt för Svenska Jägareförbundet förutom att det uppenbart är tecken på en omfattande obalans i ekonomiska anslag för folkbildning om jakt- och viltfrågor.</w:t>
      </w:r>
    </w:p>
    <w:p w:rsidR="00575FA6" w:rsidRPr="00575FA6" w:rsidRDefault="00575FA6">
      <w:pPr>
        <w:pStyle w:val="Normaltindrag"/>
      </w:pPr>
      <w:r w:rsidRPr="00575FA6">
        <w:rPr>
          <w:spacing w:val="2"/>
        </w:rPr>
        <w:t>Svenska Jägareförbundet har sedan år 1938 ett allmänt uppdrag att leda de</w:t>
      </w:r>
      <w:r w:rsidRPr="00575FA6">
        <w:t>lar av viltvården och jakten i Sverige. För arbetet med det s.k. allmänna uppdraget har det årligen fördelats medel ur Viltvårdsfonden. Att en intress</w:t>
      </w:r>
      <w:r w:rsidRPr="00575FA6">
        <w:t>e</w:t>
      </w:r>
      <w:r w:rsidRPr="00575FA6">
        <w:t>organisation för jägare har ett allmänt uppdrag att neutralt och objektivt fol</w:t>
      </w:r>
      <w:r w:rsidRPr="00575FA6">
        <w:t>k</w:t>
      </w:r>
      <w:r w:rsidRPr="00575FA6">
        <w:t>bilda och informera skapar en problematik. Vad gäller frågor som konsekve</w:t>
      </w:r>
      <w:r w:rsidRPr="00575FA6">
        <w:t>n</w:t>
      </w:r>
      <w:r w:rsidRPr="00575FA6">
        <w:t>ser av jakt, förändra attityder mot rovdjur samt förvaltande av vilt finns det olika uppfattningar. Det bör även spegla anslaget från viltvårdsfonden.</w:t>
      </w:r>
    </w:p>
    <w:p w:rsidR="00575FA6" w:rsidRPr="00575FA6" w:rsidRDefault="00575FA6">
      <w:pPr>
        <w:pStyle w:val="Normaltindrag"/>
      </w:pPr>
      <w:r w:rsidRPr="00575FA6">
        <w:t>Regeringen bör säkerställa att anslagen från viltvårdsfon</w:t>
      </w:r>
      <w:r w:rsidRPr="00575FA6">
        <w:t>den för folkbil</w:t>
      </w:r>
      <w:r w:rsidRPr="00575FA6">
        <w:t>d</w:t>
      </w:r>
      <w:r w:rsidRPr="00575FA6">
        <w:t>ning, information om jakt- och viltvård framöver fördelas på ett mer neutralt sätt med beaktande av vad anslagen är till för.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75FA6">
        <w:trPr>
          <w:cantSplit/>
        </w:trPr>
        <w:tc>
          <w:tcPr>
            <w:tcW w:w="3046" w:type="dxa"/>
          </w:tcPr>
          <w:p w:rsidR="00575FA6" w:rsidRPr="00575FA6" w:rsidRDefault="00575FA6">
            <w:pPr>
              <w:pStyle w:val="UnderskriftDatum"/>
              <w:spacing w:before="240"/>
            </w:pPr>
            <w:r w:rsidRPr="00575FA6">
              <w:t>Stockholm den 26 september 2008</w:t>
            </w:r>
          </w:p>
        </w:tc>
        <w:tc>
          <w:tcPr>
            <w:tcW w:w="3047" w:type="dxa"/>
          </w:tcPr>
          <w:p w:rsidR="00575FA6" w:rsidRPr="00575FA6" w:rsidRDefault="00575FA6">
            <w:pPr>
              <w:pStyle w:val="Underskrifter"/>
              <w:spacing w:before="240"/>
            </w:pPr>
          </w:p>
        </w:tc>
      </w:tr>
      <w:tr w:rsidR="00000000" w:rsidRPr="00575FA6">
        <w:trPr>
          <w:cantSplit/>
        </w:trPr>
        <w:tc>
          <w:tcPr>
            <w:tcW w:w="3046" w:type="dxa"/>
          </w:tcPr>
          <w:p w:rsidR="00575FA6" w:rsidRPr="00575FA6" w:rsidRDefault="00575FA6">
            <w:pPr>
              <w:pStyle w:val="Underskrifter"/>
            </w:pPr>
            <w:r w:rsidRPr="00575FA6">
              <w:t>Marietta de Pourbaix-Lundin (m)</w:t>
            </w:r>
          </w:p>
        </w:tc>
        <w:tc>
          <w:tcPr>
            <w:tcW w:w="3046" w:type="dxa"/>
          </w:tcPr>
          <w:p w:rsidR="00575FA6" w:rsidRPr="00575FA6" w:rsidRDefault="00575FA6">
            <w:pPr>
              <w:pStyle w:val="Underskrifter"/>
            </w:pPr>
          </w:p>
        </w:tc>
      </w:tr>
    </w:tbl>
    <w:p w:rsidR="00575FA6" w:rsidRPr="00575FA6" w:rsidRDefault="00575FA6">
      <w:pPr>
        <w:pStyle w:val="Normaltindrag"/>
      </w:pPr>
    </w:p>
    <w:sectPr w:rsidR="00000000" w:rsidRPr="00575FA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75FA6" w:rsidRPr="00575FA6" w:rsidRDefault="00575FA6">
      <w:r w:rsidRPr="00575FA6">
        <w:separator/>
      </w:r>
    </w:p>
  </w:endnote>
  <w:endnote w:type="continuationSeparator" w:id="0">
    <w:p w:rsidR="00575FA6" w:rsidRPr="00575FA6" w:rsidRDefault="00575FA6">
      <w:r w:rsidRPr="00575FA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5FA6" w:rsidRPr="00575FA6" w:rsidRDefault="00575FA6">
    <w:pPr>
      <w:pStyle w:val="Sidfot"/>
    </w:pPr>
    <w:r w:rsidRPr="00575FA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358273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5FA6" w:rsidRDefault="00575FA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75FA6" w:rsidRDefault="00575FA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5FA6" w:rsidRPr="00575FA6" w:rsidRDefault="00575FA6">
    <w:pPr>
      <w:pStyle w:val="Sidfot"/>
    </w:pPr>
    <w:r w:rsidRPr="00575FA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9219786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5FA6" w:rsidRDefault="00575FA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75FA6" w:rsidRDefault="00575FA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5FA6" w:rsidRPr="00575FA6" w:rsidRDefault="00575FA6">
    <w:pPr>
      <w:pStyle w:val="Sidfot"/>
    </w:pPr>
    <w:r w:rsidRPr="00575FA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4232538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5FA6" w:rsidRDefault="00575FA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75FA6" w:rsidRDefault="00575FA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75FA6" w:rsidRPr="00575FA6" w:rsidRDefault="00575FA6">
      <w:r w:rsidRPr="00575FA6">
        <w:separator/>
      </w:r>
    </w:p>
  </w:footnote>
  <w:footnote w:type="continuationSeparator" w:id="0">
    <w:p w:rsidR="00575FA6" w:rsidRPr="00575FA6" w:rsidRDefault="00575FA6">
      <w:r w:rsidRPr="00575FA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5FA6" w:rsidRPr="00575FA6" w:rsidRDefault="00575FA6">
    <w:pPr>
      <w:pStyle w:val="Sidhuvud"/>
    </w:pPr>
    <w:r w:rsidRPr="00575FA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6378456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5FA6" w:rsidRDefault="00575FA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MJ232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75FA6" w:rsidRDefault="00575FA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MJ232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5FA6" w:rsidRPr="00575FA6" w:rsidRDefault="00575FA6">
    <w:pPr>
      <w:pStyle w:val="Sidhuvud"/>
    </w:pPr>
    <w:r w:rsidRPr="00575FA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7507182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5FA6" w:rsidRDefault="00575FA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MJ232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75FA6" w:rsidRDefault="00575FA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MJ232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5FA6" w:rsidRPr="00575FA6" w:rsidRDefault="00575FA6">
    <w:pPr>
      <w:pStyle w:val="FSHNormal"/>
      <w:tabs>
        <w:tab w:val="right" w:pos="5840"/>
      </w:tabs>
    </w:pPr>
    <w:r w:rsidRPr="00575FA6">
      <w:br/>
    </w:r>
    <w:r w:rsidRPr="00575FA6">
      <w:fldChar w:fldCharType="begin" w:fldLock="1"/>
    </w:r>
    <w:r w:rsidRPr="00575FA6">
      <w:instrText xml:space="preserve"> DOCPROPERTY</w:instrText>
    </w:r>
    <w:r w:rsidRPr="00575FA6">
      <w:rPr>
        <w:sz w:val="18"/>
      </w:rPr>
      <w:instrText xml:space="preserve"> "YearUser" *\charformat </w:instrText>
    </w:r>
    <w:r w:rsidRPr="00575FA6">
      <w:fldChar w:fldCharType="separate"/>
    </w:r>
    <w:r w:rsidRPr="00575FA6">
      <w:t>2008/09</w:t>
    </w:r>
    <w:r w:rsidRPr="00575FA6">
      <w:fldChar w:fldCharType="end"/>
    </w:r>
    <w:r w:rsidRPr="00575FA6">
      <w:t xml:space="preserve"> </w:t>
    </w:r>
    <w:r w:rsidRPr="00575FA6">
      <w:tab/>
      <w:t xml:space="preserve">mnr: </w:t>
    </w:r>
    <w:r w:rsidRPr="00575FA6">
      <w:fldChar w:fldCharType="begin" w:fldLock="1"/>
    </w:r>
    <w:r w:rsidRPr="00575FA6">
      <w:instrText xml:space="preserve"> DOCPROPERTY</w:instrText>
    </w:r>
    <w:r w:rsidRPr="00575FA6">
      <w:rPr>
        <w:sz w:val="18"/>
      </w:rPr>
      <w:instrText xml:space="preserve"> "Motionsnummer" *\charformat </w:instrText>
    </w:r>
    <w:r w:rsidRPr="00575FA6">
      <w:fldChar w:fldCharType="separate"/>
    </w:r>
    <w:r w:rsidRPr="00575FA6">
      <w:t>MJ232</w:t>
    </w:r>
    <w:r w:rsidRPr="00575FA6">
      <w:fldChar w:fldCharType="end"/>
    </w:r>
    <w:r w:rsidRPr="00575FA6">
      <w:br/>
    </w:r>
    <w:r w:rsidRPr="00575FA6">
      <w:fldChar w:fldCharType="begin" w:fldLock="1"/>
    </w:r>
    <w:r w:rsidRPr="00575FA6">
      <w:instrText xml:space="preserve"> DOCPROPERTY</w:instrText>
    </w:r>
    <w:r w:rsidRPr="00575FA6">
      <w:rPr>
        <w:sz w:val="18"/>
      </w:rPr>
      <w:instrText xml:space="preserve"> "Samling" *\charformat </w:instrText>
    </w:r>
    <w:r w:rsidRPr="00575FA6">
      <w:fldChar w:fldCharType="end"/>
    </w:r>
    <w:r w:rsidRPr="00575FA6">
      <w:tab/>
      <w:t xml:space="preserve">pnr: </w:t>
    </w:r>
    <w:r w:rsidRPr="00575FA6">
      <w:fldChar w:fldCharType="begin" w:fldLock="1"/>
    </w:r>
    <w:r w:rsidRPr="00575FA6">
      <w:instrText xml:space="preserve"> DOCPROPERTY</w:instrText>
    </w:r>
    <w:r w:rsidRPr="00575FA6">
      <w:rPr>
        <w:sz w:val="18"/>
      </w:rPr>
      <w:instrText xml:space="preserve"> "Partinummer" *\charformat </w:instrText>
    </w:r>
    <w:r w:rsidRPr="00575FA6">
      <w:fldChar w:fldCharType="separate"/>
    </w:r>
    <w:r w:rsidRPr="00575FA6">
      <w:t>m1174</w:t>
    </w:r>
    <w:r w:rsidRPr="00575FA6">
      <w:fldChar w:fldCharType="end"/>
    </w:r>
  </w:p>
  <w:p w:rsidR="00575FA6" w:rsidRPr="00575FA6" w:rsidRDefault="00575FA6">
    <w:pPr>
      <w:pStyle w:val="FSHRub1"/>
    </w:pPr>
    <w:r w:rsidRPr="00575FA6">
      <w:t>Motion till riksdagen</w:t>
    </w:r>
    <w:r w:rsidRPr="00575FA6">
      <w:br/>
    </w:r>
    <w:r w:rsidRPr="00575FA6">
      <w:fldChar w:fldCharType="begin" w:fldLock="1"/>
    </w:r>
    <w:r w:rsidRPr="00575FA6">
      <w:instrText xml:space="preserve"> DOCPROPERTY "YearUser" *\charformat </w:instrText>
    </w:r>
    <w:r w:rsidRPr="00575FA6">
      <w:fldChar w:fldCharType="separate"/>
    </w:r>
    <w:r w:rsidRPr="00575FA6">
      <w:t>2008/09</w:t>
    </w:r>
    <w:r w:rsidRPr="00575FA6">
      <w:fldChar w:fldCharType="end"/>
    </w:r>
    <w:r w:rsidRPr="00575FA6">
      <w:t>:</w:t>
    </w:r>
    <w:r w:rsidRPr="00575FA6">
      <w:fldChar w:fldCharType="begin" w:fldLock="1"/>
    </w:r>
    <w:r w:rsidRPr="00575FA6">
      <w:instrText xml:space="preserve"> DOCPROPERTY "Motionsnummer" *\charformat </w:instrText>
    </w:r>
    <w:r w:rsidRPr="00575FA6">
      <w:fldChar w:fldCharType="separate"/>
    </w:r>
    <w:r w:rsidRPr="00575FA6">
      <w:t>MJ232</w:t>
    </w:r>
    <w:r w:rsidRPr="00575FA6">
      <w:fldChar w:fldCharType="end"/>
    </w:r>
  </w:p>
  <w:p w:rsidR="00575FA6" w:rsidRPr="00575FA6" w:rsidRDefault="00575FA6">
    <w:pPr>
      <w:pStyle w:val="FSHNormalS5"/>
    </w:pPr>
    <w:r w:rsidRPr="00575FA6">
      <w:fldChar w:fldCharType="begin" w:fldLock="1"/>
    </w:r>
    <w:r w:rsidRPr="00575FA6">
      <w:instrText xml:space="preserve"> DOCPROPERTY "MotionarText" *\charformat </w:instrText>
    </w:r>
    <w:r w:rsidRPr="00575FA6">
      <w:fldChar w:fldCharType="separate"/>
    </w:r>
    <w:r w:rsidRPr="00575FA6">
      <w:t>av Marietta de Pourbaix-Lundin (m)</w:t>
    </w:r>
    <w:r w:rsidRPr="00575FA6">
      <w:fldChar w:fldCharType="end"/>
    </w:r>
    <w:r w:rsidRPr="00575FA6">
      <w:br/>
    </w:r>
    <w:r w:rsidRPr="00575FA6">
      <w:fldChar w:fldCharType="begin" w:fldLock="1"/>
    </w:r>
    <w:r w:rsidRPr="00575FA6">
      <w:instrText xml:space="preserve"> DOCPROPERTY "SvarFrasKort" *\charformat </w:instrText>
    </w:r>
    <w:r w:rsidRPr="00575FA6">
      <w:fldChar w:fldCharType="end"/>
    </w:r>
  </w:p>
  <w:p w:rsidR="00575FA6" w:rsidRPr="00575FA6" w:rsidRDefault="00575FA6">
    <w:pPr>
      <w:pStyle w:val="FSHTitel"/>
    </w:pPr>
    <w:r w:rsidRPr="00575FA6">
      <w:fldChar w:fldCharType="begin" w:fldLock="1"/>
    </w:r>
    <w:r w:rsidRPr="00575FA6">
      <w:instrText xml:space="preserve"> DOCPROPERTY</w:instrText>
    </w:r>
    <w:r w:rsidRPr="00575FA6">
      <w:rPr>
        <w:sz w:val="18"/>
      </w:rPr>
      <w:instrText xml:space="preserve"> "RubrikSvar" *\charformat </w:instrText>
    </w:r>
    <w:r w:rsidRPr="00575FA6">
      <w:fldChar w:fldCharType="separate"/>
    </w:r>
    <w:r w:rsidRPr="00575FA6">
      <w:t>Svenska Jägareförbundets allmänna uppdrag</w:t>
    </w:r>
    <w:r w:rsidRPr="00575FA6">
      <w:fldChar w:fldCharType="end"/>
    </w:r>
  </w:p>
  <w:p w:rsidR="00575FA6" w:rsidRPr="00575FA6" w:rsidRDefault="00575FA6">
    <w:pPr>
      <w:pStyle w:val="Normal00"/>
    </w:pPr>
  </w:p>
  <w:p w:rsidR="00575FA6" w:rsidRPr="00575FA6" w:rsidRDefault="00575FA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55220429">
    <w:abstractNumId w:val="8"/>
  </w:num>
  <w:num w:numId="2" w16cid:durableId="367072702">
    <w:abstractNumId w:val="9"/>
  </w:num>
  <w:num w:numId="3" w16cid:durableId="1091662616">
    <w:abstractNumId w:val="8"/>
  </w:num>
  <w:num w:numId="4" w16cid:durableId="1085765243">
    <w:abstractNumId w:val="9"/>
  </w:num>
  <w:num w:numId="5" w16cid:durableId="689067641">
    <w:abstractNumId w:val="13"/>
  </w:num>
  <w:num w:numId="6" w16cid:durableId="962812004">
    <w:abstractNumId w:val="10"/>
  </w:num>
  <w:num w:numId="7" w16cid:durableId="935133226">
    <w:abstractNumId w:val="11"/>
  </w:num>
  <w:num w:numId="8" w16cid:durableId="2005425243">
    <w:abstractNumId w:val="12"/>
  </w:num>
  <w:num w:numId="9" w16cid:durableId="1777486037">
    <w:abstractNumId w:val="8"/>
  </w:num>
  <w:num w:numId="10" w16cid:durableId="1775710812">
    <w:abstractNumId w:val="3"/>
  </w:num>
  <w:num w:numId="11" w16cid:durableId="1099637745">
    <w:abstractNumId w:val="2"/>
  </w:num>
  <w:num w:numId="12" w16cid:durableId="141585833">
    <w:abstractNumId w:val="1"/>
  </w:num>
  <w:num w:numId="13" w16cid:durableId="1224295248">
    <w:abstractNumId w:val="0"/>
  </w:num>
  <w:num w:numId="14" w16cid:durableId="450901982">
    <w:abstractNumId w:val="9"/>
  </w:num>
  <w:num w:numId="15" w16cid:durableId="1854765000">
    <w:abstractNumId w:val="7"/>
  </w:num>
  <w:num w:numId="16" w16cid:durableId="2029869654">
    <w:abstractNumId w:val="6"/>
  </w:num>
  <w:num w:numId="17" w16cid:durableId="1729456001">
    <w:abstractNumId w:val="5"/>
  </w:num>
  <w:num w:numId="18" w16cid:durableId="207928605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6"/>
    <w:docVar w:name="PersonGUIDs" w:val="{1292AFA4-94F6-4AF6-AA38-96477C848E2C}"/>
  </w:docVars>
  <w:rsids>
    <w:rsidRoot w:val="00036A9E"/>
    <w:rsid w:val="00036A9E"/>
    <w:rsid w:val="00575FA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97B3A478-157C-4F5F-A8B8-A232CEE799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394</Words>
  <Characters>2381</Characters>
  <Application>Microsoft Office Word</Application>
  <DocSecurity>4</DocSecurity>
  <Lines>44</Lines>
  <Paragraphs>16</Paragraphs>
  <ScaleCrop>false</ScaleCrop>
  <HeadingPairs>
    <vt:vector size="2" baseType="variant">
      <vt:variant>
        <vt:lpstr>Rubrik</vt:lpstr>
      </vt:variant>
      <vt:variant>
        <vt:i4>1</vt:i4>
      </vt:variant>
    </vt:vector>
  </HeadingPairs>
  <TitlesOfParts>
    <vt:vector size="1" baseType="lpstr">
      <vt:lpstr>m1174</vt:lpstr>
    </vt:vector>
  </TitlesOfParts>
  <Company>Riksdagen</Company>
  <LinksUpToDate>false</LinksUpToDate>
  <CharactersWithSpaces>2759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m1174</dc:title>
  <dc:subject>m1174</dc:subject>
  <dc:creator>Riksdagen</dc:creator>
  <cp:keywords>Riksdagen</cp:keywords>
  <dc:description>TKG-ktrl, MSMQ4mb, PersReg-Distribution mm b-&gt;ny fplogga</dc:description>
  <cp:lastModifiedBy>Lars Brink</cp:lastModifiedBy>
  <cp:revision>2</cp:revision>
  <cp:lastPrinted>2008-11-14T12:29:00Z</cp:lastPrinted>
  <dcterms:created xsi:type="dcterms:W3CDTF">2025-12-17T18:02:00Z</dcterms:created>
  <dcterms:modified xsi:type="dcterms:W3CDTF">2025-12-17T18:02:00Z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mot2000_495_2008-09-26</vt:lpwstr>
  </property>
  <property fmtid="{D5CDD505-2E9C-101B-9397-08002B2CF9AE}" pid="3" name="version">
    <vt:lpwstr>mot2000_495_2008-09-26</vt:lpwstr>
  </property>
  <property fmtid="{D5CDD505-2E9C-101B-9397-08002B2CF9AE}" pid="4" name="dokumenttyp">
    <vt:lpwstr>motion</vt:lpwstr>
  </property>
  <property fmtid="{D5CDD505-2E9C-101B-9397-08002B2CF9AE}" pid="5" name="Sekr">
    <vt:lpwstr>DW</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Svenska Jägareförbundets allmänna uppdrag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Svenska Jägareförbundets allmänna uppdrag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m1174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Marietta de Pourbaix-Lundin (m)</vt:lpwstr>
  </property>
  <property fmtid="{D5CDD505-2E9C-101B-9397-08002B2CF9AE}" pid="26" name="MotionarLista">
    <vt:lpwstr>de Pourbaix-Lundin, Marietta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Marietta de Pourbaix-Lundin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MJ232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2008</vt:lpwstr>
  </property>
  <property fmtid="{D5CDD505-2E9C-101B-9397-08002B2CF9AE}" pid="44" name="NotesUID">
    <vt:lpwstr>dennis.wedin@riksdagen.se</vt:lpwstr>
  </property>
  <property fmtid="{D5CDD505-2E9C-101B-9397-08002B2CF9AE}" pid="45" name="ReservUID">
    <vt:lpwstr>ds0824aa</vt:lpwstr>
  </property>
  <property fmtid="{D5CDD505-2E9C-101B-9397-08002B2CF9AE}" pid="46" name="MotionID">
    <vt:lpwstr>20082009000000000109000011740069</vt:lpwstr>
  </property>
  <property fmtid="{D5CDD505-2E9C-101B-9397-08002B2CF9AE}" pid="47" name="datum">
    <vt:lpwstr>080926</vt:lpwstr>
  </property>
  <property fmtid="{D5CDD505-2E9C-101B-9397-08002B2CF9AE}" pid="48" name="avsändar-e-post">
    <vt:lpwstr>dennis.wedin@riksdagen.se</vt:lpwstr>
  </property>
  <property fmtid="{D5CDD505-2E9C-101B-9397-08002B2CF9AE}" pid="49" name="id">
    <vt:lpwstr>20082009000000000109000011740069</vt:lpwstr>
  </property>
  <property fmtid="{D5CDD505-2E9C-101B-9397-08002B2CF9AE}" pid="50" name="nummer">
    <vt:lpwstr>232</vt:lpwstr>
  </property>
  <property fmtid="{D5CDD505-2E9C-101B-9397-08002B2CF9AE}" pid="51" name="utskottsbeteckning">
    <vt:lpwstr>MJ</vt:lpwstr>
  </property>
  <property fmtid="{D5CDD505-2E9C-101B-9397-08002B2CF9AE}" pid="52" name="GlobalUID">
    <vt:lpwstr>{F5AEF06F-558E-456E-BA2C-03B6DE1C0062}</vt:lpwstr>
  </property>
  <property fmtid="{D5CDD505-2E9C-101B-9397-08002B2CF9AE}" pid="53" name="Överföringar">
    <vt:i4>0</vt:i4>
  </property>
  <property fmtid="{D5CDD505-2E9C-101B-9397-08002B2CF9AE}" pid="54" name="Checksum">
    <vt:lpwstr>*0002509571159*</vt:lpwstr>
  </property>
  <property fmtid="{D5CDD505-2E9C-101B-9397-08002B2CF9AE}" pid="55" name="skuggnummer">
    <vt:lpwstr>331</vt:lpwstr>
  </property>
  <property fmtid="{D5CDD505-2E9C-101B-9397-08002B2CF9AE}" pid="56" name="urixVersion">
    <vt:lpwstr>3.2.0.8</vt:lpwstr>
  </property>
  <property fmtid="{D5CDD505-2E9C-101B-9397-08002B2CF9AE}" pid="57" name="urixOrigin">
    <vt:lpwstr>090401 16:36:16.555</vt:lpwstr>
  </property>
  <property fmtid="{D5CDD505-2E9C-101B-9397-08002B2CF9AE}" pid="58" name="urixGuid">
    <vt:lpwstr>{CFC28563-7D9A-40AB-BC21-A3D7E13DCD44}</vt:lpwstr>
  </property>
</Properties>
</file>