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50"/>
      </w:tblGrid>
      <w:tr w:rsidR="0096348C" w:rsidTr="006351DE">
        <w:trPr>
          <w:cantSplit/>
          <w:trHeight w:val="346"/>
        </w:trPr>
        <w:tc>
          <w:tcPr>
            <w:tcW w:w="1985" w:type="dxa"/>
          </w:tcPr>
          <w:p w:rsidR="0096348C" w:rsidRDefault="00C07F65" w:rsidP="0096348C">
            <w:pPr>
              <w:rPr>
                <w:b/>
              </w:rPr>
            </w:pPr>
            <w:r>
              <w:rPr>
                <w:b/>
              </w:rPr>
              <w:t xml:space="preserve">Protokoll </w:t>
            </w:r>
          </w:p>
        </w:tc>
        <w:tc>
          <w:tcPr>
            <w:tcW w:w="6450"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257E8F">
              <w:rPr>
                <w:b/>
              </w:rPr>
              <w:t>32</w:t>
            </w:r>
          </w:p>
          <w:p w:rsidR="0096348C" w:rsidRDefault="0096348C" w:rsidP="00E97AED">
            <w:pPr>
              <w:ind w:right="-269"/>
              <w:rPr>
                <w:b/>
              </w:rPr>
            </w:pPr>
          </w:p>
        </w:tc>
      </w:tr>
      <w:tr w:rsidR="0096348C" w:rsidTr="00FB3CAB">
        <w:tc>
          <w:tcPr>
            <w:tcW w:w="1985" w:type="dxa"/>
          </w:tcPr>
          <w:p w:rsidR="0096348C" w:rsidRDefault="00C07F65" w:rsidP="0096348C">
            <w:r>
              <w:t>Datum</w:t>
            </w:r>
          </w:p>
        </w:tc>
        <w:tc>
          <w:tcPr>
            <w:tcW w:w="6450" w:type="dxa"/>
          </w:tcPr>
          <w:p w:rsidR="008035C8" w:rsidRDefault="00A257B8" w:rsidP="00AF3CA6">
            <w:pPr>
              <w:ind w:right="355"/>
            </w:pPr>
            <w:r>
              <w:t>20</w:t>
            </w:r>
            <w:r w:rsidR="00CF36BC">
              <w:t>2</w:t>
            </w:r>
            <w:r w:rsidR="00FB3CAB">
              <w:t>1-</w:t>
            </w:r>
            <w:r w:rsidR="00257E8F">
              <w:t>02-04</w:t>
            </w:r>
          </w:p>
        </w:tc>
      </w:tr>
      <w:tr w:rsidR="0096348C" w:rsidTr="00FB3CAB">
        <w:tc>
          <w:tcPr>
            <w:tcW w:w="1985" w:type="dxa"/>
          </w:tcPr>
          <w:p w:rsidR="0096348C" w:rsidRDefault="00C07F65" w:rsidP="0096348C">
            <w:r>
              <w:t>Tid</w:t>
            </w:r>
          </w:p>
        </w:tc>
        <w:tc>
          <w:tcPr>
            <w:tcW w:w="6450" w:type="dxa"/>
          </w:tcPr>
          <w:p w:rsidR="0096348C" w:rsidRDefault="00111135" w:rsidP="00AF3CA6">
            <w:pPr>
              <w:ind w:right="-269"/>
            </w:pPr>
            <w:r>
              <w:t xml:space="preserve">kl. </w:t>
            </w:r>
            <w:r w:rsidR="00FB3CAB">
              <w:t>11.00-</w:t>
            </w:r>
            <w:r w:rsidR="00436418">
              <w:t>11.</w:t>
            </w:r>
            <w:r w:rsidR="00257E8F">
              <w:t>37</w:t>
            </w:r>
          </w:p>
        </w:tc>
      </w:tr>
      <w:tr w:rsidR="0096348C" w:rsidTr="006351DE">
        <w:trPr>
          <w:trHeight w:val="234"/>
        </w:trPr>
        <w:tc>
          <w:tcPr>
            <w:tcW w:w="1985" w:type="dxa"/>
          </w:tcPr>
          <w:p w:rsidR="0096348C" w:rsidRDefault="00C07F65" w:rsidP="0096348C">
            <w:r>
              <w:t>Närvarande</w:t>
            </w:r>
          </w:p>
        </w:tc>
        <w:tc>
          <w:tcPr>
            <w:tcW w:w="6450" w:type="dxa"/>
          </w:tcPr>
          <w:p w:rsidR="0096348C" w:rsidRDefault="0096348C" w:rsidP="00E97AED">
            <w:pPr>
              <w:ind w:right="-269"/>
            </w:pPr>
            <w:r>
              <w:t>Se bilaga 1</w:t>
            </w:r>
          </w:p>
          <w:p w:rsidR="003C0E60" w:rsidRDefault="003C0E60" w:rsidP="00E97AED">
            <w:pPr>
              <w:ind w:right="-269"/>
            </w:pPr>
          </w:p>
        </w:tc>
      </w:tr>
    </w:tbl>
    <w:p w:rsidR="006351DE" w:rsidRDefault="006351DE"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639"/>
        <w:gridCol w:w="7938"/>
      </w:tblGrid>
      <w:tr w:rsidR="00717F37" w:rsidTr="00257E8F">
        <w:tc>
          <w:tcPr>
            <w:tcW w:w="639" w:type="dxa"/>
          </w:tcPr>
          <w:p w:rsidR="00717F37" w:rsidRDefault="00717F37" w:rsidP="00717F37">
            <w:pPr>
              <w:tabs>
                <w:tab w:val="left" w:pos="1701"/>
              </w:tabs>
              <w:rPr>
                <w:b/>
                <w:snapToGrid w:val="0"/>
              </w:rPr>
            </w:pPr>
            <w:r>
              <w:rPr>
                <w:b/>
                <w:snapToGrid w:val="0"/>
              </w:rPr>
              <w:t>§ 1</w:t>
            </w:r>
          </w:p>
        </w:tc>
        <w:tc>
          <w:tcPr>
            <w:tcW w:w="7938" w:type="dxa"/>
          </w:tcPr>
          <w:p w:rsidR="00FB3CAB" w:rsidRPr="005E3CF5" w:rsidRDefault="00FB3CAB" w:rsidP="00FB3CAB">
            <w:pPr>
              <w:outlineLvl w:val="0"/>
              <w:rPr>
                <w:b/>
                <w:szCs w:val="24"/>
              </w:rPr>
            </w:pPr>
            <w:r w:rsidRPr="005E3CF5">
              <w:rPr>
                <w:b/>
                <w:szCs w:val="24"/>
              </w:rPr>
              <w:t>Fråga om medgivande till deltagande på distans</w:t>
            </w:r>
          </w:p>
          <w:p w:rsidR="00FB3CAB" w:rsidRPr="00AB1CB7" w:rsidRDefault="00FB3CAB" w:rsidP="00FB3CAB">
            <w:pPr>
              <w:outlineLvl w:val="0"/>
              <w:rPr>
                <w:i/>
                <w:snapToGrid w:val="0"/>
                <w:szCs w:val="24"/>
              </w:rPr>
            </w:pPr>
            <w:r w:rsidRPr="005E3CF5">
              <w:rPr>
                <w:szCs w:val="24"/>
              </w:rPr>
              <w:t>Utskottet medgav deltagande på distans för följande ordinarie ledamöter och suppleanter:</w:t>
            </w:r>
            <w:r w:rsidRPr="00257E8F">
              <w:rPr>
                <w:szCs w:val="24"/>
              </w:rPr>
              <w:t xml:space="preserve"> </w:t>
            </w:r>
            <w:r w:rsidRPr="00257E8F">
              <w:rPr>
                <w:spacing w:val="4"/>
                <w:kern w:val="16"/>
                <w:szCs w:val="24"/>
              </w:rPr>
              <w:t xml:space="preserve">Ingela Nylund Watz (S), </w:t>
            </w:r>
            <w:r w:rsidRPr="00257E8F">
              <w:rPr>
                <w:snapToGrid w:val="0"/>
                <w:szCs w:val="24"/>
              </w:rPr>
              <w:t xml:space="preserve">Ingemar Nilsson (S), Björn Wiechel (S), </w:t>
            </w:r>
            <w:r w:rsidR="00143BC3" w:rsidRPr="00257E8F">
              <w:rPr>
                <w:snapToGrid w:val="0"/>
                <w:szCs w:val="24"/>
              </w:rPr>
              <w:t xml:space="preserve">Eva Lindh (S), </w:t>
            </w:r>
            <w:r w:rsidRPr="00257E8F">
              <w:rPr>
                <w:snapToGrid w:val="0"/>
                <w:szCs w:val="24"/>
              </w:rPr>
              <w:t xml:space="preserve">Jan Ericson (M), Mattias Karlsson i Luleå (M), Sofia Westergren (M), </w:t>
            </w:r>
            <w:r w:rsidR="00143BC3" w:rsidRPr="00257E8F">
              <w:rPr>
                <w:snapToGrid w:val="0"/>
                <w:szCs w:val="24"/>
              </w:rPr>
              <w:t>Dennis Dioukarev (SD</w:t>
            </w:r>
            <w:r w:rsidRPr="00257E8F">
              <w:rPr>
                <w:snapToGrid w:val="0"/>
                <w:szCs w:val="24"/>
              </w:rPr>
              <w:t xml:space="preserve">), </w:t>
            </w:r>
            <w:r w:rsidR="00257E8F" w:rsidRPr="00257E8F">
              <w:rPr>
                <w:snapToGrid w:val="0"/>
                <w:szCs w:val="24"/>
              </w:rPr>
              <w:t>Alexander Christiansson (SD), Lars Thomsson</w:t>
            </w:r>
            <w:r w:rsidR="00143BC3" w:rsidRPr="00257E8F">
              <w:rPr>
                <w:snapToGrid w:val="0"/>
                <w:szCs w:val="24"/>
              </w:rPr>
              <w:t xml:space="preserve"> (C), </w:t>
            </w:r>
            <w:r w:rsidRPr="00257E8F">
              <w:rPr>
                <w:snapToGrid w:val="0"/>
                <w:szCs w:val="24"/>
              </w:rPr>
              <w:t xml:space="preserve">Ulla Andersson (V), </w:t>
            </w:r>
            <w:r w:rsidR="00143BC3" w:rsidRPr="00257E8F">
              <w:rPr>
                <w:snapToGrid w:val="0"/>
                <w:szCs w:val="24"/>
              </w:rPr>
              <w:t xml:space="preserve">Ilona Szatmari Waldau (V), </w:t>
            </w:r>
            <w:r w:rsidRPr="00257E8F">
              <w:rPr>
                <w:snapToGrid w:val="0"/>
                <w:szCs w:val="24"/>
              </w:rPr>
              <w:t>Jakob Forssmed (KD), Mats Persson (L) och Karolina Skog (MP).</w:t>
            </w:r>
          </w:p>
          <w:p w:rsidR="00FB3CAB" w:rsidRPr="005E3CF5" w:rsidRDefault="00FB3CAB" w:rsidP="00FB3CAB">
            <w:pPr>
              <w:outlineLvl w:val="0"/>
              <w:rPr>
                <w:szCs w:val="24"/>
              </w:rPr>
            </w:pPr>
          </w:p>
          <w:p w:rsidR="00FB3CAB" w:rsidRDefault="00257E8F" w:rsidP="00FB3CAB">
            <w:pPr>
              <w:outlineLvl w:val="0"/>
              <w:rPr>
                <w:snapToGrid w:val="0"/>
                <w:szCs w:val="24"/>
              </w:rPr>
            </w:pPr>
            <w:r>
              <w:rPr>
                <w:snapToGrid w:val="0"/>
                <w:szCs w:val="24"/>
              </w:rPr>
              <w:t>Sju</w:t>
            </w:r>
            <w:r w:rsidR="00FB3CAB" w:rsidRPr="005E3CF5">
              <w:rPr>
                <w:snapToGrid w:val="0"/>
                <w:szCs w:val="24"/>
              </w:rPr>
              <w:t xml:space="preserve"> tjänstemän från finansutskottets kansli var uppkopplade på distans</w:t>
            </w:r>
            <w:r w:rsidR="00BF6C5E" w:rsidRPr="005E3CF5">
              <w:rPr>
                <w:snapToGrid w:val="0"/>
                <w:szCs w:val="24"/>
              </w:rPr>
              <w:t>.</w:t>
            </w:r>
          </w:p>
          <w:p w:rsidR="007E369F" w:rsidRPr="005E3CF5" w:rsidRDefault="007E369F" w:rsidP="00257E8F">
            <w:pPr>
              <w:outlineLvl w:val="0"/>
              <w:rPr>
                <w:b/>
                <w:szCs w:val="24"/>
              </w:rPr>
            </w:pPr>
          </w:p>
        </w:tc>
      </w:tr>
      <w:tr w:rsidR="00257E8F" w:rsidTr="00257E8F">
        <w:tc>
          <w:tcPr>
            <w:tcW w:w="639" w:type="dxa"/>
          </w:tcPr>
          <w:p w:rsidR="00257E8F" w:rsidRDefault="00257E8F" w:rsidP="00717F37">
            <w:pPr>
              <w:tabs>
                <w:tab w:val="left" w:pos="1701"/>
              </w:tabs>
              <w:rPr>
                <w:b/>
                <w:snapToGrid w:val="0"/>
              </w:rPr>
            </w:pPr>
            <w:r>
              <w:rPr>
                <w:b/>
                <w:snapToGrid w:val="0"/>
              </w:rPr>
              <w:t>§ 2</w:t>
            </w:r>
          </w:p>
        </w:tc>
        <w:tc>
          <w:tcPr>
            <w:tcW w:w="7938" w:type="dxa"/>
          </w:tcPr>
          <w:p w:rsidR="00257E8F" w:rsidRDefault="00257E8F" w:rsidP="00FB3CAB">
            <w:pPr>
              <w:outlineLvl w:val="0"/>
              <w:rPr>
                <w:bCs/>
                <w:color w:val="000000"/>
                <w:szCs w:val="24"/>
              </w:rPr>
            </w:pPr>
            <w:r>
              <w:rPr>
                <w:b/>
                <w:bCs/>
                <w:color w:val="000000"/>
                <w:szCs w:val="24"/>
              </w:rPr>
              <w:t>Ansvarsfrihet gällande EU:s årsbudget 2019</w:t>
            </w:r>
            <w:r>
              <w:rPr>
                <w:b/>
                <w:bCs/>
                <w:color w:val="000000"/>
                <w:szCs w:val="24"/>
              </w:rPr>
              <w:br/>
            </w:r>
            <w:r>
              <w:rPr>
                <w:color w:val="000000"/>
                <w:szCs w:val="24"/>
              </w:rPr>
              <w:t xml:space="preserve">Utskottet överlade med statssekreterare Max </w:t>
            </w:r>
            <w:proofErr w:type="spellStart"/>
            <w:r>
              <w:rPr>
                <w:color w:val="000000"/>
                <w:szCs w:val="24"/>
              </w:rPr>
              <w:t>Elger</w:t>
            </w:r>
            <w:proofErr w:type="spellEnd"/>
            <w:r>
              <w:rPr>
                <w:color w:val="000000"/>
                <w:szCs w:val="24"/>
              </w:rPr>
              <w:t xml:space="preserve"> om </w:t>
            </w:r>
            <w:proofErr w:type="spellStart"/>
            <w:r w:rsidR="000E56EB">
              <w:rPr>
                <w:color w:val="000000"/>
                <w:szCs w:val="24"/>
              </w:rPr>
              <w:t>anvsarsfrihet</w:t>
            </w:r>
            <w:proofErr w:type="spellEnd"/>
            <w:r w:rsidR="000E56EB">
              <w:rPr>
                <w:color w:val="000000"/>
                <w:szCs w:val="24"/>
              </w:rPr>
              <w:t xml:space="preserve"> för </w:t>
            </w:r>
            <w:r w:rsidRPr="00257E8F">
              <w:rPr>
                <w:bCs/>
                <w:color w:val="000000"/>
                <w:szCs w:val="24"/>
              </w:rPr>
              <w:t>gällande EU:s årsbudget 2019</w:t>
            </w:r>
            <w:r>
              <w:rPr>
                <w:bCs/>
                <w:color w:val="000000"/>
                <w:szCs w:val="24"/>
              </w:rPr>
              <w:t>.</w:t>
            </w:r>
          </w:p>
          <w:p w:rsidR="00257E8F" w:rsidRDefault="00257E8F" w:rsidP="00257E8F">
            <w:pPr>
              <w:outlineLvl w:val="0"/>
              <w:rPr>
                <w:color w:val="000000"/>
                <w:szCs w:val="24"/>
              </w:rPr>
            </w:pPr>
            <w:r>
              <w:rPr>
                <w:color w:val="000000"/>
                <w:szCs w:val="24"/>
              </w:rPr>
              <w:t>Statssekreteraren med medarbetare deltog på distans (även på punkt 3).</w:t>
            </w:r>
          </w:p>
          <w:p w:rsidR="00257E8F" w:rsidRDefault="00257E8F" w:rsidP="00FB3CAB">
            <w:pPr>
              <w:outlineLvl w:val="0"/>
              <w:rPr>
                <w:bCs/>
                <w:color w:val="000000"/>
                <w:szCs w:val="24"/>
              </w:rPr>
            </w:pPr>
          </w:p>
          <w:p w:rsidR="00257E8F" w:rsidRPr="00257E8F" w:rsidRDefault="00257E8F" w:rsidP="00257E8F">
            <w:pPr>
              <w:outlineLvl w:val="0"/>
              <w:rPr>
                <w:szCs w:val="24"/>
              </w:rPr>
            </w:pPr>
            <w:r w:rsidRPr="00257E8F">
              <w:rPr>
                <w:szCs w:val="24"/>
              </w:rPr>
              <w:t xml:space="preserve">Underlaget utgjordes av en översänd promemoria </w:t>
            </w:r>
            <w:r>
              <w:rPr>
                <w:szCs w:val="24"/>
              </w:rPr>
              <w:t xml:space="preserve">och en presentation </w:t>
            </w:r>
            <w:r w:rsidRPr="00257E8F">
              <w:rPr>
                <w:szCs w:val="24"/>
              </w:rPr>
              <w:t>(dnr</w:t>
            </w:r>
            <w:r>
              <w:t xml:space="preserve"> </w:t>
            </w:r>
            <w:proofErr w:type="gramStart"/>
            <w:r>
              <w:t>1212-2020</w:t>
            </w:r>
            <w:proofErr w:type="gramEnd"/>
            <w:r>
              <w:t>/21</w:t>
            </w:r>
            <w:r w:rsidRPr="00257E8F">
              <w:rPr>
                <w:szCs w:val="24"/>
              </w:rPr>
              <w:t>)</w:t>
            </w:r>
            <w:r>
              <w:rPr>
                <w:bCs/>
                <w:szCs w:val="24"/>
              </w:rPr>
              <w:t>.</w:t>
            </w:r>
          </w:p>
          <w:p w:rsidR="00257E8F" w:rsidRPr="00D43BBD" w:rsidRDefault="00257E8F" w:rsidP="00257E8F">
            <w:pPr>
              <w:outlineLvl w:val="0"/>
              <w:rPr>
                <w:bCs/>
                <w:szCs w:val="24"/>
              </w:rPr>
            </w:pPr>
          </w:p>
          <w:p w:rsidR="00257E8F" w:rsidRDefault="00257E8F" w:rsidP="00257E8F">
            <w:pPr>
              <w:outlineLvl w:val="0"/>
              <w:rPr>
                <w:bCs/>
                <w:szCs w:val="24"/>
              </w:rPr>
            </w:pPr>
            <w:r>
              <w:rPr>
                <w:color w:val="000000"/>
                <w:szCs w:val="24"/>
              </w:rPr>
              <w:t>Statssekreteraren</w:t>
            </w:r>
            <w:r>
              <w:rPr>
                <w:bCs/>
                <w:szCs w:val="24"/>
              </w:rPr>
              <w:t xml:space="preserve"> </w:t>
            </w:r>
            <w:r w:rsidRPr="00542CC6">
              <w:rPr>
                <w:bCs/>
                <w:szCs w:val="24"/>
              </w:rPr>
              <w:t xml:space="preserve">redogjorde för regeringens ståndpunkt i enlighet med </w:t>
            </w:r>
            <w:r>
              <w:rPr>
                <w:bCs/>
                <w:szCs w:val="24"/>
              </w:rPr>
              <w:t>promemorian</w:t>
            </w:r>
            <w:r w:rsidRPr="00542CC6">
              <w:rPr>
                <w:bCs/>
                <w:szCs w:val="24"/>
              </w:rPr>
              <w:t xml:space="preserve">: </w:t>
            </w:r>
          </w:p>
          <w:p w:rsidR="00257E8F" w:rsidRPr="00257E8F" w:rsidRDefault="00257E8F" w:rsidP="00257E8F">
            <w:pPr>
              <w:ind w:left="283"/>
              <w:rPr>
                <w:b/>
              </w:rPr>
            </w:pPr>
            <w:r w:rsidRPr="00257E8F">
              <w:t xml:space="preserve">Regeringen fäster stor vikt vid att de medel som hanteras av kommissionen, övriga EU-institutioner och medlemsstaterna förvaltas på ett korrekt och effektivt sätt. </w:t>
            </w:r>
          </w:p>
          <w:p w:rsidR="00257E8F" w:rsidRPr="00257E8F" w:rsidRDefault="00257E8F" w:rsidP="00257E8F">
            <w:pPr>
              <w:ind w:left="283"/>
            </w:pPr>
            <w:r w:rsidRPr="00257E8F">
              <w:t>Eftersom revisionsrättens årsrapport visar att förvaltningen har förbättrats över tid, och eftersom en ny kommission har tillträtt, så föreslår regeringen att Sverige avstår från att rösta gällande rekommendationen till Europa</w:t>
            </w:r>
            <w:r>
              <w:t>p</w:t>
            </w:r>
            <w:r w:rsidRPr="00257E8F">
              <w:t xml:space="preserve">arlamentet om ansvarsfrihet till kommissionen. </w:t>
            </w:r>
          </w:p>
          <w:p w:rsidR="00257E8F" w:rsidRPr="00257E8F" w:rsidRDefault="00257E8F" w:rsidP="00257E8F">
            <w:pPr>
              <w:ind w:left="283"/>
            </w:pPr>
            <w:r w:rsidRPr="00257E8F">
              <w:t>Trots att regeringen i år avser lägga ned rösten så anser regeringen att det är allvarligt att kommissionen inte har fått en revisionsförklaring utan kritik för</w:t>
            </w:r>
            <w:r>
              <w:t xml:space="preserve"> </w:t>
            </w:r>
            <w:r w:rsidRPr="00257E8F">
              <w:t xml:space="preserve">alla delar av budgeten. Det är viktigt att kommissionen vidtar ytterligare åtgärder för att minska felen vid genomförandet av EU:s politik. </w:t>
            </w:r>
          </w:p>
          <w:p w:rsidR="00257E8F" w:rsidRPr="00257E8F" w:rsidRDefault="00257E8F" w:rsidP="00257E8F">
            <w:pPr>
              <w:ind w:left="283"/>
            </w:pPr>
            <w:r w:rsidRPr="00257E8F">
              <w:t>Regeringen anser att bilagan med rådets kommentarer inte fullt ut återspeglar revisionsrättens rapport. Regeringen föreslår därför att Sverige (tillsammans med andra budgetrestriktiva medlemsstater) lämnar in ett skriftligt uttalande som bifogas rekommendationerna.</w:t>
            </w:r>
          </w:p>
          <w:p w:rsidR="00257E8F" w:rsidRDefault="00257E8F" w:rsidP="00FB3CAB">
            <w:pPr>
              <w:outlineLvl w:val="0"/>
              <w:rPr>
                <w:b/>
                <w:szCs w:val="24"/>
              </w:rPr>
            </w:pPr>
          </w:p>
          <w:p w:rsidR="00257E8F" w:rsidRDefault="00257E8F" w:rsidP="00FB3CAB">
            <w:pPr>
              <w:outlineLvl w:val="0"/>
              <w:rPr>
                <w:szCs w:val="24"/>
              </w:rPr>
            </w:pPr>
            <w:r w:rsidRPr="00257E8F">
              <w:rPr>
                <w:szCs w:val="24"/>
              </w:rPr>
              <w:t xml:space="preserve">Ordföranden konstaterade att det fanns stöd för regeringens nu redovisade ståndpunkt.  </w:t>
            </w:r>
          </w:p>
          <w:p w:rsidR="00257E8F" w:rsidRDefault="00257E8F" w:rsidP="00FB3CAB">
            <w:pPr>
              <w:outlineLvl w:val="0"/>
              <w:rPr>
                <w:szCs w:val="24"/>
              </w:rPr>
            </w:pPr>
          </w:p>
          <w:p w:rsidR="00257E8F" w:rsidRDefault="00257E8F" w:rsidP="00FB3CAB">
            <w:pPr>
              <w:outlineLvl w:val="0"/>
              <w:rPr>
                <w:szCs w:val="24"/>
              </w:rPr>
            </w:pPr>
            <w:r w:rsidRPr="00257E8F">
              <w:rPr>
                <w:szCs w:val="24"/>
              </w:rPr>
              <w:t>SD-</w:t>
            </w:r>
            <w:r>
              <w:rPr>
                <w:szCs w:val="24"/>
              </w:rPr>
              <w:t xml:space="preserve">ledamöterna </w:t>
            </w:r>
            <w:r w:rsidRPr="00257E8F">
              <w:rPr>
                <w:szCs w:val="24"/>
              </w:rPr>
              <w:t xml:space="preserve">anmälde </w:t>
            </w:r>
            <w:r>
              <w:rPr>
                <w:szCs w:val="24"/>
              </w:rPr>
              <w:t xml:space="preserve">följande </w:t>
            </w:r>
            <w:r w:rsidRPr="00257E8F">
              <w:rPr>
                <w:szCs w:val="24"/>
              </w:rPr>
              <w:t xml:space="preserve">avvikande </w:t>
            </w:r>
            <w:r>
              <w:rPr>
                <w:szCs w:val="24"/>
              </w:rPr>
              <w:t>ståndpunkt: svenska skattebetalare bidrar med stora belopp till EU, och det minsta vi har rätt att förvänta oss är att felmarginalen ligger inom det som anses vara acceptabel</w:t>
            </w:r>
            <w:r w:rsidR="000E56EB">
              <w:rPr>
                <w:szCs w:val="24"/>
              </w:rPr>
              <w:t>t</w:t>
            </w:r>
            <w:r>
              <w:rPr>
                <w:szCs w:val="24"/>
              </w:rPr>
              <w:t xml:space="preserve">. </w:t>
            </w:r>
          </w:p>
          <w:p w:rsidR="00257E8F" w:rsidRDefault="00257E8F" w:rsidP="00FB3CAB">
            <w:pPr>
              <w:outlineLvl w:val="0"/>
              <w:rPr>
                <w:szCs w:val="24"/>
              </w:rPr>
            </w:pPr>
            <w:r>
              <w:rPr>
                <w:szCs w:val="24"/>
              </w:rPr>
              <w:t>Förra året motiverade regeringen sin nedläggning av rösten med att ”det går åt rätt håll”. Vi delar inte den analysen, utan ser att trenden återigen gå</w:t>
            </w:r>
            <w:r w:rsidR="000E56EB">
              <w:rPr>
                <w:szCs w:val="24"/>
              </w:rPr>
              <w:t>r</w:t>
            </w:r>
            <w:r>
              <w:rPr>
                <w:szCs w:val="24"/>
              </w:rPr>
              <w:t xml:space="preserve"> åt fel håll. </w:t>
            </w:r>
            <w:r>
              <w:rPr>
                <w:szCs w:val="24"/>
              </w:rPr>
              <w:lastRenderedPageBreak/>
              <w:t xml:space="preserve">Ett nej till ansvarsfrihet sänder en viktig signal i tider där EU </w:t>
            </w:r>
            <w:r w:rsidR="000E56EB">
              <w:rPr>
                <w:szCs w:val="24"/>
              </w:rPr>
              <w:t>utöver överenskommelsen om EU:s långtidsbudget</w:t>
            </w:r>
            <w:r>
              <w:rPr>
                <w:szCs w:val="24"/>
              </w:rPr>
              <w:t xml:space="preserve"> har tillskansat sig en absurt stor återhämtningsfond.  </w:t>
            </w:r>
          </w:p>
          <w:p w:rsidR="00257E8F" w:rsidRPr="00257E8F" w:rsidRDefault="00257E8F" w:rsidP="00FB3CAB">
            <w:pPr>
              <w:outlineLvl w:val="0"/>
              <w:rPr>
                <w:szCs w:val="24"/>
              </w:rPr>
            </w:pPr>
            <w:r w:rsidRPr="00257E8F">
              <w:rPr>
                <w:szCs w:val="24"/>
              </w:rPr>
              <w:t xml:space="preserve">   </w:t>
            </w:r>
          </w:p>
        </w:tc>
      </w:tr>
      <w:tr w:rsidR="00257E8F" w:rsidTr="00257E8F">
        <w:tc>
          <w:tcPr>
            <w:tcW w:w="639" w:type="dxa"/>
          </w:tcPr>
          <w:p w:rsidR="00257E8F" w:rsidRDefault="00257E8F" w:rsidP="00717F37">
            <w:pPr>
              <w:tabs>
                <w:tab w:val="left" w:pos="1701"/>
              </w:tabs>
              <w:rPr>
                <w:b/>
                <w:snapToGrid w:val="0"/>
              </w:rPr>
            </w:pPr>
            <w:r>
              <w:rPr>
                <w:b/>
                <w:snapToGrid w:val="0"/>
              </w:rPr>
              <w:lastRenderedPageBreak/>
              <w:t>§ 3</w:t>
            </w:r>
          </w:p>
        </w:tc>
        <w:tc>
          <w:tcPr>
            <w:tcW w:w="7938" w:type="dxa"/>
          </w:tcPr>
          <w:p w:rsidR="00257E8F" w:rsidRDefault="00257E8F" w:rsidP="00FB3CAB">
            <w:pPr>
              <w:outlineLvl w:val="0"/>
              <w:rPr>
                <w:b/>
                <w:szCs w:val="24"/>
              </w:rPr>
            </w:pPr>
            <w:r>
              <w:rPr>
                <w:b/>
                <w:bCs/>
                <w:color w:val="000000"/>
                <w:szCs w:val="24"/>
              </w:rPr>
              <w:t>Ratificeringsprocessen för beslutet om egna medel</w:t>
            </w:r>
            <w:r>
              <w:rPr>
                <w:b/>
                <w:bCs/>
                <w:color w:val="000000"/>
                <w:szCs w:val="24"/>
              </w:rPr>
              <w:br/>
            </w:r>
            <w:r>
              <w:rPr>
                <w:color w:val="000000"/>
                <w:szCs w:val="24"/>
              </w:rPr>
              <w:t xml:space="preserve">Statssekreterare Max Elger informerade utskottet och svarade på frågor om </w:t>
            </w:r>
            <w:r>
              <w:rPr>
                <w:bCs/>
                <w:color w:val="000000"/>
                <w:szCs w:val="24"/>
              </w:rPr>
              <w:t>r</w:t>
            </w:r>
            <w:r w:rsidRPr="00257E8F">
              <w:rPr>
                <w:bCs/>
                <w:color w:val="000000"/>
                <w:szCs w:val="24"/>
              </w:rPr>
              <w:t>atificeringsprocessen för beslutet om egna medel</w:t>
            </w:r>
            <w:r>
              <w:rPr>
                <w:bCs/>
                <w:color w:val="000000"/>
                <w:szCs w:val="24"/>
              </w:rPr>
              <w:t>.</w:t>
            </w:r>
          </w:p>
          <w:p w:rsidR="00257E8F" w:rsidRPr="005E3CF5" w:rsidRDefault="00257E8F" w:rsidP="00FB3CAB">
            <w:pPr>
              <w:outlineLvl w:val="0"/>
              <w:rPr>
                <w:b/>
                <w:szCs w:val="24"/>
              </w:rPr>
            </w:pPr>
          </w:p>
        </w:tc>
      </w:tr>
      <w:tr w:rsidR="00257E8F" w:rsidTr="00257E8F">
        <w:tc>
          <w:tcPr>
            <w:tcW w:w="639" w:type="dxa"/>
          </w:tcPr>
          <w:p w:rsidR="00257E8F" w:rsidRDefault="00257E8F" w:rsidP="001941B6">
            <w:pPr>
              <w:tabs>
                <w:tab w:val="left" w:pos="1701"/>
              </w:tabs>
              <w:rPr>
                <w:b/>
                <w:snapToGrid w:val="0"/>
              </w:rPr>
            </w:pPr>
            <w:r>
              <w:rPr>
                <w:b/>
                <w:snapToGrid w:val="0"/>
              </w:rPr>
              <w:t xml:space="preserve">§ 4 </w:t>
            </w:r>
          </w:p>
        </w:tc>
        <w:tc>
          <w:tcPr>
            <w:tcW w:w="7938" w:type="dxa"/>
          </w:tcPr>
          <w:p w:rsidR="00257E8F" w:rsidRDefault="00257E8F" w:rsidP="00257E8F">
            <w:pPr>
              <w:widowControl/>
              <w:rPr>
                <w:b/>
                <w:color w:val="000000"/>
                <w:szCs w:val="24"/>
              </w:rPr>
            </w:pPr>
            <w:r w:rsidRPr="00257E8F">
              <w:rPr>
                <w:b/>
                <w:color w:val="000000"/>
                <w:szCs w:val="24"/>
              </w:rPr>
              <w:t>Mottagande av motion</w:t>
            </w:r>
          </w:p>
          <w:p w:rsidR="00257E8F" w:rsidRPr="00257E8F" w:rsidRDefault="00257E8F" w:rsidP="00257E8F">
            <w:pPr>
              <w:widowControl/>
              <w:rPr>
                <w:color w:val="000000"/>
                <w:sz w:val="22"/>
              </w:rPr>
            </w:pPr>
            <w:r>
              <w:rPr>
                <w:bCs/>
                <w:color w:val="000000"/>
              </w:rPr>
              <w:t>Utskottet beslutade att ta emot</w:t>
            </w:r>
            <w:r w:rsidRPr="00257E8F">
              <w:rPr>
                <w:bCs/>
                <w:color w:val="000000"/>
              </w:rPr>
              <w:t xml:space="preserve"> motion 2020/21:3272 </w:t>
            </w:r>
            <w:proofErr w:type="spellStart"/>
            <w:r w:rsidRPr="00257E8F">
              <w:rPr>
                <w:bCs/>
                <w:color w:val="000000"/>
              </w:rPr>
              <w:t>yrk</w:t>
            </w:r>
            <w:proofErr w:type="spellEnd"/>
            <w:r w:rsidRPr="00257E8F">
              <w:rPr>
                <w:bCs/>
                <w:color w:val="000000"/>
              </w:rPr>
              <w:t xml:space="preserve">. 48 </w:t>
            </w:r>
            <w:r w:rsidRPr="00257E8F">
              <w:rPr>
                <w:bCs/>
              </w:rPr>
              <w:t xml:space="preserve">om penningtvätt </w:t>
            </w:r>
            <w:r w:rsidRPr="00257E8F">
              <w:rPr>
                <w:bCs/>
                <w:color w:val="000000"/>
              </w:rPr>
              <w:t>av Johan Pehrson m.fl. (L)</w:t>
            </w:r>
            <w:r w:rsidRPr="00257E8F">
              <w:rPr>
                <w:color w:val="000000"/>
              </w:rPr>
              <w:t xml:space="preserve"> från justitieutskottet.</w:t>
            </w:r>
          </w:p>
          <w:p w:rsidR="00257E8F" w:rsidRPr="00AD47F5" w:rsidRDefault="00257E8F" w:rsidP="00257E8F">
            <w:pPr>
              <w:widowControl/>
              <w:autoSpaceDE w:val="0"/>
              <w:autoSpaceDN w:val="0"/>
              <w:adjustRightInd w:val="0"/>
              <w:rPr>
                <w:b/>
                <w:color w:val="000000"/>
                <w:szCs w:val="24"/>
              </w:rPr>
            </w:pPr>
          </w:p>
        </w:tc>
      </w:tr>
      <w:tr w:rsidR="001941B6" w:rsidTr="00257E8F">
        <w:tc>
          <w:tcPr>
            <w:tcW w:w="639" w:type="dxa"/>
          </w:tcPr>
          <w:p w:rsidR="001941B6" w:rsidRDefault="001941B6" w:rsidP="001941B6">
            <w:pPr>
              <w:tabs>
                <w:tab w:val="left" w:pos="1701"/>
              </w:tabs>
              <w:rPr>
                <w:b/>
                <w:snapToGrid w:val="0"/>
              </w:rPr>
            </w:pPr>
            <w:r>
              <w:rPr>
                <w:b/>
                <w:snapToGrid w:val="0"/>
              </w:rPr>
              <w:t xml:space="preserve">§ </w:t>
            </w:r>
            <w:r w:rsidR="00257E8F">
              <w:rPr>
                <w:b/>
                <w:snapToGrid w:val="0"/>
              </w:rPr>
              <w:t>5</w:t>
            </w:r>
          </w:p>
        </w:tc>
        <w:tc>
          <w:tcPr>
            <w:tcW w:w="7938" w:type="dxa"/>
          </w:tcPr>
          <w:p w:rsidR="00AB1CB7" w:rsidRDefault="00AB1CB7" w:rsidP="00AB1CB7">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AB1CB7" w:rsidRPr="0060080C" w:rsidRDefault="00AB1CB7" w:rsidP="00AB1CB7">
            <w:pPr>
              <w:widowControl/>
              <w:autoSpaceDE w:val="0"/>
              <w:autoSpaceDN w:val="0"/>
              <w:adjustRightInd w:val="0"/>
              <w:rPr>
                <w:color w:val="000000"/>
                <w:szCs w:val="24"/>
              </w:rPr>
            </w:pPr>
            <w:r w:rsidRPr="0060080C">
              <w:rPr>
                <w:color w:val="000000"/>
                <w:szCs w:val="24"/>
              </w:rPr>
              <w:t>Utskottet justerade protokoll nr 2020/21:</w:t>
            </w:r>
            <w:r w:rsidR="00257E8F">
              <w:rPr>
                <w:color w:val="000000"/>
                <w:szCs w:val="24"/>
              </w:rPr>
              <w:t>30 och 31.</w:t>
            </w:r>
          </w:p>
          <w:p w:rsidR="001941B6" w:rsidRDefault="001941B6" w:rsidP="001941B6">
            <w:pPr>
              <w:outlineLvl w:val="0"/>
              <w:rPr>
                <w:b/>
              </w:rPr>
            </w:pPr>
          </w:p>
        </w:tc>
      </w:tr>
      <w:tr w:rsidR="001941B6" w:rsidTr="00257E8F">
        <w:tc>
          <w:tcPr>
            <w:tcW w:w="639" w:type="dxa"/>
          </w:tcPr>
          <w:p w:rsidR="001941B6" w:rsidRDefault="001941B6" w:rsidP="001941B6">
            <w:pPr>
              <w:tabs>
                <w:tab w:val="left" w:pos="1701"/>
              </w:tabs>
              <w:rPr>
                <w:b/>
                <w:snapToGrid w:val="0"/>
              </w:rPr>
            </w:pPr>
            <w:r>
              <w:rPr>
                <w:b/>
                <w:snapToGrid w:val="0"/>
              </w:rPr>
              <w:t xml:space="preserve">§ </w:t>
            </w:r>
            <w:r w:rsidR="00257E8F">
              <w:rPr>
                <w:b/>
                <w:snapToGrid w:val="0"/>
              </w:rPr>
              <w:t>6</w:t>
            </w:r>
          </w:p>
        </w:tc>
        <w:tc>
          <w:tcPr>
            <w:tcW w:w="7938" w:type="dxa"/>
          </w:tcPr>
          <w:p w:rsidR="00257E8F" w:rsidRPr="00AB1CB7" w:rsidRDefault="00257E8F" w:rsidP="00257E8F">
            <w:pPr>
              <w:widowControl/>
              <w:autoSpaceDE w:val="0"/>
              <w:autoSpaceDN w:val="0"/>
              <w:adjustRightInd w:val="0"/>
              <w:rPr>
                <w:b/>
                <w:bCs/>
                <w:color w:val="000000"/>
                <w:szCs w:val="24"/>
              </w:rPr>
            </w:pPr>
            <w:r w:rsidRPr="00AB1CB7">
              <w:rPr>
                <w:b/>
                <w:bCs/>
                <w:color w:val="000000"/>
                <w:szCs w:val="24"/>
              </w:rPr>
              <w:t>Avgifter vid återköp och flytt av fond- och depåförsäkringar (FiU16)</w:t>
            </w:r>
          </w:p>
          <w:p w:rsidR="00257E8F" w:rsidRPr="00AB1CB7" w:rsidRDefault="00257E8F" w:rsidP="00257E8F">
            <w:pPr>
              <w:widowControl/>
              <w:autoSpaceDE w:val="0"/>
              <w:autoSpaceDN w:val="0"/>
              <w:adjustRightInd w:val="0"/>
              <w:rPr>
                <w:b/>
                <w:bCs/>
                <w:color w:val="000000"/>
                <w:szCs w:val="24"/>
              </w:rPr>
            </w:pPr>
            <w:r>
              <w:rPr>
                <w:color w:val="000000"/>
                <w:szCs w:val="24"/>
              </w:rPr>
              <w:t>Utskottet fortsatte behandlingen av p</w:t>
            </w:r>
            <w:r w:rsidRPr="00D90219">
              <w:rPr>
                <w:color w:val="000000"/>
                <w:szCs w:val="24"/>
              </w:rPr>
              <w:t>rop</w:t>
            </w:r>
            <w:r>
              <w:rPr>
                <w:color w:val="000000"/>
                <w:szCs w:val="24"/>
              </w:rPr>
              <w:t>.</w:t>
            </w:r>
            <w:r w:rsidRPr="00D90219">
              <w:rPr>
                <w:color w:val="000000"/>
                <w:szCs w:val="24"/>
              </w:rPr>
              <w:t xml:space="preserve"> </w:t>
            </w:r>
            <w:r w:rsidRPr="00AB1CB7">
              <w:rPr>
                <w:bCs/>
                <w:color w:val="000000"/>
                <w:szCs w:val="24"/>
              </w:rPr>
              <w:t>2020/21:33 och motioner</w:t>
            </w:r>
            <w:r>
              <w:rPr>
                <w:bCs/>
                <w:color w:val="000000"/>
                <w:szCs w:val="24"/>
              </w:rPr>
              <w:t>.</w:t>
            </w:r>
          </w:p>
          <w:p w:rsidR="00257E8F" w:rsidRDefault="00257E8F" w:rsidP="00257E8F">
            <w:pPr>
              <w:widowControl/>
              <w:autoSpaceDE w:val="0"/>
              <w:autoSpaceDN w:val="0"/>
              <w:adjustRightInd w:val="0"/>
              <w:rPr>
                <w:b/>
                <w:bCs/>
                <w:color w:val="000000"/>
                <w:szCs w:val="24"/>
              </w:rPr>
            </w:pPr>
          </w:p>
          <w:p w:rsidR="00257E8F" w:rsidRDefault="00257E8F" w:rsidP="00257E8F">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16.</w:t>
            </w:r>
          </w:p>
          <w:p w:rsidR="00257E8F" w:rsidRDefault="00257E8F" w:rsidP="00257E8F">
            <w:pPr>
              <w:widowControl/>
              <w:autoSpaceDE w:val="0"/>
              <w:autoSpaceDN w:val="0"/>
              <w:adjustRightInd w:val="0"/>
              <w:rPr>
                <w:color w:val="000000"/>
                <w:szCs w:val="24"/>
              </w:rPr>
            </w:pPr>
          </w:p>
          <w:p w:rsidR="00257E8F" w:rsidRDefault="00257E8F" w:rsidP="00257E8F">
            <w:pPr>
              <w:widowControl/>
              <w:autoSpaceDE w:val="0"/>
              <w:autoSpaceDN w:val="0"/>
              <w:adjustRightInd w:val="0"/>
              <w:rPr>
                <w:color w:val="000000"/>
                <w:szCs w:val="24"/>
              </w:rPr>
            </w:pPr>
            <w:r>
              <w:t>SD- och L-ledamöterna anmälde reservation.</w:t>
            </w:r>
          </w:p>
          <w:p w:rsidR="001941B6" w:rsidRPr="00AD47F5" w:rsidRDefault="001941B6" w:rsidP="00257E8F">
            <w:pPr>
              <w:widowControl/>
              <w:autoSpaceDE w:val="0"/>
              <w:autoSpaceDN w:val="0"/>
              <w:adjustRightInd w:val="0"/>
              <w:rPr>
                <w:b/>
                <w:color w:val="000000"/>
                <w:szCs w:val="24"/>
              </w:rPr>
            </w:pPr>
          </w:p>
        </w:tc>
      </w:tr>
      <w:tr w:rsidR="001941B6" w:rsidTr="00257E8F">
        <w:tc>
          <w:tcPr>
            <w:tcW w:w="639" w:type="dxa"/>
          </w:tcPr>
          <w:p w:rsidR="001941B6" w:rsidRDefault="001941B6" w:rsidP="001941B6">
            <w:pPr>
              <w:tabs>
                <w:tab w:val="left" w:pos="1701"/>
              </w:tabs>
              <w:rPr>
                <w:b/>
                <w:snapToGrid w:val="0"/>
              </w:rPr>
            </w:pPr>
            <w:r>
              <w:rPr>
                <w:b/>
                <w:snapToGrid w:val="0"/>
              </w:rPr>
              <w:t xml:space="preserve">§ </w:t>
            </w:r>
            <w:r w:rsidR="00257E8F">
              <w:rPr>
                <w:b/>
                <w:snapToGrid w:val="0"/>
              </w:rPr>
              <w:t>7</w:t>
            </w:r>
          </w:p>
        </w:tc>
        <w:tc>
          <w:tcPr>
            <w:tcW w:w="7938" w:type="dxa"/>
          </w:tcPr>
          <w:p w:rsidR="00257E8F" w:rsidRPr="005E3CF5" w:rsidRDefault="00257E8F" w:rsidP="00257E8F">
            <w:pPr>
              <w:widowControl/>
              <w:autoSpaceDE w:val="0"/>
              <w:autoSpaceDN w:val="0"/>
              <w:adjustRightInd w:val="0"/>
              <w:rPr>
                <w:b/>
                <w:bCs/>
                <w:color w:val="000000"/>
                <w:szCs w:val="24"/>
              </w:rPr>
            </w:pPr>
            <w:r w:rsidRPr="005E3CF5">
              <w:rPr>
                <w:b/>
                <w:bCs/>
                <w:color w:val="000000"/>
                <w:szCs w:val="24"/>
              </w:rPr>
              <w:t>Nya bestämmelser om hållbarhetsrelaterade upplysningar för vissa aktörer på finansmarknadsområdet (FiU19)</w:t>
            </w:r>
          </w:p>
          <w:p w:rsidR="00257E8F" w:rsidRPr="00D90219" w:rsidRDefault="00257E8F" w:rsidP="00257E8F">
            <w:pPr>
              <w:widowControl/>
              <w:autoSpaceDE w:val="0"/>
              <w:autoSpaceDN w:val="0"/>
              <w:adjustRightInd w:val="0"/>
              <w:rPr>
                <w:color w:val="000000"/>
                <w:szCs w:val="24"/>
              </w:rPr>
            </w:pPr>
            <w:r>
              <w:rPr>
                <w:color w:val="000000"/>
                <w:szCs w:val="24"/>
              </w:rPr>
              <w:t>Utskottet fortsatte behandlingen av p</w:t>
            </w:r>
            <w:r w:rsidRPr="00D90219">
              <w:rPr>
                <w:color w:val="000000"/>
                <w:szCs w:val="24"/>
              </w:rPr>
              <w:t>rop</w:t>
            </w:r>
            <w:r>
              <w:rPr>
                <w:color w:val="000000"/>
                <w:szCs w:val="24"/>
              </w:rPr>
              <w:t xml:space="preserve">. </w:t>
            </w:r>
            <w:r w:rsidRPr="00D90219">
              <w:rPr>
                <w:color w:val="000000"/>
                <w:szCs w:val="24"/>
              </w:rPr>
              <w:t>2020/21:</w:t>
            </w:r>
            <w:r>
              <w:rPr>
                <w:color w:val="000000"/>
                <w:szCs w:val="24"/>
              </w:rPr>
              <w:t>66 och</w:t>
            </w:r>
            <w:r w:rsidRPr="00D90219">
              <w:rPr>
                <w:color w:val="000000"/>
                <w:szCs w:val="24"/>
              </w:rPr>
              <w:t xml:space="preserve"> motioner</w:t>
            </w:r>
            <w:r>
              <w:rPr>
                <w:color w:val="000000"/>
                <w:szCs w:val="24"/>
              </w:rPr>
              <w:t>.</w:t>
            </w:r>
          </w:p>
          <w:p w:rsidR="00257E8F" w:rsidRDefault="00257E8F" w:rsidP="00257E8F">
            <w:pPr>
              <w:widowControl/>
              <w:autoSpaceDE w:val="0"/>
              <w:autoSpaceDN w:val="0"/>
              <w:adjustRightInd w:val="0"/>
              <w:rPr>
                <w:color w:val="000000"/>
                <w:szCs w:val="24"/>
              </w:rPr>
            </w:pPr>
          </w:p>
          <w:p w:rsidR="00257E8F" w:rsidRDefault="00257E8F" w:rsidP="00257E8F">
            <w:pPr>
              <w:widowControl/>
              <w:autoSpaceDE w:val="0"/>
              <w:autoSpaceDN w:val="0"/>
              <w:adjustRightInd w:val="0"/>
              <w:rPr>
                <w:color w:val="000000"/>
                <w:szCs w:val="24"/>
              </w:rPr>
            </w:pPr>
            <w:r>
              <w:rPr>
                <w:color w:val="000000"/>
                <w:szCs w:val="24"/>
              </w:rPr>
              <w:t>Utskottet justerade betänkande 2020/</w:t>
            </w:r>
            <w:proofErr w:type="gramStart"/>
            <w:r>
              <w:rPr>
                <w:color w:val="000000"/>
                <w:szCs w:val="24"/>
              </w:rPr>
              <w:t>21:FiU</w:t>
            </w:r>
            <w:proofErr w:type="gramEnd"/>
            <w:r>
              <w:rPr>
                <w:color w:val="000000"/>
                <w:szCs w:val="24"/>
              </w:rPr>
              <w:t>19.</w:t>
            </w:r>
          </w:p>
          <w:p w:rsidR="00257E8F" w:rsidRDefault="00257E8F" w:rsidP="00257E8F">
            <w:pPr>
              <w:widowControl/>
              <w:autoSpaceDE w:val="0"/>
              <w:autoSpaceDN w:val="0"/>
              <w:adjustRightInd w:val="0"/>
              <w:rPr>
                <w:color w:val="000000"/>
                <w:szCs w:val="24"/>
              </w:rPr>
            </w:pPr>
          </w:p>
          <w:p w:rsidR="00257E8F" w:rsidRDefault="00257E8F" w:rsidP="00257E8F">
            <w:pPr>
              <w:widowControl/>
              <w:autoSpaceDE w:val="0"/>
              <w:autoSpaceDN w:val="0"/>
              <w:adjustRightInd w:val="0"/>
              <w:rPr>
                <w:color w:val="000000"/>
                <w:szCs w:val="24"/>
              </w:rPr>
            </w:pPr>
            <w:r>
              <w:rPr>
                <w:color w:val="000000"/>
                <w:szCs w:val="24"/>
              </w:rPr>
              <w:t xml:space="preserve">M- och SD- och KD-ledamöterna </w:t>
            </w:r>
            <w:r w:rsidR="00A650DC">
              <w:rPr>
                <w:color w:val="000000"/>
                <w:szCs w:val="24"/>
              </w:rPr>
              <w:t xml:space="preserve">anmälde </w:t>
            </w:r>
            <w:r>
              <w:rPr>
                <w:color w:val="000000"/>
                <w:szCs w:val="24"/>
              </w:rPr>
              <w:t>reservation</w:t>
            </w:r>
            <w:r w:rsidR="000E56EB">
              <w:rPr>
                <w:color w:val="000000"/>
                <w:szCs w:val="24"/>
              </w:rPr>
              <w:t>er</w:t>
            </w:r>
            <w:r>
              <w:rPr>
                <w:color w:val="000000"/>
                <w:szCs w:val="24"/>
              </w:rPr>
              <w:t>.</w:t>
            </w:r>
          </w:p>
          <w:p w:rsidR="0060080C" w:rsidRPr="00305C38" w:rsidRDefault="0060080C" w:rsidP="00257E8F">
            <w:pPr>
              <w:widowControl/>
              <w:autoSpaceDE w:val="0"/>
              <w:autoSpaceDN w:val="0"/>
              <w:adjustRightInd w:val="0"/>
              <w:rPr>
                <w:color w:val="000000"/>
                <w:szCs w:val="24"/>
              </w:rPr>
            </w:pPr>
          </w:p>
        </w:tc>
      </w:tr>
      <w:tr w:rsidR="005E3CF5" w:rsidTr="00257E8F">
        <w:tc>
          <w:tcPr>
            <w:tcW w:w="639" w:type="dxa"/>
          </w:tcPr>
          <w:p w:rsidR="005E3CF5" w:rsidRDefault="005E3CF5" w:rsidP="001941B6">
            <w:pPr>
              <w:tabs>
                <w:tab w:val="left" w:pos="1701"/>
              </w:tabs>
              <w:rPr>
                <w:b/>
                <w:snapToGrid w:val="0"/>
              </w:rPr>
            </w:pPr>
            <w:r>
              <w:rPr>
                <w:b/>
                <w:snapToGrid w:val="0"/>
              </w:rPr>
              <w:t xml:space="preserve">§ </w:t>
            </w:r>
            <w:r w:rsidR="00257E8F">
              <w:rPr>
                <w:b/>
                <w:snapToGrid w:val="0"/>
              </w:rPr>
              <w:t>8</w:t>
            </w:r>
          </w:p>
          <w:p w:rsidR="005E3CF5" w:rsidRDefault="005E3CF5" w:rsidP="001941B6">
            <w:pPr>
              <w:tabs>
                <w:tab w:val="left" w:pos="1701"/>
              </w:tabs>
              <w:rPr>
                <w:b/>
                <w:snapToGrid w:val="0"/>
              </w:rPr>
            </w:pPr>
          </w:p>
          <w:p w:rsidR="005E3CF5" w:rsidRDefault="005E3CF5" w:rsidP="001941B6">
            <w:pPr>
              <w:tabs>
                <w:tab w:val="left" w:pos="1701"/>
              </w:tabs>
              <w:rPr>
                <w:b/>
                <w:snapToGrid w:val="0"/>
              </w:rPr>
            </w:pPr>
          </w:p>
          <w:p w:rsidR="005E3CF5" w:rsidRDefault="005E3CF5" w:rsidP="001941B6">
            <w:pPr>
              <w:tabs>
                <w:tab w:val="left" w:pos="1701"/>
              </w:tabs>
              <w:rPr>
                <w:b/>
                <w:snapToGrid w:val="0"/>
              </w:rPr>
            </w:pPr>
          </w:p>
          <w:p w:rsidR="005E3CF5" w:rsidRDefault="005E3CF5" w:rsidP="001941B6">
            <w:pPr>
              <w:tabs>
                <w:tab w:val="left" w:pos="1701"/>
              </w:tabs>
              <w:rPr>
                <w:b/>
                <w:snapToGrid w:val="0"/>
              </w:rPr>
            </w:pPr>
          </w:p>
          <w:p w:rsidR="005E3CF5" w:rsidRDefault="005E3CF5" w:rsidP="001941B6">
            <w:pPr>
              <w:tabs>
                <w:tab w:val="left" w:pos="1701"/>
              </w:tabs>
              <w:rPr>
                <w:b/>
                <w:snapToGrid w:val="0"/>
              </w:rPr>
            </w:pPr>
          </w:p>
        </w:tc>
        <w:tc>
          <w:tcPr>
            <w:tcW w:w="7938" w:type="dxa"/>
          </w:tcPr>
          <w:p w:rsidR="00257E8F" w:rsidRPr="00257E8F" w:rsidRDefault="00257E8F" w:rsidP="00257E8F">
            <w:pPr>
              <w:widowControl/>
              <w:autoSpaceDE w:val="0"/>
              <w:autoSpaceDN w:val="0"/>
              <w:adjustRightInd w:val="0"/>
              <w:rPr>
                <w:b/>
                <w:bCs/>
                <w:color w:val="000000"/>
                <w:szCs w:val="24"/>
              </w:rPr>
            </w:pPr>
            <w:r w:rsidRPr="00257E8F">
              <w:rPr>
                <w:b/>
                <w:bCs/>
                <w:color w:val="000000"/>
                <w:szCs w:val="24"/>
              </w:rPr>
              <w:t>Extra ändringsbudget för 2021 – Vissa ändrade regler inom sjukförsäkringen (FiU41)</w:t>
            </w:r>
          </w:p>
          <w:p w:rsidR="00257E8F" w:rsidRDefault="00257E8F" w:rsidP="00257E8F">
            <w:pPr>
              <w:widowControl/>
              <w:autoSpaceDE w:val="0"/>
              <w:autoSpaceDN w:val="0"/>
              <w:adjustRightInd w:val="0"/>
              <w:rPr>
                <w:bCs/>
                <w:color w:val="000000"/>
                <w:szCs w:val="24"/>
              </w:rPr>
            </w:pPr>
            <w:r w:rsidRPr="00257E8F">
              <w:rPr>
                <w:bCs/>
                <w:color w:val="000000"/>
                <w:szCs w:val="24"/>
              </w:rPr>
              <w:t>Utskottet fortsatte beredningen av prop. 2020/21:78 och motioner</w:t>
            </w:r>
            <w:r>
              <w:rPr>
                <w:bCs/>
                <w:color w:val="000000"/>
                <w:szCs w:val="24"/>
              </w:rPr>
              <w:t>.</w:t>
            </w:r>
          </w:p>
          <w:p w:rsidR="005E3CF5" w:rsidRDefault="00257E8F" w:rsidP="00257E8F">
            <w:pPr>
              <w:widowControl/>
              <w:autoSpaceDE w:val="0"/>
              <w:autoSpaceDN w:val="0"/>
              <w:adjustRightInd w:val="0"/>
              <w:rPr>
                <w:bCs/>
                <w:color w:val="000000"/>
                <w:szCs w:val="24"/>
              </w:rPr>
            </w:pPr>
            <w:r w:rsidRPr="00257E8F">
              <w:rPr>
                <w:bCs/>
                <w:color w:val="000000"/>
                <w:szCs w:val="24"/>
              </w:rPr>
              <w:t xml:space="preserve"> </w:t>
            </w:r>
          </w:p>
          <w:p w:rsidR="00257E8F" w:rsidRPr="00257E8F" w:rsidRDefault="00257E8F" w:rsidP="00257E8F">
            <w:pPr>
              <w:widowControl/>
              <w:autoSpaceDE w:val="0"/>
              <w:autoSpaceDN w:val="0"/>
              <w:adjustRightInd w:val="0"/>
              <w:rPr>
                <w:bCs/>
                <w:color w:val="000000"/>
                <w:szCs w:val="24"/>
              </w:rPr>
            </w:pPr>
            <w:r w:rsidRPr="00257E8F">
              <w:rPr>
                <w:bCs/>
                <w:color w:val="000000"/>
                <w:szCs w:val="24"/>
              </w:rPr>
              <w:t xml:space="preserve">Ärendet bordlades. </w:t>
            </w:r>
          </w:p>
        </w:tc>
      </w:tr>
      <w:tr w:rsidR="00257E8F" w:rsidTr="00257E8F">
        <w:tc>
          <w:tcPr>
            <w:tcW w:w="639" w:type="dxa"/>
          </w:tcPr>
          <w:p w:rsidR="00257E8F" w:rsidRDefault="00257E8F" w:rsidP="001941B6">
            <w:pPr>
              <w:tabs>
                <w:tab w:val="left" w:pos="1701"/>
              </w:tabs>
              <w:rPr>
                <w:b/>
                <w:snapToGrid w:val="0"/>
              </w:rPr>
            </w:pPr>
            <w:r>
              <w:rPr>
                <w:b/>
                <w:snapToGrid w:val="0"/>
              </w:rPr>
              <w:t>§ 9</w:t>
            </w:r>
          </w:p>
        </w:tc>
        <w:tc>
          <w:tcPr>
            <w:tcW w:w="7938" w:type="dxa"/>
          </w:tcPr>
          <w:p w:rsidR="00257E8F" w:rsidRDefault="00257E8F" w:rsidP="00257E8F">
            <w:pPr>
              <w:widowControl/>
              <w:autoSpaceDE w:val="0"/>
              <w:autoSpaceDN w:val="0"/>
              <w:adjustRightInd w:val="0"/>
              <w:rPr>
                <w:b/>
                <w:bCs/>
                <w:color w:val="000000"/>
                <w:szCs w:val="24"/>
              </w:rPr>
            </w:pPr>
            <w:r>
              <w:rPr>
                <w:b/>
                <w:bCs/>
                <w:color w:val="000000"/>
                <w:szCs w:val="24"/>
              </w:rPr>
              <w:t xml:space="preserve">Övrigt </w:t>
            </w:r>
          </w:p>
          <w:p w:rsidR="00257E8F" w:rsidRPr="00257E8F" w:rsidRDefault="00257E8F" w:rsidP="00257E8F">
            <w:pPr>
              <w:widowControl/>
              <w:autoSpaceDE w:val="0"/>
              <w:autoSpaceDN w:val="0"/>
              <w:adjustRightInd w:val="0"/>
              <w:rPr>
                <w:bCs/>
                <w:color w:val="000000"/>
                <w:szCs w:val="24"/>
              </w:rPr>
            </w:pPr>
            <w:r w:rsidRPr="00257E8F">
              <w:rPr>
                <w:bCs/>
                <w:color w:val="000000"/>
                <w:szCs w:val="24"/>
              </w:rPr>
              <w:t xml:space="preserve">V-ledamoten anmälde </w:t>
            </w:r>
            <w:r w:rsidR="00ED7AF1">
              <w:rPr>
                <w:bCs/>
                <w:color w:val="000000"/>
                <w:szCs w:val="24"/>
              </w:rPr>
              <w:t xml:space="preserve">ett </w:t>
            </w:r>
            <w:r w:rsidRPr="00257E8F">
              <w:rPr>
                <w:bCs/>
                <w:color w:val="000000"/>
                <w:szCs w:val="24"/>
              </w:rPr>
              <w:t xml:space="preserve">förslag till utskottsinitiativ. </w:t>
            </w:r>
          </w:p>
          <w:p w:rsidR="00257E8F" w:rsidRDefault="00257E8F" w:rsidP="00257E8F">
            <w:pPr>
              <w:widowControl/>
              <w:autoSpaceDE w:val="0"/>
              <w:autoSpaceDN w:val="0"/>
              <w:adjustRightInd w:val="0"/>
              <w:rPr>
                <w:bCs/>
                <w:color w:val="000000"/>
                <w:szCs w:val="24"/>
              </w:rPr>
            </w:pPr>
            <w:r w:rsidRPr="00257E8F">
              <w:rPr>
                <w:bCs/>
                <w:color w:val="000000"/>
                <w:szCs w:val="24"/>
              </w:rPr>
              <w:t xml:space="preserve">Förslaget bordlades. </w:t>
            </w:r>
          </w:p>
          <w:p w:rsidR="00257E8F" w:rsidRDefault="00257E8F" w:rsidP="00257E8F">
            <w:pPr>
              <w:widowControl/>
              <w:autoSpaceDE w:val="0"/>
              <w:autoSpaceDN w:val="0"/>
              <w:adjustRightInd w:val="0"/>
              <w:rPr>
                <w:bCs/>
                <w:color w:val="000000"/>
                <w:szCs w:val="24"/>
              </w:rPr>
            </w:pPr>
          </w:p>
          <w:p w:rsidR="00C65C80" w:rsidRPr="009E3781" w:rsidRDefault="00257E8F" w:rsidP="005E533C">
            <w:pPr>
              <w:outlineLvl w:val="0"/>
              <w:rPr>
                <w:bCs/>
              </w:rPr>
            </w:pPr>
            <w:r w:rsidRPr="009E3781">
              <w:rPr>
                <w:bCs/>
              </w:rPr>
              <w:t xml:space="preserve">Ordföranden i riksdagens råd för Riksrevisionen Ingemar Nilsson (S) </w:t>
            </w:r>
            <w:r>
              <w:rPr>
                <w:bCs/>
              </w:rPr>
              <w:t xml:space="preserve">informerade om att </w:t>
            </w:r>
            <w:r w:rsidR="00C537E4">
              <w:rPr>
                <w:bCs/>
              </w:rPr>
              <w:t>finansutskottet</w:t>
            </w:r>
            <w:r w:rsidR="00ED7AF1">
              <w:rPr>
                <w:bCs/>
              </w:rPr>
              <w:t>s</w:t>
            </w:r>
            <w:r w:rsidR="00C537E4">
              <w:rPr>
                <w:bCs/>
              </w:rPr>
              <w:t xml:space="preserve"> och konstitutionsutskottets partigrupper har diskuterat </w:t>
            </w:r>
            <w:r w:rsidR="00ED7AF1">
              <w:rPr>
                <w:bCs/>
              </w:rPr>
              <w:t>frågan om Riksrevisionens agerande vid upptäckt av eventuella oegentligheter inom statliga myndigheter och bolag</w:t>
            </w:r>
            <w:r w:rsidR="005E533C">
              <w:rPr>
                <w:bCs/>
              </w:rPr>
              <w:t>, och att s</w:t>
            </w:r>
            <w:r w:rsidR="00ED7AF1">
              <w:rPr>
                <w:bCs/>
              </w:rPr>
              <w:t xml:space="preserve">lutsatsen </w:t>
            </w:r>
            <w:r w:rsidR="005E533C">
              <w:rPr>
                <w:bCs/>
              </w:rPr>
              <w:t xml:space="preserve">från </w:t>
            </w:r>
            <w:r w:rsidR="00ED7AF1">
              <w:rPr>
                <w:bCs/>
              </w:rPr>
              <w:t xml:space="preserve">diskussionerna </w:t>
            </w:r>
            <w:r w:rsidR="005E533C">
              <w:rPr>
                <w:bCs/>
              </w:rPr>
              <w:t xml:space="preserve">syntes vara </w:t>
            </w:r>
            <w:r w:rsidR="00ED7AF1">
              <w:rPr>
                <w:bCs/>
              </w:rPr>
              <w:t xml:space="preserve">att det för närvarande </w:t>
            </w:r>
            <w:r w:rsidR="00C65C80">
              <w:rPr>
                <w:bCs/>
              </w:rPr>
              <w:t xml:space="preserve">inte </w:t>
            </w:r>
            <w:r w:rsidR="00ED7AF1">
              <w:rPr>
                <w:bCs/>
              </w:rPr>
              <w:t>f</w:t>
            </w:r>
            <w:r w:rsidR="005E533C">
              <w:rPr>
                <w:bCs/>
              </w:rPr>
              <w:t>a</w:t>
            </w:r>
            <w:r w:rsidR="00ED7AF1">
              <w:rPr>
                <w:bCs/>
              </w:rPr>
              <w:t xml:space="preserve">nns </w:t>
            </w:r>
            <w:r w:rsidR="00C65C80">
              <w:rPr>
                <w:bCs/>
              </w:rPr>
              <w:t xml:space="preserve">anledning </w:t>
            </w:r>
            <w:r w:rsidR="005E533C">
              <w:rPr>
                <w:bCs/>
              </w:rPr>
              <w:t xml:space="preserve">för något av utskotten att vidta </w:t>
            </w:r>
            <w:r w:rsidR="00C65C80">
              <w:rPr>
                <w:bCs/>
              </w:rPr>
              <w:t>ytterligare åtgärder</w:t>
            </w:r>
            <w:r w:rsidR="005E533C">
              <w:rPr>
                <w:bCs/>
              </w:rPr>
              <w:t>.</w:t>
            </w:r>
          </w:p>
          <w:p w:rsidR="00257E8F" w:rsidRPr="00257E8F" w:rsidRDefault="00257E8F" w:rsidP="00257E8F">
            <w:pPr>
              <w:widowControl/>
              <w:autoSpaceDE w:val="0"/>
              <w:autoSpaceDN w:val="0"/>
              <w:adjustRightInd w:val="0"/>
              <w:rPr>
                <w:b/>
                <w:bCs/>
                <w:color w:val="000000"/>
                <w:szCs w:val="24"/>
              </w:rPr>
            </w:pPr>
          </w:p>
        </w:tc>
      </w:tr>
      <w:tr w:rsidR="001941B6" w:rsidTr="00257E8F">
        <w:trPr>
          <w:trHeight w:val="707"/>
        </w:trPr>
        <w:tc>
          <w:tcPr>
            <w:tcW w:w="639" w:type="dxa"/>
          </w:tcPr>
          <w:p w:rsidR="001941B6" w:rsidRDefault="001941B6" w:rsidP="001941B6">
            <w:pPr>
              <w:tabs>
                <w:tab w:val="left" w:pos="1701"/>
              </w:tabs>
              <w:rPr>
                <w:b/>
                <w:snapToGrid w:val="0"/>
              </w:rPr>
            </w:pPr>
            <w:r>
              <w:rPr>
                <w:b/>
                <w:snapToGrid w:val="0"/>
              </w:rPr>
              <w:t xml:space="preserve">§ </w:t>
            </w:r>
            <w:r w:rsidR="00257E8F">
              <w:rPr>
                <w:b/>
                <w:snapToGrid w:val="0"/>
              </w:rPr>
              <w:t>10</w:t>
            </w:r>
          </w:p>
        </w:tc>
        <w:tc>
          <w:tcPr>
            <w:tcW w:w="7938" w:type="dxa"/>
          </w:tcPr>
          <w:p w:rsidR="00D90219" w:rsidRDefault="001941B6" w:rsidP="001941B6">
            <w:pPr>
              <w:outlineLvl w:val="0"/>
              <w:rPr>
                <w:color w:val="000000"/>
                <w:szCs w:val="24"/>
              </w:rPr>
            </w:pPr>
            <w:r w:rsidRPr="00AD47F5">
              <w:rPr>
                <w:b/>
                <w:bCs/>
              </w:rPr>
              <w:t>Nästa sammanträde</w:t>
            </w:r>
            <w:r w:rsidR="00D90219">
              <w:rPr>
                <w:b/>
                <w:bCs/>
              </w:rPr>
              <w:br/>
            </w:r>
            <w:r w:rsidR="00257E8F">
              <w:rPr>
                <w:color w:val="000000"/>
                <w:szCs w:val="24"/>
              </w:rPr>
              <w:t>Tisdag 9 februari kl. 11.</w:t>
            </w:r>
          </w:p>
          <w:p w:rsidR="006351DE" w:rsidRDefault="006351DE" w:rsidP="006351DE">
            <w:pPr>
              <w:outlineLvl w:val="0"/>
              <w:rPr>
                <w:b/>
                <w:bCs/>
              </w:rPr>
            </w:pPr>
          </w:p>
          <w:p w:rsidR="002D263B" w:rsidRDefault="002D263B" w:rsidP="006351DE">
            <w:pPr>
              <w:outlineLvl w:val="0"/>
              <w:rPr>
                <w:b/>
                <w:bCs/>
              </w:rPr>
            </w:pPr>
          </w:p>
          <w:p w:rsidR="002D263B" w:rsidRDefault="002D263B" w:rsidP="006351DE">
            <w:pPr>
              <w:outlineLvl w:val="0"/>
              <w:rPr>
                <w:b/>
                <w:bCs/>
              </w:rPr>
            </w:pPr>
          </w:p>
          <w:p w:rsidR="002D263B" w:rsidRDefault="002D263B" w:rsidP="006351DE">
            <w:pPr>
              <w:outlineLvl w:val="0"/>
              <w:rPr>
                <w:b/>
                <w:bCs/>
              </w:rPr>
            </w:pPr>
          </w:p>
          <w:p w:rsidR="002D263B" w:rsidRPr="00AD47F5" w:rsidRDefault="002D263B" w:rsidP="006351DE">
            <w:pPr>
              <w:outlineLvl w:val="0"/>
              <w:rPr>
                <w:b/>
                <w:bCs/>
              </w:rPr>
            </w:pPr>
          </w:p>
        </w:tc>
      </w:tr>
      <w:tr w:rsidR="001941B6" w:rsidTr="00257E8F">
        <w:tc>
          <w:tcPr>
            <w:tcW w:w="639" w:type="dxa"/>
          </w:tcPr>
          <w:p w:rsidR="001941B6" w:rsidRDefault="001941B6" w:rsidP="001941B6">
            <w:pPr>
              <w:tabs>
                <w:tab w:val="left" w:pos="1701"/>
              </w:tabs>
              <w:rPr>
                <w:b/>
                <w:snapToGrid w:val="0"/>
              </w:rPr>
            </w:pPr>
          </w:p>
          <w:p w:rsidR="001941B6" w:rsidRDefault="001941B6" w:rsidP="001941B6">
            <w:pPr>
              <w:tabs>
                <w:tab w:val="left" w:pos="1701"/>
              </w:tabs>
              <w:rPr>
                <w:b/>
                <w:snapToGrid w:val="0"/>
              </w:rPr>
            </w:pPr>
          </w:p>
          <w:p w:rsidR="001941B6" w:rsidRDefault="001941B6" w:rsidP="001941B6">
            <w:pPr>
              <w:tabs>
                <w:tab w:val="left" w:pos="1701"/>
              </w:tabs>
              <w:rPr>
                <w:b/>
                <w:snapToGrid w:val="0"/>
              </w:rPr>
            </w:pPr>
          </w:p>
          <w:p w:rsidR="001941B6" w:rsidRDefault="001941B6" w:rsidP="001941B6">
            <w:pPr>
              <w:tabs>
                <w:tab w:val="left" w:pos="1701"/>
              </w:tabs>
              <w:rPr>
                <w:b/>
                <w:snapToGrid w:val="0"/>
              </w:rPr>
            </w:pPr>
          </w:p>
        </w:tc>
        <w:tc>
          <w:tcPr>
            <w:tcW w:w="7938" w:type="dxa"/>
          </w:tcPr>
          <w:p w:rsidR="001941B6" w:rsidRPr="00CD7E8B" w:rsidRDefault="001941B6" w:rsidP="001941B6">
            <w:pPr>
              <w:outlineLvl w:val="0"/>
              <w:rPr>
                <w:bCs/>
              </w:rPr>
            </w:pPr>
            <w:r w:rsidRPr="00CD7E8B">
              <w:rPr>
                <w:bCs/>
              </w:rPr>
              <w:t>Justeras</w:t>
            </w:r>
          </w:p>
          <w:p w:rsidR="00091A80" w:rsidRDefault="00091A80" w:rsidP="001941B6">
            <w:pPr>
              <w:outlineLvl w:val="0"/>
              <w:rPr>
                <w:bCs/>
              </w:rPr>
            </w:pPr>
          </w:p>
          <w:p w:rsidR="00091A80" w:rsidRDefault="00091A80" w:rsidP="001941B6">
            <w:pPr>
              <w:outlineLvl w:val="0"/>
              <w:rPr>
                <w:bCs/>
              </w:rPr>
            </w:pPr>
          </w:p>
          <w:p w:rsidR="00091A80" w:rsidRPr="00CD7E8B" w:rsidRDefault="00091A80" w:rsidP="001941B6">
            <w:pPr>
              <w:outlineLvl w:val="0"/>
              <w:rPr>
                <w:bCs/>
              </w:rPr>
            </w:pPr>
          </w:p>
          <w:p w:rsidR="001941B6" w:rsidRPr="00D12ED4" w:rsidRDefault="00BF6C5E" w:rsidP="001941B6">
            <w:pPr>
              <w:outlineLvl w:val="0"/>
              <w:rPr>
                <w:bCs/>
              </w:rPr>
            </w:pPr>
            <w:r>
              <w:rPr>
                <w:bCs/>
              </w:rPr>
              <w:t>Åsa Westlund</w:t>
            </w:r>
          </w:p>
        </w:tc>
      </w:tr>
    </w:tbl>
    <w:p w:rsidR="00282678" w:rsidRPr="00FB3CAB" w:rsidRDefault="004C6601" w:rsidP="0060080C">
      <w:pPr>
        <w:pStyle w:val="Sidhuvud"/>
        <w:pageBreakBefore/>
        <w:tabs>
          <w:tab w:val="clear" w:pos="4536"/>
          <w:tab w:val="left" w:pos="6946"/>
        </w:tabs>
        <w:ind w:left="6520" w:hanging="7371"/>
        <w:rPr>
          <w:sz w:val="22"/>
        </w:rPr>
      </w:pPr>
      <w:r>
        <w:rPr>
          <w:sz w:val="20"/>
        </w:rPr>
        <w:lastRenderedPageBreak/>
        <w:t>Närvaro och</w:t>
      </w:r>
      <w:r w:rsidRPr="00282678">
        <w:rPr>
          <w:sz w:val="20"/>
        </w:rPr>
        <w:t xml:space="preserve"> </w:t>
      </w:r>
      <w:r>
        <w:rPr>
          <w:sz w:val="20"/>
        </w:rPr>
        <w:t>voteringsförteckning</w:t>
      </w:r>
      <w:r w:rsidR="00FB3CAB">
        <w:rPr>
          <w:caps/>
          <w:sz w:val="20"/>
        </w:rPr>
        <w:t xml:space="preserve">                                                                        </w:t>
      </w:r>
      <w:r>
        <w:rPr>
          <w:sz w:val="22"/>
        </w:rPr>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C65C80">
        <w:rPr>
          <w:sz w:val="22"/>
          <w:szCs w:val="22"/>
        </w:rPr>
        <w:t>32</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gridCol w:w="728"/>
      </w:tblGrid>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6351DE" w:rsidRPr="000E151F" w:rsidRDefault="006351DE"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w:t>
            </w:r>
            <w:proofErr w:type="gramStart"/>
            <w:r>
              <w:rPr>
                <w:sz w:val="22"/>
                <w:szCs w:val="22"/>
              </w:rPr>
              <w:t>2-</w:t>
            </w:r>
            <w:r w:rsidR="00C65C80">
              <w:rPr>
                <w:sz w:val="22"/>
                <w:szCs w:val="22"/>
              </w:rPr>
              <w:t>10</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sidRPr="000E151F">
              <w:rPr>
                <w:sz w:val="22"/>
                <w:szCs w:val="22"/>
              </w:rPr>
              <w:t>V</w:t>
            </w: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b/>
                <w:i/>
                <w:sz w:val="22"/>
                <w:szCs w:val="22"/>
              </w:rPr>
            </w:pPr>
            <w:r>
              <w:rPr>
                <w:snapToGrid w:val="0"/>
                <w:sz w:val="22"/>
                <w:szCs w:val="22"/>
              </w:rPr>
              <w:t xml:space="preserve"> 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C65C8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C65C8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C65C8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C65C80"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Default="006351DE"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Pr>
                <w:snapToGrid w:val="0"/>
                <w:sz w:val="22"/>
                <w:szCs w:val="22"/>
              </w:rPr>
              <w:t>Mats Persson (L</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numPr>
                <w:ilvl w:val="0"/>
                <w:numId w:val="3"/>
              </w:numPr>
              <w:tabs>
                <w:tab w:val="clear" w:pos="360"/>
                <w:tab w:val="left" w:pos="0"/>
              </w:tabs>
              <w:ind w:hanging="720"/>
              <w:rPr>
                <w:snapToGrid w:val="0"/>
                <w:sz w:val="22"/>
                <w:szCs w:val="22"/>
              </w:rPr>
            </w:pPr>
            <w:r>
              <w:rPr>
                <w:snapToGrid w:val="0"/>
                <w:sz w:val="22"/>
                <w:szCs w:val="22"/>
              </w:rPr>
              <w:t xml:space="preserve"> Björn Wiechel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C65C8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C65C80"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C65C80"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Default="006351DE"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Default="006351DE"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Johan Pehrson (L)</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6"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6" w:space="0" w:color="auto"/>
              <w:left w:val="single" w:sz="6" w:space="0" w:color="auto"/>
              <w:bottom w:val="single" w:sz="4" w:space="0" w:color="auto"/>
              <w:right w:val="single" w:sz="6" w:space="0" w:color="auto"/>
            </w:tcBorders>
          </w:tcPr>
          <w:p w:rsidR="006351DE" w:rsidRDefault="006351DE"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c>
          <w:tcPr>
            <w:tcW w:w="728" w:type="dxa"/>
            <w:tcBorders>
              <w:top w:val="single" w:sz="6" w:space="0" w:color="auto"/>
              <w:left w:val="single" w:sz="6" w:space="0" w:color="auto"/>
              <w:bottom w:val="single" w:sz="4" w:space="0" w:color="auto"/>
              <w:right w:val="single" w:sz="6" w:space="0" w:color="auto"/>
            </w:tcBorders>
          </w:tcPr>
          <w:p w:rsidR="006351DE" w:rsidRPr="000E151F" w:rsidRDefault="006351DE" w:rsidP="006B55D9">
            <w:pPr>
              <w:rPr>
                <w:sz w:val="22"/>
                <w:szCs w:val="22"/>
              </w:rPr>
            </w:pPr>
          </w:p>
        </w:tc>
      </w:tr>
      <w:tr w:rsidR="006351DE" w:rsidRPr="000E151F" w:rsidTr="006351DE">
        <w:tc>
          <w:tcPr>
            <w:tcW w:w="4395" w:type="dxa"/>
            <w:tcBorders>
              <w:top w:val="single" w:sz="4" w:space="0" w:color="auto"/>
              <w:left w:val="single" w:sz="4" w:space="0" w:color="auto"/>
              <w:bottom w:val="single" w:sz="4" w:space="0" w:color="auto"/>
              <w:right w:val="single" w:sz="4" w:space="0" w:color="auto"/>
            </w:tcBorders>
          </w:tcPr>
          <w:p w:rsidR="006351DE" w:rsidRDefault="006351DE" w:rsidP="006B55D9">
            <w:pPr>
              <w:tabs>
                <w:tab w:val="left" w:pos="497"/>
              </w:tabs>
              <w:rPr>
                <w:snapToGrid w:val="0"/>
                <w:sz w:val="22"/>
                <w:szCs w:val="22"/>
              </w:rPr>
            </w:pPr>
            <w:r>
              <w:rPr>
                <w:snapToGrid w:val="0"/>
                <w:sz w:val="22"/>
                <w:szCs w:val="22"/>
              </w:rPr>
              <w:t xml:space="preserve"> Rickard Nordin (C)</w:t>
            </w:r>
          </w:p>
        </w:tc>
        <w:tc>
          <w:tcPr>
            <w:tcW w:w="488"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728"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r>
      <w:tr w:rsidR="006351DE" w:rsidRPr="000E151F" w:rsidTr="006351DE">
        <w:tc>
          <w:tcPr>
            <w:tcW w:w="4395" w:type="dxa"/>
            <w:tcBorders>
              <w:top w:val="single" w:sz="4" w:space="0" w:color="auto"/>
              <w:left w:val="single" w:sz="4" w:space="0" w:color="auto"/>
              <w:bottom w:val="single" w:sz="4" w:space="0" w:color="auto"/>
              <w:right w:val="single" w:sz="4" w:space="0" w:color="auto"/>
            </w:tcBorders>
          </w:tcPr>
          <w:p w:rsidR="006351DE" w:rsidRDefault="006351DE"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728"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r>
      <w:tr w:rsidR="006351DE" w:rsidRPr="000E151F" w:rsidTr="006351DE">
        <w:tc>
          <w:tcPr>
            <w:tcW w:w="4395" w:type="dxa"/>
            <w:tcBorders>
              <w:top w:val="single" w:sz="4" w:space="0" w:color="auto"/>
              <w:left w:val="single" w:sz="4" w:space="0" w:color="auto"/>
              <w:bottom w:val="single" w:sz="4" w:space="0" w:color="auto"/>
              <w:right w:val="single" w:sz="4" w:space="0" w:color="auto"/>
            </w:tcBorders>
          </w:tcPr>
          <w:p w:rsidR="006351DE" w:rsidRDefault="006351DE" w:rsidP="006B55D9">
            <w:pPr>
              <w:tabs>
                <w:tab w:val="left" w:pos="497"/>
              </w:tabs>
              <w:rPr>
                <w:snapToGrid w:val="0"/>
                <w:sz w:val="22"/>
                <w:szCs w:val="22"/>
              </w:rPr>
            </w:pPr>
            <w:r>
              <w:rPr>
                <w:snapToGrid w:val="0"/>
                <w:sz w:val="22"/>
                <w:szCs w:val="22"/>
              </w:rPr>
              <w:t xml:space="preserve"> </w:t>
            </w:r>
            <w:r w:rsidRPr="00CB0940">
              <w:rPr>
                <w:snapToGrid w:val="0"/>
                <w:sz w:val="22"/>
                <w:szCs w:val="22"/>
              </w:rPr>
              <w:t xml:space="preserve">Ilona Szatmari </w:t>
            </w:r>
            <w:proofErr w:type="gramStart"/>
            <w:r w:rsidRPr="00CB0940">
              <w:rPr>
                <w:snapToGrid w:val="0"/>
                <w:sz w:val="22"/>
                <w:szCs w:val="22"/>
              </w:rPr>
              <w:t>Waldau  (</w:t>
            </w:r>
            <w:proofErr w:type="gramEnd"/>
            <w:r w:rsidRPr="00CB0940">
              <w:rPr>
                <w:snapToGrid w:val="0"/>
                <w:sz w:val="22"/>
                <w:szCs w:val="22"/>
              </w:rPr>
              <w:t>V)</w:t>
            </w:r>
          </w:p>
        </w:tc>
        <w:tc>
          <w:tcPr>
            <w:tcW w:w="488"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c>
          <w:tcPr>
            <w:tcW w:w="728" w:type="dxa"/>
            <w:tcBorders>
              <w:top w:val="single" w:sz="4" w:space="0" w:color="auto"/>
              <w:left w:val="single" w:sz="4" w:space="0" w:color="auto"/>
              <w:bottom w:val="single" w:sz="4" w:space="0" w:color="auto"/>
              <w:right w:val="single" w:sz="4" w:space="0" w:color="auto"/>
            </w:tcBorders>
          </w:tcPr>
          <w:p w:rsidR="006351DE" w:rsidRPr="000E151F" w:rsidRDefault="006351DE"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w:t>
      </w:r>
    </w:p>
    <w:sectPr w:rsidR="004C6601"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C20" w:rsidRDefault="00446C20">
      <w:r>
        <w:separator/>
      </w:r>
    </w:p>
  </w:endnote>
  <w:endnote w:type="continuationSeparator" w:id="0">
    <w:p w:rsidR="00446C20" w:rsidRDefault="0044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C20" w:rsidRDefault="00446C20">
      <w:r>
        <w:separator/>
      </w:r>
    </w:p>
  </w:footnote>
  <w:footnote w:type="continuationSeparator" w:id="0">
    <w:p w:rsidR="00446C20" w:rsidRDefault="00446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0082745"/>
    <w:multiLevelType w:val="hybridMultilevel"/>
    <w:tmpl w:val="50D45304"/>
    <w:lvl w:ilvl="0" w:tplc="5FA23FC8">
      <w:start w:val="7"/>
      <w:numFmt w:val="bullet"/>
      <w:lvlText w:val="-"/>
      <w:lvlJc w:val="left"/>
      <w:pPr>
        <w:ind w:left="720" w:hanging="360"/>
      </w:pPr>
      <w:rPr>
        <w:rFonts w:ascii="Times New Roman" w:eastAsia="Times New Roman" w:hAnsi="Times New Roman" w:cs="Times New Roman" w:hint="default"/>
        <w:b/>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FE2FED"/>
    <w:multiLevelType w:val="hybridMultilevel"/>
    <w:tmpl w:val="C318E1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9" w15:restartNumberingAfterBreak="0">
    <w:nsid w:val="3FCA6AD8"/>
    <w:multiLevelType w:val="hybridMultilevel"/>
    <w:tmpl w:val="5E7C45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2C3019D"/>
    <w:multiLevelType w:val="hybridMultilevel"/>
    <w:tmpl w:val="163A27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12"/>
  </w:num>
  <w:num w:numId="6">
    <w:abstractNumId w:val="2"/>
  </w:num>
  <w:num w:numId="7">
    <w:abstractNumId w:val="10"/>
  </w:num>
  <w:num w:numId="8">
    <w:abstractNumId w:val="5"/>
  </w:num>
  <w:num w:numId="9">
    <w:abstractNumId w:val="6"/>
  </w:num>
  <w:num w:numId="10">
    <w:abstractNumId w:val="9"/>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91A80"/>
    <w:rsid w:val="000A1057"/>
    <w:rsid w:val="000B29E8"/>
    <w:rsid w:val="000B4B42"/>
    <w:rsid w:val="000C726F"/>
    <w:rsid w:val="000E010A"/>
    <w:rsid w:val="000E151F"/>
    <w:rsid w:val="000E56EB"/>
    <w:rsid w:val="000E58AB"/>
    <w:rsid w:val="0010300B"/>
    <w:rsid w:val="00103F5F"/>
    <w:rsid w:val="00104A51"/>
    <w:rsid w:val="00111135"/>
    <w:rsid w:val="00112605"/>
    <w:rsid w:val="00114574"/>
    <w:rsid w:val="00116AAA"/>
    <w:rsid w:val="00126BB8"/>
    <w:rsid w:val="0013018A"/>
    <w:rsid w:val="001436E6"/>
    <w:rsid w:val="00143BC3"/>
    <w:rsid w:val="00146CDA"/>
    <w:rsid w:val="00161AA6"/>
    <w:rsid w:val="001655F6"/>
    <w:rsid w:val="001756F2"/>
    <w:rsid w:val="001765D3"/>
    <w:rsid w:val="00183CBA"/>
    <w:rsid w:val="001852E2"/>
    <w:rsid w:val="00192BEE"/>
    <w:rsid w:val="001941B6"/>
    <w:rsid w:val="00194EBF"/>
    <w:rsid w:val="001A69E9"/>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57E8F"/>
    <w:rsid w:val="002624FF"/>
    <w:rsid w:val="00281FD0"/>
    <w:rsid w:val="00282678"/>
    <w:rsid w:val="002854B7"/>
    <w:rsid w:val="00294515"/>
    <w:rsid w:val="00296D10"/>
    <w:rsid w:val="002B480E"/>
    <w:rsid w:val="002B5D70"/>
    <w:rsid w:val="002C0221"/>
    <w:rsid w:val="002C1771"/>
    <w:rsid w:val="002C538C"/>
    <w:rsid w:val="002D263B"/>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36418"/>
    <w:rsid w:val="00440F4D"/>
    <w:rsid w:val="00446C20"/>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C7B0D"/>
    <w:rsid w:val="004D4929"/>
    <w:rsid w:val="004E2BD4"/>
    <w:rsid w:val="004F1B55"/>
    <w:rsid w:val="004F1FED"/>
    <w:rsid w:val="004F2904"/>
    <w:rsid w:val="004F5E37"/>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3CF5"/>
    <w:rsid w:val="005E439C"/>
    <w:rsid w:val="005E533C"/>
    <w:rsid w:val="0060080C"/>
    <w:rsid w:val="00627839"/>
    <w:rsid w:val="006351DE"/>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E369F"/>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759CA"/>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50DC"/>
    <w:rsid w:val="00A67C77"/>
    <w:rsid w:val="00A744C3"/>
    <w:rsid w:val="00A75B9F"/>
    <w:rsid w:val="00AA0DFB"/>
    <w:rsid w:val="00AA2873"/>
    <w:rsid w:val="00AB1CB7"/>
    <w:rsid w:val="00AC283D"/>
    <w:rsid w:val="00AD0133"/>
    <w:rsid w:val="00AD47F5"/>
    <w:rsid w:val="00AE5BBD"/>
    <w:rsid w:val="00AF3CA6"/>
    <w:rsid w:val="00B054F1"/>
    <w:rsid w:val="00B05AB9"/>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E5A5B"/>
    <w:rsid w:val="00BF0A00"/>
    <w:rsid w:val="00BF0B99"/>
    <w:rsid w:val="00BF6C5E"/>
    <w:rsid w:val="00C06043"/>
    <w:rsid w:val="00C07F65"/>
    <w:rsid w:val="00C12324"/>
    <w:rsid w:val="00C15B79"/>
    <w:rsid w:val="00C3449C"/>
    <w:rsid w:val="00C35200"/>
    <w:rsid w:val="00C3579D"/>
    <w:rsid w:val="00C447CF"/>
    <w:rsid w:val="00C45FAF"/>
    <w:rsid w:val="00C537E4"/>
    <w:rsid w:val="00C540B9"/>
    <w:rsid w:val="00C574FE"/>
    <w:rsid w:val="00C63961"/>
    <w:rsid w:val="00C64E6C"/>
    <w:rsid w:val="00C65C80"/>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F36BC"/>
    <w:rsid w:val="00CF4FA2"/>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90219"/>
    <w:rsid w:val="00DA30F0"/>
    <w:rsid w:val="00DB1740"/>
    <w:rsid w:val="00DB1AB2"/>
    <w:rsid w:val="00DE54FF"/>
    <w:rsid w:val="00DF06AE"/>
    <w:rsid w:val="00DF4028"/>
    <w:rsid w:val="00E0219D"/>
    <w:rsid w:val="00E12150"/>
    <w:rsid w:val="00E15BE8"/>
    <w:rsid w:val="00E2015B"/>
    <w:rsid w:val="00E264E7"/>
    <w:rsid w:val="00E27E50"/>
    <w:rsid w:val="00E43F8A"/>
    <w:rsid w:val="00E443F3"/>
    <w:rsid w:val="00E61600"/>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D7AF1"/>
    <w:rsid w:val="00EE2111"/>
    <w:rsid w:val="00EE57B7"/>
    <w:rsid w:val="00EF01BA"/>
    <w:rsid w:val="00EF16D4"/>
    <w:rsid w:val="00EF57E7"/>
    <w:rsid w:val="00EF721A"/>
    <w:rsid w:val="00F013FB"/>
    <w:rsid w:val="00F055E5"/>
    <w:rsid w:val="00F06D7D"/>
    <w:rsid w:val="00F14A8D"/>
    <w:rsid w:val="00F215FF"/>
    <w:rsid w:val="00F37DC2"/>
    <w:rsid w:val="00F440A4"/>
    <w:rsid w:val="00F5222B"/>
    <w:rsid w:val="00F53772"/>
    <w:rsid w:val="00F5670E"/>
    <w:rsid w:val="00F71C16"/>
    <w:rsid w:val="00F774B5"/>
    <w:rsid w:val="00F82F2C"/>
    <w:rsid w:val="00F85D75"/>
    <w:rsid w:val="00F948C4"/>
    <w:rsid w:val="00F94CF3"/>
    <w:rsid w:val="00FB3CAB"/>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paragraph" w:styleId="Brdtext">
    <w:name w:val="Body Text"/>
    <w:basedOn w:val="Normal"/>
    <w:link w:val="BrdtextChar"/>
    <w:rsid w:val="00257E8F"/>
    <w:pPr>
      <w:spacing w:after="120"/>
    </w:pPr>
  </w:style>
  <w:style w:type="character" w:customStyle="1" w:styleId="BrdtextChar">
    <w:name w:val="Brödtext Char"/>
    <w:basedOn w:val="Standardstycketeckensnitt"/>
    <w:link w:val="Brdtext"/>
    <w:rsid w:val="00257E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90363">
      <w:bodyDiv w:val="1"/>
      <w:marLeft w:val="0"/>
      <w:marRight w:val="0"/>
      <w:marTop w:val="0"/>
      <w:marBottom w:val="0"/>
      <w:divBdr>
        <w:top w:val="none" w:sz="0" w:space="0" w:color="auto"/>
        <w:left w:val="none" w:sz="0" w:space="0" w:color="auto"/>
        <w:bottom w:val="none" w:sz="0" w:space="0" w:color="auto"/>
        <w:right w:val="none" w:sz="0" w:space="0" w:color="auto"/>
      </w:divBdr>
    </w:div>
    <w:div w:id="174661135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A2EDE-A074-41CB-AB8F-C855BC01F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5791</Characters>
  <Application>Microsoft Office Word</Application>
  <DocSecurity>4</DocSecurity>
  <Lines>1158</Lines>
  <Paragraphs>200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2021-02-10T12:58:00Z</dcterms:created>
  <dcterms:modified xsi:type="dcterms:W3CDTF">2021-02-10T12:58:00Z</dcterms:modified>
</cp:coreProperties>
</file>