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56D" w:rsidRPr="00B24708" w:rsidRDefault="006A156D" w:rsidP="00237CE0">
      <w:pPr>
        <w:pStyle w:val="Hemstlrubrik"/>
      </w:pPr>
      <w:r w:rsidRPr="00B24708">
        <w:t>Förslag till riksdagsbeslut</w:t>
      </w:r>
    </w:p>
    <w:p w:rsidR="006A156D" w:rsidRPr="00B24708" w:rsidRDefault="006A156D" w:rsidP="006A156D">
      <w:pPr>
        <w:pStyle w:val="Hemstlatt"/>
      </w:pPr>
      <w:r w:rsidRPr="00B24708">
        <w:t>Riksdagen tillkännager för regeringen som sin mening vad i motionen anförs om att substitutionsprincipen skall användas för att snarast ersätta nonylfenol.</w:t>
      </w:r>
    </w:p>
    <w:p w:rsidR="006A156D" w:rsidRPr="00B24708" w:rsidRDefault="006A156D" w:rsidP="006A156D">
      <w:pPr>
        <w:pStyle w:val="Hemstlatt"/>
      </w:pPr>
      <w:r w:rsidRPr="00B24708">
        <w:t>Riksdagen tillkännager för regeringen som sin mening vad i motionen anförs om regler vid tillverkning av ett nytt kemiskt ämne.</w:t>
      </w:r>
    </w:p>
    <w:p w:rsidR="006A156D" w:rsidRPr="00B24708" w:rsidRDefault="006A156D" w:rsidP="006A156D">
      <w:pPr>
        <w:pStyle w:val="Hemstlatt"/>
      </w:pPr>
      <w:r w:rsidRPr="00B24708">
        <w:t>Riksdagen tillkännager för regeringen som sin mening vad i motionen anförs om ekologiska aspekter på läkemedel.</w:t>
      </w:r>
    </w:p>
    <w:p w:rsidR="006A156D" w:rsidRPr="00B24708" w:rsidRDefault="006A156D" w:rsidP="006A156D">
      <w:pPr>
        <w:pStyle w:val="Hemstlatt"/>
      </w:pPr>
      <w:r w:rsidRPr="00B24708">
        <w:t xml:space="preserve">Riksdagen tillkännager för regeringen som sin mening vad i motionen anförs om att initiera forskning </w:t>
      </w:r>
      <w:r w:rsidR="001E7AB9" w:rsidRPr="00B24708">
        <w:t>om</w:t>
      </w:r>
      <w:r w:rsidRPr="00B24708">
        <w:t xml:space="preserve"> sambandet mellan hormoner i naturen och en ökande trend av symfysiolys hos unga kvinnor.</w:t>
      </w:r>
    </w:p>
    <w:p w:rsidR="006A156D" w:rsidRPr="00B24708" w:rsidRDefault="006A156D" w:rsidP="006A156D">
      <w:pPr>
        <w:pStyle w:val="Rubrik1"/>
      </w:pPr>
      <w:r w:rsidRPr="00B24708">
        <w:t>Inledning</w:t>
      </w:r>
    </w:p>
    <w:p w:rsidR="006A156D" w:rsidRPr="00B24708" w:rsidRDefault="006A156D" w:rsidP="001E7AB9">
      <w:pPr>
        <w:pStyle w:val="Normaltindrag"/>
        <w:spacing w:before="125"/>
        <w:ind w:firstLine="0"/>
      </w:pPr>
      <w:r w:rsidRPr="00B24708">
        <w:t>Mycket har skett sedan jag först motionerade om hormonlikna</w:t>
      </w:r>
      <w:r w:rsidR="00237CE0" w:rsidRPr="00B24708">
        <w:t>n</w:t>
      </w:r>
      <w:r w:rsidRPr="00B24708">
        <w:t>de ämnen i naturen. Kemikalieinspektionen har redovisat lägesbeskrivning avseende avvecklingsarbetet med bl</w:t>
      </w:r>
      <w:r w:rsidR="00237CE0" w:rsidRPr="00B24708">
        <w:t>.</w:t>
      </w:r>
      <w:r w:rsidRPr="00B24708">
        <w:t>a</w:t>
      </w:r>
      <w:r w:rsidR="00237CE0" w:rsidRPr="00B24708">
        <w:t>.</w:t>
      </w:r>
      <w:r w:rsidRPr="00B24708">
        <w:t xml:space="preserve"> nonylfenoletoxilater. Skarpare åtgärder bör dock kunna föreslås p.g.a. de allvarliga konsekvenser vidare spridning av ämnena i naturen har för vår framtida reproduktionsförmåga</w:t>
      </w:r>
      <w:r w:rsidR="00237CE0" w:rsidRPr="00B24708">
        <w:t>,</w:t>
      </w:r>
      <w:r w:rsidRPr="00B24708">
        <w:t xml:space="preserve"> och därför läggs denna motion åter. Unga kvinnor drabbas alltmer frekvent av s.k. foglossning eller symfysiolys vid graviditet</w:t>
      </w:r>
      <w:r w:rsidR="00237CE0" w:rsidRPr="00B24708">
        <w:t>,</w:t>
      </w:r>
      <w:r w:rsidRPr="00B24708">
        <w:t xml:space="preserve"> och ny forskning visar på att en av orsakerna kan vara de ökande utsläppen av hormoner i naturen. En forskning för att verkl</w:t>
      </w:r>
      <w:r w:rsidRPr="00B24708">
        <w:t>i</w:t>
      </w:r>
      <w:r w:rsidRPr="00B24708">
        <w:t>gen klarlägga ett eventellt samband och därmed få en orsaks</w:t>
      </w:r>
      <w:r w:rsidRPr="00B24708">
        <w:softHyphen/>
        <w:t>förklaring skulle bli en grund till att dessa unga kvinnor skulle kunna få en adekvat behandling av sitt sjukdomstillstånd.</w:t>
      </w:r>
    </w:p>
    <w:p w:rsidR="006A156D" w:rsidRPr="00B24708" w:rsidRDefault="006A156D" w:rsidP="006A156D">
      <w:pPr>
        <w:pStyle w:val="Rubrik1"/>
      </w:pPr>
      <w:r w:rsidRPr="00B24708">
        <w:lastRenderedPageBreak/>
        <w:t>Nonylfenol i vår omvärld</w:t>
      </w:r>
    </w:p>
    <w:p w:rsidR="006A156D" w:rsidRPr="00B24708" w:rsidRDefault="006A156D" w:rsidP="006A156D">
      <w:r w:rsidRPr="00B24708">
        <w:t>Sedan 40 år tillbaka har ämnet nonylfenol ingått i tvättmedel och plaster. Under lång tid har man känt till, att nonylfenol är ett bioackumulerande mi</w:t>
      </w:r>
      <w:r w:rsidRPr="00B24708">
        <w:t>l</w:t>
      </w:r>
      <w:r w:rsidRPr="00B24708">
        <w:t>jögift. Det är dödligt giftigt i större koncentrationer och vid lägre hämmar det bl.a. tillväxten hos växter.</w:t>
      </w:r>
    </w:p>
    <w:p w:rsidR="006A156D" w:rsidRPr="00B24708" w:rsidRDefault="006A156D" w:rsidP="006A156D">
      <w:pPr>
        <w:pStyle w:val="Normaltindrag"/>
      </w:pPr>
      <w:r w:rsidRPr="00B24708">
        <w:t>På grund av giftighet mäts halterna av nonylfenol i avloppsvatten och slam. Efter kampanjer har värdena i avloppsvatten sjunkit något, men produ</w:t>
      </w:r>
      <w:r w:rsidRPr="00B24708">
        <w:t>k</w:t>
      </w:r>
      <w:r w:rsidRPr="00B24708">
        <w:t>tion där nonylfenol ingår har inte minskat nämnvärt, så därför släpps det for</w:t>
      </w:r>
      <w:r w:rsidRPr="00B24708">
        <w:t>t</w:t>
      </w:r>
      <w:r w:rsidRPr="00B24708">
        <w:t>farande ut i avloppssystemen.</w:t>
      </w:r>
    </w:p>
    <w:p w:rsidR="006A156D" w:rsidRPr="00B24708" w:rsidRDefault="006A156D" w:rsidP="006A156D">
      <w:pPr>
        <w:pStyle w:val="Normaltindrag"/>
      </w:pPr>
      <w:r w:rsidRPr="00B24708">
        <w:t>Den stora faran ligger ju i att ämnets verkan som miljögift är känd och</w:t>
      </w:r>
      <w:r w:rsidR="001E7AB9" w:rsidRPr="00B24708">
        <w:t xml:space="preserve"> att</w:t>
      </w:r>
      <w:r w:rsidRPr="00B24708">
        <w:t xml:space="preserve"> </w:t>
      </w:r>
      <w:r w:rsidR="00237CE0" w:rsidRPr="00B24708">
        <w:t xml:space="preserve">det </w:t>
      </w:r>
      <w:r w:rsidRPr="00B24708">
        <w:t xml:space="preserve">ändå inte </w:t>
      </w:r>
      <w:r w:rsidR="00237CE0" w:rsidRPr="00B24708">
        <w:t xml:space="preserve">har </w:t>
      </w:r>
      <w:r w:rsidRPr="00B24708">
        <w:t>blivit förbjudet. Nonylfenol finns ju inte bara i avloppsva</w:t>
      </w:r>
      <w:r w:rsidRPr="00B24708">
        <w:t>t</w:t>
      </w:r>
      <w:r w:rsidRPr="00B24708">
        <w:t>ten, utan det återfinns i hela vattensystemet, i sjöar och i dricksvatten. Det visar sig nu att nonylfenol har samma verkan, som det kvinnliga könshorm</w:t>
      </w:r>
      <w:r w:rsidRPr="00B24708">
        <w:t>o</w:t>
      </w:r>
      <w:r w:rsidRPr="00B24708">
        <w:t>net östrogen. Undersökningar har påvisat att mannens s</w:t>
      </w:r>
      <w:r w:rsidR="00237CE0" w:rsidRPr="00B24708">
        <w:t>permier har gått ner till 50</w:t>
      </w:r>
      <w:r w:rsidRPr="00B24708">
        <w:t xml:space="preserve"> procents reproduktion.</w:t>
      </w:r>
    </w:p>
    <w:p w:rsidR="006A156D" w:rsidRPr="00B24708" w:rsidRDefault="006A156D" w:rsidP="006A156D">
      <w:pPr>
        <w:pStyle w:val="Rubrik1"/>
      </w:pPr>
      <w:r w:rsidRPr="00B24708">
        <w:t>Utsläppen påverkar reproduktionen</w:t>
      </w:r>
    </w:p>
    <w:p w:rsidR="006A156D" w:rsidRPr="00B24708" w:rsidRDefault="006A156D" w:rsidP="006A156D">
      <w:r w:rsidRPr="00B24708">
        <w:t>I flera länder</w:t>
      </w:r>
      <w:r w:rsidR="00237CE0" w:rsidRPr="00B24708">
        <w:t>,</w:t>
      </w:r>
      <w:r w:rsidRPr="00B24708">
        <w:t xml:space="preserve"> bl.a. på den amerikanska kontinenten</w:t>
      </w:r>
      <w:r w:rsidR="00237CE0" w:rsidRPr="00B24708">
        <w:t>,</w:t>
      </w:r>
      <w:r w:rsidRPr="00B24708">
        <w:t xml:space="preserve"> föds det pojkar med missbildade könsorgan. Inom djurvärlden har bl.a. krokodiler och olika fis</w:t>
      </w:r>
      <w:r w:rsidRPr="00B24708">
        <w:t>k</w:t>
      </w:r>
      <w:r w:rsidRPr="00B24708">
        <w:t>arter drabbats. Man har fastställt att denna östrogena effekt är orsaka</w:t>
      </w:r>
      <w:r w:rsidR="00237CE0" w:rsidRPr="00B24708">
        <w:t>d</w:t>
      </w:r>
      <w:r w:rsidRPr="00B24708">
        <w:t xml:space="preserve"> av nonylfenol. Det antogs tidigare, när missbildningarna uppstod, att det var produktionen och användningen av p-piller, som orsakade dessa effe</w:t>
      </w:r>
      <w:r w:rsidRPr="00B24708">
        <w:t>k</w:t>
      </w:r>
      <w:r w:rsidRPr="00B24708">
        <w:t>ter. Men verkningarna var så omfattande, att man för</w:t>
      </w:r>
      <w:r w:rsidRPr="00B24708">
        <w:softHyphen/>
        <w:t>stod att fler ämnen måste bidra till utsläppen. Det finns också fler ämnen än nonyl</w:t>
      </w:r>
      <w:r w:rsidRPr="00B24708">
        <w:softHyphen/>
        <w:t>fenol med liknande verkningar</w:t>
      </w:r>
      <w:r w:rsidR="00237CE0" w:rsidRPr="00B24708">
        <w:t>,</w:t>
      </w:r>
      <w:r w:rsidRPr="00B24708">
        <w:t xml:space="preserve"> bl.a. DDE som är en nedbrytningsprodukt av DDT.</w:t>
      </w:r>
    </w:p>
    <w:p w:rsidR="006A156D" w:rsidRPr="00B24708" w:rsidRDefault="006A156D" w:rsidP="006A156D">
      <w:pPr>
        <w:pStyle w:val="Normaltindrag"/>
      </w:pPr>
      <w:r w:rsidRPr="00B24708">
        <w:t>Nonylfenol har östrogena verkningar vid en halt av 50 mikrogram/kg va</w:t>
      </w:r>
      <w:r w:rsidRPr="00B24708">
        <w:t>t</w:t>
      </w:r>
      <w:r w:rsidRPr="00B24708">
        <w:t>ten. Den s.k. substitutionsprincipen (utbytesregeln) kan här användas för att snarast ta bort nonyl</w:t>
      </w:r>
      <w:r w:rsidRPr="00B24708">
        <w:softHyphen/>
        <w:t>fenol ur produktionen, och den bör då bli juridiskt bi</w:t>
      </w:r>
      <w:r w:rsidRPr="00B24708">
        <w:t>n</w:t>
      </w:r>
      <w:r w:rsidRPr="00B24708">
        <w:t>dande.</w:t>
      </w:r>
    </w:p>
    <w:p w:rsidR="006A156D" w:rsidRPr="00B24708" w:rsidRDefault="006A156D" w:rsidP="006A156D">
      <w:pPr>
        <w:pStyle w:val="Rubrik1"/>
      </w:pPr>
      <w:r w:rsidRPr="00B24708">
        <w:t>Försiktighet och framförhållning</w:t>
      </w:r>
    </w:p>
    <w:p w:rsidR="006A156D" w:rsidRPr="00B24708" w:rsidRDefault="006A156D" w:rsidP="006A156D">
      <w:r w:rsidRPr="00B24708">
        <w:t>Försiktighet och en framförhållning bör gälla vid framtagning av nya kemiska ämnen. Ett kemiskt ämne har många gånger visat sig ha långt fler biverknin</w:t>
      </w:r>
      <w:r w:rsidRPr="00B24708">
        <w:t>g</w:t>
      </w:r>
      <w:r w:rsidRPr="00B24708">
        <w:t>ar än vad man från början har insett. En bra regel vore då, att ett kemiskt ämne inte skulle få tillverkas, om det inte var nödvändigt för samhället och endast om tillverkaren kunde bevisa, att det var ofarligt. Nu måste istället samhället bevisa dess skadlighet, för ingen människa kan förutsäga ett ämnes alla verkningar.</w:t>
      </w:r>
    </w:p>
    <w:p w:rsidR="006A156D" w:rsidRPr="00B24708" w:rsidRDefault="006A156D" w:rsidP="006A156D">
      <w:pPr>
        <w:pStyle w:val="Rubrik1"/>
      </w:pPr>
      <w:r w:rsidRPr="00B24708">
        <w:t>Hormoner i p-piller skadar fiskreproduktion</w:t>
      </w:r>
    </w:p>
    <w:p w:rsidR="006A156D" w:rsidRPr="00B24708" w:rsidRDefault="006A156D" w:rsidP="006A156D">
      <w:r w:rsidRPr="00B24708">
        <w:t>Omfattande undersökningar gjorda i svenska reningsverk har studerat effe</w:t>
      </w:r>
      <w:r w:rsidRPr="00B24708">
        <w:t>k</w:t>
      </w:r>
      <w:r w:rsidRPr="00B24708">
        <w:t xml:space="preserve">terna av utsläppen av syntetiska hormoner från p-piller. Undersökningarna i </w:t>
      </w:r>
      <w:r w:rsidR="00237CE0" w:rsidRPr="00B24708">
        <w:t xml:space="preserve">Göteborgsområdet </w:t>
      </w:r>
      <w:r w:rsidRPr="00B24708">
        <w:t xml:space="preserve">är gjorda av zoofysiologiska institutionen vid Göteborgs </w:t>
      </w:r>
      <w:r w:rsidR="00237CE0" w:rsidRPr="00B24708">
        <w:t xml:space="preserve">universitet </w:t>
      </w:r>
      <w:r w:rsidRPr="00B24708">
        <w:t xml:space="preserve">i samarbete med Umeå </w:t>
      </w:r>
      <w:r w:rsidR="00237CE0" w:rsidRPr="00B24708">
        <w:t xml:space="preserve">universitet </w:t>
      </w:r>
      <w:r w:rsidRPr="00B24708">
        <w:t>och Institutet för tillämpad miljöforskning i Stockholm.</w:t>
      </w:r>
    </w:p>
    <w:p w:rsidR="006A156D" w:rsidRPr="00B24708" w:rsidRDefault="006A156D" w:rsidP="006A156D">
      <w:pPr>
        <w:pStyle w:val="Normaltindrag"/>
      </w:pPr>
      <w:r w:rsidRPr="00B24708">
        <w:t>Det visar sig att resterna från p-piller, som kvinnor utsöndrar via urin och avföring inte bryts ner i ett vanligt reningsverk. De syntetiska hormonerna släpps igenom reningsprocessen och vidare ut i naturen.</w:t>
      </w:r>
    </w:p>
    <w:p w:rsidR="006A156D" w:rsidRPr="00B24708" w:rsidRDefault="006A156D" w:rsidP="006A156D">
      <w:pPr>
        <w:pStyle w:val="Normaltindrag"/>
      </w:pPr>
      <w:r w:rsidRPr="00B24708">
        <w:t>Vid försök, där fiskar fick simma i vattnet från reningsverken, visade på kraftiga effekter. Unga hanar började snabbt producera ämnen, som normalt annars endast finns hos könsmogna honor. Hormonerna kan därför på sikt göra fiskhanarna sterila och därmed kan de inte reproducera sig.</w:t>
      </w:r>
    </w:p>
    <w:p w:rsidR="006A156D" w:rsidRPr="00B24708" w:rsidRDefault="006A156D" w:rsidP="006A156D">
      <w:pPr>
        <w:pStyle w:val="Normaltindrag"/>
      </w:pPr>
      <w:r w:rsidRPr="00B24708">
        <w:t>Det syntetiska östrogenet ethinyloestradiol är den aktiva substansen i många p-piller. I ett reningsverk hittades 45 gånger så höga koncentrationer, som man har funnit ger påverkan på fiskar. Andra östrogenliknande substa</w:t>
      </w:r>
      <w:r w:rsidRPr="00B24708">
        <w:t>n</w:t>
      </w:r>
      <w:r w:rsidRPr="00B24708">
        <w:t>ser och vanligt östrogen hittades också i vattnet. Ethinyloestradiol är framt</w:t>
      </w:r>
      <w:r w:rsidRPr="00B24708">
        <w:t>a</w:t>
      </w:r>
      <w:r w:rsidRPr="00B24708">
        <w:t>get för att brytas ner långsamt i kroppen. Detta syntetiska hormon kan ack</w:t>
      </w:r>
      <w:r w:rsidRPr="00B24708">
        <w:t>u</w:t>
      </w:r>
      <w:r w:rsidRPr="00B24708">
        <w:t>muleras i fisk. Vid undersökningen visade det sig att fiskarna efter fyra vec</w:t>
      </w:r>
      <w:r w:rsidRPr="00B24708">
        <w:t>k</w:t>
      </w:r>
      <w:r w:rsidRPr="00B24708">
        <w:t>or hade halter i sina gallblåsor, som låg en miljon gånger över vad som fanns i det omgivande vattnet.</w:t>
      </w:r>
    </w:p>
    <w:p w:rsidR="006A156D" w:rsidRPr="00B24708" w:rsidRDefault="006A156D" w:rsidP="006A156D">
      <w:pPr>
        <w:pStyle w:val="Rubrik1"/>
      </w:pPr>
      <w:r w:rsidRPr="00B24708">
        <w:t>Vattenlevande ryggradsdjur kan påverkas</w:t>
      </w:r>
    </w:p>
    <w:p w:rsidR="006A156D" w:rsidRPr="00B24708" w:rsidRDefault="006A156D" w:rsidP="006A156D">
      <w:r w:rsidRPr="00B24708">
        <w:t>I Storbritannien har undersökningar genomförts som visar på liknande resultat från reningsverk. Tvåkönade fiskar har hittats.</w:t>
      </w:r>
    </w:p>
    <w:p w:rsidR="006A156D" w:rsidRPr="00B24708" w:rsidRDefault="006A156D" w:rsidP="006A156D">
      <w:pPr>
        <w:pStyle w:val="Normaltindrag"/>
      </w:pPr>
      <w:r w:rsidRPr="00B24708">
        <w:t>I förlängningen ligger också möjligheten att andra vattenlevande ryggrad</w:t>
      </w:r>
      <w:r w:rsidRPr="00B24708">
        <w:t>s</w:t>
      </w:r>
      <w:r w:rsidRPr="00B24708">
        <w:t>djur kan påverkas av hormonutsläpp. Återverkningar på djurens tillväxt och förmåga att reproducera sig kan uppstå, när den känsliga hormonbalansen störs.</w:t>
      </w:r>
    </w:p>
    <w:p w:rsidR="006A156D" w:rsidRPr="00B24708" w:rsidRDefault="006A156D" w:rsidP="006A156D">
      <w:pPr>
        <w:pStyle w:val="Normaltindrag"/>
      </w:pPr>
      <w:r w:rsidRPr="00B24708">
        <w:t>Det har visat sig att långvariga utsläpp av kemikalier och läkemedel ger stora effekter på miljön. En framförhållning av vilka skador, som kan uppstå och att utnyttja försiktig</w:t>
      </w:r>
      <w:r w:rsidRPr="00B24708">
        <w:softHyphen/>
        <w:t>hetsprincipen måste utgöra en förutsättning, vid alla introduktioner av nya ämnen. Vid tillverkning av läkemedel bör hänsyn tas till ekologiska aspekter, som kan bli resultatet vid användning.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7CE0" w:rsidRPr="00B24708">
        <w:tblPrEx>
          <w:tblCellMar>
            <w:top w:w="0" w:type="dxa"/>
            <w:bottom w:w="0" w:type="dxa"/>
          </w:tblCellMar>
        </w:tblPrEx>
        <w:trPr>
          <w:cantSplit/>
        </w:trPr>
        <w:tc>
          <w:tcPr>
            <w:tcW w:w="3046" w:type="dxa"/>
          </w:tcPr>
          <w:p w:rsidR="00237CE0" w:rsidRPr="00B24708" w:rsidRDefault="00237CE0" w:rsidP="00237CE0">
            <w:pPr>
              <w:pStyle w:val="UnderskriftDatum"/>
              <w:spacing w:before="240"/>
            </w:pPr>
            <w:r w:rsidRPr="00B24708">
              <w:t>Stockholm den 2 oktober 2005</w:t>
            </w:r>
          </w:p>
        </w:tc>
        <w:tc>
          <w:tcPr>
            <w:tcW w:w="3047" w:type="dxa"/>
          </w:tcPr>
          <w:p w:rsidR="00237CE0" w:rsidRPr="00B24708" w:rsidRDefault="00237CE0" w:rsidP="00237CE0">
            <w:pPr>
              <w:pStyle w:val="Underskrifter"/>
              <w:spacing w:before="240"/>
            </w:pPr>
          </w:p>
        </w:tc>
      </w:tr>
      <w:tr w:rsidR="00237CE0" w:rsidRPr="00B24708">
        <w:tblPrEx>
          <w:tblCellMar>
            <w:top w:w="0" w:type="dxa"/>
            <w:bottom w:w="0" w:type="dxa"/>
          </w:tblCellMar>
        </w:tblPrEx>
        <w:trPr>
          <w:cantSplit/>
        </w:trPr>
        <w:tc>
          <w:tcPr>
            <w:tcW w:w="3046" w:type="dxa"/>
          </w:tcPr>
          <w:p w:rsidR="00237CE0" w:rsidRPr="00B24708" w:rsidRDefault="00237CE0" w:rsidP="00237CE0">
            <w:pPr>
              <w:pStyle w:val="Underskrifter"/>
            </w:pPr>
            <w:r w:rsidRPr="00B24708">
              <w:t>Barbro Feltzing (mp)</w:t>
            </w:r>
          </w:p>
        </w:tc>
        <w:tc>
          <w:tcPr>
            <w:tcW w:w="3047" w:type="dxa"/>
          </w:tcPr>
          <w:p w:rsidR="00237CE0" w:rsidRPr="00B24708" w:rsidRDefault="00237CE0" w:rsidP="00237CE0">
            <w:pPr>
              <w:pStyle w:val="Underskrifter"/>
            </w:pPr>
          </w:p>
        </w:tc>
      </w:tr>
    </w:tbl>
    <w:p w:rsidR="00E84F25" w:rsidRPr="00B24708" w:rsidRDefault="00E84F25" w:rsidP="00237CE0">
      <w:pPr>
        <w:pStyle w:val="Normaltindrag"/>
      </w:pPr>
    </w:p>
    <w:sectPr w:rsidR="00E84F25" w:rsidRPr="00B24708" w:rsidSect="00237C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DF0" w:rsidRPr="00B24708" w:rsidRDefault="00CF4DF0">
      <w:r w:rsidRPr="00B24708">
        <w:separator/>
      </w:r>
    </w:p>
  </w:endnote>
  <w:endnote w:type="continuationSeparator" w:id="0">
    <w:p w:rsidR="00CF4DF0" w:rsidRPr="00B24708" w:rsidRDefault="00CF4DF0">
      <w:r w:rsidRPr="00B24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B9" w:rsidRPr="00B24708" w:rsidRDefault="00B24708" w:rsidP="00237CE0">
    <w:pPr>
      <w:pStyle w:val="Sidfot"/>
    </w:pPr>
    <w:r w:rsidRPr="00B247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545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B9" w:rsidRDefault="001E7AB9">
                          <w:pPr>
                            <w:pStyle w:val="NormalS5sidnrV"/>
                          </w:pPr>
                          <w:r>
                            <w:fldChar w:fldCharType="begin"/>
                          </w:r>
                          <w:r>
                            <w:instrText xml:space="preserve"> PAGE *\charformat</w:instrText>
                          </w:r>
                          <w:r>
                            <w:fldChar w:fldCharType="separate"/>
                          </w:r>
                          <w:r w:rsidR="00C33C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AB9" w:rsidRDefault="001E7AB9">
                    <w:pPr>
                      <w:pStyle w:val="NormalS5sidnrV"/>
                    </w:pPr>
                    <w:r>
                      <w:fldChar w:fldCharType="begin"/>
                    </w:r>
                    <w:r>
                      <w:instrText xml:space="preserve"> PAGE *\charformat</w:instrText>
                    </w:r>
                    <w:r>
                      <w:fldChar w:fldCharType="separate"/>
                    </w:r>
                    <w:r w:rsidR="00C33C4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B9" w:rsidRPr="00B24708" w:rsidRDefault="00B24708" w:rsidP="00237CE0">
    <w:pPr>
      <w:pStyle w:val="Sidfot"/>
    </w:pPr>
    <w:r w:rsidRPr="00B247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63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B9" w:rsidRDefault="001E7AB9">
                          <w:pPr>
                            <w:pStyle w:val="NormalS5sidnrH"/>
                            <w:ind w:right="0"/>
                          </w:pPr>
                          <w:r>
                            <w:fldChar w:fldCharType="begin"/>
                          </w:r>
                          <w:r>
                            <w:instrText xml:space="preserve"> PAGE *\charformat</w:instrText>
                          </w:r>
                          <w:r>
                            <w:fldChar w:fldCharType="separate"/>
                          </w:r>
                          <w:r w:rsidR="00C33C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AB9" w:rsidRDefault="001E7AB9">
                    <w:pPr>
                      <w:pStyle w:val="NormalS5sidnrH"/>
                      <w:ind w:right="0"/>
                    </w:pPr>
                    <w:r>
                      <w:fldChar w:fldCharType="begin"/>
                    </w:r>
                    <w:r>
                      <w:instrText xml:space="preserve"> PAGE *\charformat</w:instrText>
                    </w:r>
                    <w:r>
                      <w:fldChar w:fldCharType="separate"/>
                    </w:r>
                    <w:r w:rsidR="00C33C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B9" w:rsidRPr="00B24708" w:rsidRDefault="00B24708" w:rsidP="00237CE0">
    <w:pPr>
      <w:pStyle w:val="Sidfot"/>
    </w:pPr>
    <w:r w:rsidRPr="00B247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545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B9" w:rsidRDefault="001E7AB9">
                          <w:pPr>
                            <w:pStyle w:val="NormalS5sidnrH"/>
                            <w:ind w:right="0"/>
                          </w:pPr>
                          <w:r>
                            <w:fldChar w:fldCharType="begin"/>
                          </w:r>
                          <w:r>
                            <w:instrText xml:space="preserve"> PAGE *\charformat</w:instrText>
                          </w:r>
                          <w:r>
                            <w:fldChar w:fldCharType="separate"/>
                          </w:r>
                          <w:r w:rsidR="00C33C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AB9" w:rsidRDefault="001E7AB9">
                    <w:pPr>
                      <w:pStyle w:val="NormalS5sidnrH"/>
                      <w:ind w:right="0"/>
                    </w:pPr>
                    <w:r>
                      <w:fldChar w:fldCharType="begin"/>
                    </w:r>
                    <w:r>
                      <w:instrText xml:space="preserve"> PAGE *\charformat</w:instrText>
                    </w:r>
                    <w:r>
                      <w:fldChar w:fldCharType="separate"/>
                    </w:r>
                    <w:r w:rsidR="00C33C4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DF0" w:rsidRPr="00B24708" w:rsidRDefault="00CF4DF0">
      <w:r w:rsidRPr="00B24708">
        <w:separator/>
      </w:r>
    </w:p>
  </w:footnote>
  <w:footnote w:type="continuationSeparator" w:id="0">
    <w:p w:rsidR="00CF4DF0" w:rsidRPr="00B24708" w:rsidRDefault="00CF4DF0">
      <w:r w:rsidRPr="00B24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B9" w:rsidRPr="00B24708" w:rsidRDefault="00B24708" w:rsidP="00237CE0">
    <w:pPr>
      <w:pStyle w:val="Sidhuvud"/>
    </w:pPr>
    <w:r w:rsidRPr="00B247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873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B9" w:rsidRDefault="001E7AB9">
                          <w:pPr>
                            <w:pStyle w:val="KantRubrikS5V"/>
                          </w:pPr>
                          <w:r>
                            <w:fldChar w:fldCharType="begin"/>
                          </w:r>
                          <w:r>
                            <w:instrText xml:space="preserve"> DOCPROPERTY "YearUser" *\charformat </w:instrText>
                          </w:r>
                          <w:r>
                            <w:fldChar w:fldCharType="separate"/>
                          </w:r>
                          <w:r w:rsidR="00C33C43">
                            <w:t>2005/06</w:t>
                          </w:r>
                          <w:r>
                            <w:fldChar w:fldCharType="end"/>
                          </w:r>
                          <w:r>
                            <w:t>:</w:t>
                          </w:r>
                          <w:r>
                            <w:fldChar w:fldCharType="begin"/>
                          </w:r>
                          <w:r>
                            <w:instrText xml:space="preserve"> DOCPROPERTY "Motionsnummer" *\charformat </w:instrText>
                          </w:r>
                          <w:r>
                            <w:fldChar w:fldCharType="separate"/>
                          </w:r>
                          <w:r w:rsidR="00C33C43">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AB9" w:rsidRDefault="001E7AB9">
                    <w:pPr>
                      <w:pStyle w:val="KantRubrikS5V"/>
                    </w:pPr>
                    <w:r>
                      <w:fldChar w:fldCharType="begin"/>
                    </w:r>
                    <w:r>
                      <w:instrText xml:space="preserve"> DOCPROPERTY "YearUser" *\charformat </w:instrText>
                    </w:r>
                    <w:r>
                      <w:fldChar w:fldCharType="separate"/>
                    </w:r>
                    <w:r w:rsidR="00C33C43">
                      <w:t>2005/06</w:t>
                    </w:r>
                    <w:r>
                      <w:fldChar w:fldCharType="end"/>
                    </w:r>
                    <w:r>
                      <w:t>:</w:t>
                    </w:r>
                    <w:r>
                      <w:fldChar w:fldCharType="begin"/>
                    </w:r>
                    <w:r>
                      <w:instrText xml:space="preserve"> DOCPROPERTY "Motionsnummer" *\charformat </w:instrText>
                    </w:r>
                    <w:r>
                      <w:fldChar w:fldCharType="separate"/>
                    </w:r>
                    <w:r w:rsidR="00C33C43">
                      <w:t>MJ346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B9" w:rsidRPr="00B24708" w:rsidRDefault="00B24708" w:rsidP="00237CE0">
    <w:pPr>
      <w:pStyle w:val="Sidhuvud"/>
    </w:pPr>
    <w:r w:rsidRPr="00B247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983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B9" w:rsidRDefault="001E7AB9">
                          <w:pPr>
                            <w:pStyle w:val="KantRubrikS5H"/>
                            <w:ind w:right="0"/>
                          </w:pPr>
                          <w:r>
                            <w:fldChar w:fldCharType="begin"/>
                          </w:r>
                          <w:r>
                            <w:instrText xml:space="preserve"> DOCPROPERTY "YearUser" *\charformat </w:instrText>
                          </w:r>
                          <w:r>
                            <w:fldChar w:fldCharType="separate"/>
                          </w:r>
                          <w:r w:rsidR="00C33C43">
                            <w:t>2005/06</w:t>
                          </w:r>
                          <w:r>
                            <w:fldChar w:fldCharType="end"/>
                          </w:r>
                          <w:r>
                            <w:t>:</w:t>
                          </w:r>
                          <w:r>
                            <w:fldChar w:fldCharType="begin"/>
                          </w:r>
                          <w:r>
                            <w:instrText xml:space="preserve"> DOCPROPERTY "Motionsnummer" *\charformat </w:instrText>
                          </w:r>
                          <w:r>
                            <w:fldChar w:fldCharType="separate"/>
                          </w:r>
                          <w:r w:rsidR="00C33C43">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AB9" w:rsidRDefault="001E7AB9">
                    <w:pPr>
                      <w:pStyle w:val="KantRubrikS5H"/>
                      <w:ind w:right="0"/>
                    </w:pPr>
                    <w:r>
                      <w:fldChar w:fldCharType="begin"/>
                    </w:r>
                    <w:r>
                      <w:instrText xml:space="preserve"> DOCPROPERTY "YearUser" *\charformat </w:instrText>
                    </w:r>
                    <w:r>
                      <w:fldChar w:fldCharType="separate"/>
                    </w:r>
                    <w:r w:rsidR="00C33C43">
                      <w:t>2005/06</w:t>
                    </w:r>
                    <w:r>
                      <w:fldChar w:fldCharType="end"/>
                    </w:r>
                    <w:r>
                      <w:t>:</w:t>
                    </w:r>
                    <w:r>
                      <w:fldChar w:fldCharType="begin"/>
                    </w:r>
                    <w:r>
                      <w:instrText xml:space="preserve"> DOCPROPERTY "Motionsnummer" *\charformat </w:instrText>
                    </w:r>
                    <w:r>
                      <w:fldChar w:fldCharType="separate"/>
                    </w:r>
                    <w:r w:rsidR="00C33C43">
                      <w:t>MJ346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B9" w:rsidRPr="00B24708" w:rsidRDefault="001E7AB9">
    <w:pPr>
      <w:pStyle w:val="FSHNormal"/>
      <w:tabs>
        <w:tab w:val="right" w:pos="5840"/>
      </w:tabs>
    </w:pPr>
    <w:r w:rsidRPr="00B24708">
      <w:br/>
    </w:r>
    <w:r w:rsidRPr="00B24708">
      <w:fldChar w:fldCharType="begin" w:fldLock="1"/>
    </w:r>
    <w:r w:rsidRPr="00B24708">
      <w:instrText xml:space="preserve"> DOCPROPERTY</w:instrText>
    </w:r>
    <w:r w:rsidRPr="00B24708">
      <w:rPr>
        <w:sz w:val="18"/>
      </w:rPr>
      <w:instrText xml:space="preserve"> "YearUser" *\charformat </w:instrText>
    </w:r>
    <w:r w:rsidRPr="00B24708">
      <w:fldChar w:fldCharType="separate"/>
    </w:r>
    <w:r w:rsidR="00C33C43" w:rsidRPr="00B24708">
      <w:t>2005/06</w:t>
    </w:r>
    <w:r w:rsidRPr="00B24708">
      <w:fldChar w:fldCharType="end"/>
    </w:r>
    <w:r w:rsidRPr="00B24708">
      <w:t xml:space="preserve"> </w:t>
    </w:r>
    <w:r w:rsidRPr="00B24708">
      <w:tab/>
      <w:t xml:space="preserve">mnr: </w:t>
    </w:r>
    <w:r w:rsidRPr="00B24708">
      <w:fldChar w:fldCharType="begin" w:fldLock="1"/>
    </w:r>
    <w:r w:rsidRPr="00B24708">
      <w:instrText xml:space="preserve"> DOCPROPERTY</w:instrText>
    </w:r>
    <w:r w:rsidRPr="00B24708">
      <w:rPr>
        <w:sz w:val="18"/>
      </w:rPr>
      <w:instrText xml:space="preserve"> "Motionsnummer" *\charformat </w:instrText>
    </w:r>
    <w:r w:rsidRPr="00B24708">
      <w:fldChar w:fldCharType="separate"/>
    </w:r>
    <w:r w:rsidR="00C33C43" w:rsidRPr="00B24708">
      <w:t>MJ346</w:t>
    </w:r>
    <w:r w:rsidRPr="00B24708">
      <w:fldChar w:fldCharType="end"/>
    </w:r>
    <w:r w:rsidRPr="00B24708">
      <w:br/>
    </w:r>
    <w:r w:rsidRPr="00B24708">
      <w:fldChar w:fldCharType="begin" w:fldLock="1"/>
    </w:r>
    <w:r w:rsidRPr="00B24708">
      <w:instrText xml:space="preserve"> DOCPROPERTY</w:instrText>
    </w:r>
    <w:r w:rsidRPr="00B24708">
      <w:rPr>
        <w:sz w:val="18"/>
      </w:rPr>
      <w:instrText xml:space="preserve"> "Samling" *\charformat </w:instrText>
    </w:r>
    <w:r w:rsidRPr="00B24708">
      <w:fldChar w:fldCharType="end"/>
    </w:r>
    <w:r w:rsidRPr="00B24708">
      <w:tab/>
      <w:t xml:space="preserve">pnr: </w:t>
    </w:r>
    <w:r w:rsidRPr="00B24708">
      <w:fldChar w:fldCharType="begin" w:fldLock="1"/>
    </w:r>
    <w:r w:rsidRPr="00B24708">
      <w:instrText xml:space="preserve"> DOCPROPERTY</w:instrText>
    </w:r>
    <w:r w:rsidRPr="00B24708">
      <w:rPr>
        <w:sz w:val="18"/>
      </w:rPr>
      <w:instrText xml:space="preserve"> "Partinummer" *\charformat </w:instrText>
    </w:r>
    <w:r w:rsidRPr="00B24708">
      <w:fldChar w:fldCharType="separate"/>
    </w:r>
    <w:r w:rsidR="00C33C43" w:rsidRPr="00B24708">
      <w:t>mp511</w:t>
    </w:r>
    <w:r w:rsidRPr="00B24708">
      <w:fldChar w:fldCharType="end"/>
    </w:r>
  </w:p>
  <w:p w:rsidR="001E7AB9" w:rsidRPr="00B24708" w:rsidRDefault="001E7AB9">
    <w:pPr>
      <w:pStyle w:val="FSHRub1"/>
    </w:pPr>
    <w:r w:rsidRPr="00B24708">
      <w:t>Motion till riksdagen</w:t>
    </w:r>
    <w:r w:rsidRPr="00B24708">
      <w:br/>
    </w:r>
    <w:r w:rsidRPr="00B24708">
      <w:fldChar w:fldCharType="begin" w:fldLock="1"/>
    </w:r>
    <w:r w:rsidRPr="00B24708">
      <w:instrText xml:space="preserve"> DOCPROPERTY "YearUser" *\charformat </w:instrText>
    </w:r>
    <w:r w:rsidRPr="00B24708">
      <w:fldChar w:fldCharType="separate"/>
    </w:r>
    <w:r w:rsidR="00C33C43" w:rsidRPr="00B24708">
      <w:t>2005/06</w:t>
    </w:r>
    <w:r w:rsidRPr="00B24708">
      <w:fldChar w:fldCharType="end"/>
    </w:r>
    <w:r w:rsidRPr="00B24708">
      <w:t>:</w:t>
    </w:r>
    <w:r w:rsidRPr="00B24708">
      <w:fldChar w:fldCharType="begin" w:fldLock="1"/>
    </w:r>
    <w:r w:rsidRPr="00B24708">
      <w:instrText xml:space="preserve"> DOCPROPERTY "Motionsnummer" *\charformat </w:instrText>
    </w:r>
    <w:r w:rsidRPr="00B24708">
      <w:fldChar w:fldCharType="separate"/>
    </w:r>
    <w:r w:rsidR="00C33C43" w:rsidRPr="00B24708">
      <w:t>MJ346</w:t>
    </w:r>
    <w:r w:rsidRPr="00B24708">
      <w:fldChar w:fldCharType="end"/>
    </w:r>
  </w:p>
  <w:p w:rsidR="001E7AB9" w:rsidRPr="00B24708" w:rsidRDefault="001E7AB9">
    <w:pPr>
      <w:pStyle w:val="FSHNormalS5"/>
    </w:pPr>
    <w:r w:rsidRPr="00B24708">
      <w:fldChar w:fldCharType="begin" w:fldLock="1"/>
    </w:r>
    <w:r w:rsidRPr="00B24708">
      <w:instrText xml:space="preserve"> DOCPROPERTY "MotionarText" *\charformat </w:instrText>
    </w:r>
    <w:r w:rsidRPr="00B24708">
      <w:fldChar w:fldCharType="separate"/>
    </w:r>
    <w:r w:rsidR="00C33C43" w:rsidRPr="00B24708">
      <w:t>av Barbro Feltzing (mp)</w:t>
    </w:r>
    <w:r w:rsidRPr="00B24708">
      <w:fldChar w:fldCharType="end"/>
    </w:r>
    <w:r w:rsidRPr="00B24708">
      <w:br/>
    </w:r>
    <w:r w:rsidRPr="00B24708">
      <w:fldChar w:fldCharType="begin" w:fldLock="1"/>
    </w:r>
    <w:r w:rsidRPr="00B24708">
      <w:instrText xml:space="preserve"> DOCPROPERTY "SvarFrasKort" *\charformat </w:instrText>
    </w:r>
    <w:r w:rsidRPr="00B24708">
      <w:fldChar w:fldCharType="end"/>
    </w:r>
  </w:p>
  <w:p w:rsidR="001E7AB9" w:rsidRPr="00B24708" w:rsidRDefault="001E7AB9">
    <w:pPr>
      <w:pStyle w:val="FSHTitel"/>
    </w:pPr>
    <w:r w:rsidRPr="00B24708">
      <w:fldChar w:fldCharType="begin" w:fldLock="1"/>
    </w:r>
    <w:r w:rsidRPr="00B24708">
      <w:instrText xml:space="preserve"> DOCPROPERTY</w:instrText>
    </w:r>
    <w:r w:rsidRPr="00B24708">
      <w:rPr>
        <w:sz w:val="18"/>
      </w:rPr>
      <w:instrText xml:space="preserve"> "RubrikSvar" *\charformat </w:instrText>
    </w:r>
    <w:r w:rsidRPr="00B24708">
      <w:fldChar w:fldCharType="separate"/>
    </w:r>
    <w:r w:rsidR="00C33C43" w:rsidRPr="00B24708">
      <w:t>Hormoner och hormonliknande ämnen i naturen</w:t>
    </w:r>
    <w:r w:rsidRPr="00B24708">
      <w:fldChar w:fldCharType="end"/>
    </w:r>
  </w:p>
  <w:p w:rsidR="001E7AB9" w:rsidRPr="00B24708" w:rsidRDefault="001E7AB9" w:rsidP="00237C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B6173"/>
    <w:multiLevelType w:val="hybridMultilevel"/>
    <w:tmpl w:val="66D0CA80"/>
    <w:lvl w:ilvl="0" w:tplc="E5A4713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DD72B5E"/>
    <w:multiLevelType w:val="hybridMultilevel"/>
    <w:tmpl w:val="44DC3EFE"/>
    <w:lvl w:ilvl="0" w:tplc="9FF87F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9048168">
    <w:abstractNumId w:val="15"/>
  </w:num>
  <w:num w:numId="2" w16cid:durableId="826017006">
    <w:abstractNumId w:val="11"/>
  </w:num>
  <w:num w:numId="3" w16cid:durableId="1258254424">
    <w:abstractNumId w:val="12"/>
  </w:num>
  <w:num w:numId="4" w16cid:durableId="851994586">
    <w:abstractNumId w:val="14"/>
  </w:num>
  <w:num w:numId="5" w16cid:durableId="1475218188">
    <w:abstractNumId w:val="8"/>
  </w:num>
  <w:num w:numId="6" w16cid:durableId="80686207">
    <w:abstractNumId w:val="3"/>
  </w:num>
  <w:num w:numId="7" w16cid:durableId="1296369994">
    <w:abstractNumId w:val="2"/>
  </w:num>
  <w:num w:numId="8" w16cid:durableId="371466121">
    <w:abstractNumId w:val="1"/>
  </w:num>
  <w:num w:numId="9" w16cid:durableId="209651035">
    <w:abstractNumId w:val="0"/>
  </w:num>
  <w:num w:numId="10" w16cid:durableId="820267243">
    <w:abstractNumId w:val="9"/>
  </w:num>
  <w:num w:numId="11" w16cid:durableId="372191753">
    <w:abstractNumId w:val="7"/>
  </w:num>
  <w:num w:numId="12" w16cid:durableId="806820829">
    <w:abstractNumId w:val="6"/>
  </w:num>
  <w:num w:numId="13" w16cid:durableId="503327085">
    <w:abstractNumId w:val="5"/>
  </w:num>
  <w:num w:numId="14" w16cid:durableId="2113433052">
    <w:abstractNumId w:val="4"/>
  </w:num>
  <w:num w:numId="15" w16cid:durableId="1637100507">
    <w:abstractNumId w:val="10"/>
  </w:num>
  <w:num w:numId="16" w16cid:durableId="882055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A83C7F"/>
    <w:rsid w:val="0004381F"/>
    <w:rsid w:val="00064BC3"/>
    <w:rsid w:val="00066775"/>
    <w:rsid w:val="00072FB9"/>
    <w:rsid w:val="00100531"/>
    <w:rsid w:val="001E7AB9"/>
    <w:rsid w:val="00201DFB"/>
    <w:rsid w:val="00204A63"/>
    <w:rsid w:val="0021102B"/>
    <w:rsid w:val="00212FF1"/>
    <w:rsid w:val="00230193"/>
    <w:rsid w:val="00237CE0"/>
    <w:rsid w:val="0025068A"/>
    <w:rsid w:val="002818D3"/>
    <w:rsid w:val="002D11A8"/>
    <w:rsid w:val="00445271"/>
    <w:rsid w:val="004A0504"/>
    <w:rsid w:val="004E38D9"/>
    <w:rsid w:val="00522BC1"/>
    <w:rsid w:val="005B145B"/>
    <w:rsid w:val="00695121"/>
    <w:rsid w:val="006A156D"/>
    <w:rsid w:val="00740D6D"/>
    <w:rsid w:val="00794149"/>
    <w:rsid w:val="007B67A7"/>
    <w:rsid w:val="007C6092"/>
    <w:rsid w:val="00A053C6"/>
    <w:rsid w:val="00A83C7F"/>
    <w:rsid w:val="00B13BF0"/>
    <w:rsid w:val="00B24708"/>
    <w:rsid w:val="00C1285C"/>
    <w:rsid w:val="00C27B7D"/>
    <w:rsid w:val="00C33C43"/>
    <w:rsid w:val="00CF4DF0"/>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9187B-D345-44ED-8FA1-22ADD64E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156D"/>
    <w:pPr>
      <w:spacing w:before="125" w:line="250" w:lineRule="atLeast"/>
      <w:jc w:val="both"/>
    </w:pPr>
    <w:rPr>
      <w:sz w:val="19"/>
      <w:lang w:val="sv-SE" w:eastAsia="sv-SE"/>
    </w:rPr>
  </w:style>
  <w:style w:type="paragraph" w:styleId="Rubrik1">
    <w:name w:val="heading 1"/>
    <w:basedOn w:val="Normal"/>
    <w:next w:val="Normal"/>
    <w:qFormat/>
    <w:rsid w:val="006A15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156D"/>
    <w:pPr>
      <w:spacing w:before="500" w:line="250" w:lineRule="exact"/>
      <w:outlineLvl w:val="1"/>
    </w:pPr>
    <w:rPr>
      <w:sz w:val="27"/>
    </w:rPr>
  </w:style>
  <w:style w:type="paragraph" w:styleId="Rubrik3">
    <w:name w:val="heading 3"/>
    <w:aliases w:val="Mellanrubrik"/>
    <w:basedOn w:val="Rubrik2"/>
    <w:next w:val="Normal"/>
    <w:qFormat/>
    <w:rsid w:val="006A156D"/>
    <w:pPr>
      <w:spacing w:before="250" w:after="0"/>
      <w:outlineLvl w:val="2"/>
    </w:pPr>
    <w:rPr>
      <w:b/>
      <w:sz w:val="21"/>
    </w:rPr>
  </w:style>
  <w:style w:type="paragraph" w:styleId="Rubrik4">
    <w:name w:val="heading 4"/>
    <w:aliases w:val="KursivRubrik"/>
    <w:basedOn w:val="Rubrik3"/>
    <w:next w:val="Normal"/>
    <w:qFormat/>
    <w:rsid w:val="006A156D"/>
    <w:pPr>
      <w:outlineLvl w:val="3"/>
    </w:pPr>
    <w:rPr>
      <w:b w:val="0"/>
      <w:i/>
    </w:rPr>
  </w:style>
  <w:style w:type="paragraph" w:styleId="Rubrik5">
    <w:name w:val="heading 5"/>
    <w:aliases w:val="PackadFetRubrik,PackadKursivRubrik"/>
    <w:basedOn w:val="Rubrik4"/>
    <w:next w:val="Normal"/>
    <w:qFormat/>
    <w:rsid w:val="006A156D"/>
    <w:pPr>
      <w:spacing w:before="125"/>
      <w:outlineLvl w:val="4"/>
    </w:pPr>
    <w:rPr>
      <w:i w:val="0"/>
      <w:sz w:val="19"/>
    </w:rPr>
  </w:style>
  <w:style w:type="paragraph" w:styleId="Rubrik6">
    <w:name w:val="heading 6"/>
    <w:basedOn w:val="Rubrik5"/>
    <w:next w:val="Normal"/>
    <w:qFormat/>
    <w:rsid w:val="006A156D"/>
    <w:pPr>
      <w:spacing w:before="50" w:line="200" w:lineRule="exact"/>
      <w:outlineLvl w:val="5"/>
    </w:pPr>
    <w:rPr>
      <w:caps/>
      <w:sz w:val="14"/>
    </w:rPr>
  </w:style>
  <w:style w:type="paragraph" w:styleId="Rubrik7">
    <w:name w:val="heading 7"/>
    <w:basedOn w:val="Rubrik6"/>
    <w:next w:val="Normal"/>
    <w:qFormat/>
    <w:rsid w:val="006A156D"/>
    <w:pPr>
      <w:spacing w:before="0"/>
      <w:outlineLvl w:val="6"/>
    </w:pPr>
  </w:style>
  <w:style w:type="paragraph" w:styleId="Rubrik8">
    <w:name w:val="heading 8"/>
    <w:basedOn w:val="Rubrik7"/>
    <w:next w:val="Normal"/>
    <w:qFormat/>
    <w:rsid w:val="006A156D"/>
    <w:pPr>
      <w:outlineLvl w:val="7"/>
    </w:pPr>
  </w:style>
  <w:style w:type="paragraph" w:styleId="Rubrik9">
    <w:name w:val="heading 9"/>
    <w:basedOn w:val="Rubrik8"/>
    <w:next w:val="Normal"/>
    <w:qFormat/>
    <w:rsid w:val="006A156D"/>
    <w:pPr>
      <w:outlineLvl w:val="8"/>
    </w:pPr>
  </w:style>
  <w:style w:type="character" w:default="1" w:styleId="Standardstycketeckensnitt">
    <w:name w:val="Default Paragraph Font"/>
    <w:semiHidden/>
    <w:rsid w:val="006A156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A156D"/>
  </w:style>
  <w:style w:type="paragraph" w:styleId="Normaltindrag">
    <w:name w:val="Normal Indent"/>
    <w:aliases w:val="Normal_indrag,Normal Indrag"/>
    <w:basedOn w:val="Normal"/>
    <w:rsid w:val="006A156D"/>
    <w:pPr>
      <w:spacing w:before="0"/>
      <w:ind w:firstLine="227"/>
    </w:pPr>
  </w:style>
  <w:style w:type="paragraph" w:styleId="Citat">
    <w:name w:val="Quote"/>
    <w:basedOn w:val="Normal"/>
    <w:next w:val="Normal"/>
    <w:qFormat/>
    <w:rsid w:val="006A156D"/>
    <w:pPr>
      <w:spacing w:line="200" w:lineRule="exact"/>
      <w:ind w:left="340"/>
    </w:pPr>
  </w:style>
  <w:style w:type="paragraph" w:customStyle="1" w:styleId="Citatindrag">
    <w:name w:val="Citat_indrag"/>
    <w:aliases w:val="Packad"/>
    <w:basedOn w:val="Citat"/>
    <w:rsid w:val="006A156D"/>
    <w:pPr>
      <w:spacing w:before="0"/>
      <w:ind w:firstLine="227"/>
    </w:pPr>
  </w:style>
  <w:style w:type="paragraph" w:customStyle="1" w:styleId="FSHNormal">
    <w:name w:val="FSH_Normal"/>
    <w:semiHidden/>
    <w:rsid w:val="006A15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156D"/>
    <w:pPr>
      <w:spacing w:line="240" w:lineRule="auto"/>
    </w:pPr>
  </w:style>
  <w:style w:type="paragraph" w:customStyle="1" w:styleId="FSHNormalS5">
    <w:name w:val="FSH_NormalS5"/>
    <w:basedOn w:val="FSHNormal"/>
    <w:next w:val="FSHNormal"/>
    <w:semiHidden/>
    <w:rsid w:val="006A156D"/>
    <w:pPr>
      <w:keepNext/>
      <w:keepLines/>
      <w:widowControl/>
      <w:spacing w:before="230" w:after="520" w:line="250" w:lineRule="exact"/>
    </w:pPr>
    <w:rPr>
      <w:b/>
      <w:sz w:val="27"/>
    </w:rPr>
  </w:style>
  <w:style w:type="paragraph" w:customStyle="1" w:styleId="FSHNormL">
    <w:name w:val="FSH_NormLÖ"/>
    <w:basedOn w:val="FSHNormal"/>
    <w:next w:val="FSHNormal"/>
    <w:semiHidden/>
    <w:rsid w:val="006A156D"/>
    <w:pPr>
      <w:pBdr>
        <w:top w:val="single" w:sz="12" w:space="1" w:color="auto"/>
      </w:pBdr>
    </w:pPr>
  </w:style>
  <w:style w:type="paragraph" w:customStyle="1" w:styleId="FSHRub1">
    <w:name w:val="FSH_Rub1"/>
    <w:aliases w:val="Rubrik1_S5,Huvudrubrik"/>
    <w:basedOn w:val="FSHNormal"/>
    <w:next w:val="FSHNormal"/>
    <w:semiHidden/>
    <w:rsid w:val="006A15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156D"/>
    <w:pPr>
      <w:spacing w:before="240" w:after="80" w:line="360" w:lineRule="exact"/>
    </w:pPr>
    <w:rPr>
      <w:sz w:val="36"/>
    </w:rPr>
  </w:style>
  <w:style w:type="paragraph" w:customStyle="1" w:styleId="FSHTitel">
    <w:name w:val="FSH_Titel"/>
    <w:aliases w:val="Dokumentrubrik"/>
    <w:basedOn w:val="FSHRub1"/>
    <w:next w:val="FSHNormal"/>
    <w:semiHidden/>
    <w:rsid w:val="006A156D"/>
    <w:pPr>
      <w:pBdr>
        <w:bottom w:val="single" w:sz="4" w:space="3" w:color="auto"/>
      </w:pBdr>
      <w:spacing w:before="0" w:after="80" w:line="400" w:lineRule="exact"/>
    </w:pPr>
    <w:rPr>
      <w:sz w:val="40"/>
    </w:rPr>
  </w:style>
  <w:style w:type="paragraph" w:customStyle="1" w:styleId="Hemstlrubrik">
    <w:name w:val="Hemstl_rubrik"/>
    <w:basedOn w:val="Rubrik1"/>
    <w:next w:val="Normal"/>
    <w:rsid w:val="00237CE0"/>
    <w:pPr>
      <w:spacing w:after="250"/>
    </w:pPr>
  </w:style>
  <w:style w:type="paragraph" w:styleId="Ballongtext">
    <w:name w:val="Balloon Text"/>
    <w:basedOn w:val="Normal"/>
    <w:semiHidden/>
    <w:rsid w:val="00C33C43"/>
    <w:rPr>
      <w:rFonts w:ascii="Tahoma" w:hAnsi="Tahoma" w:cs="Tahoma"/>
      <w:sz w:val="16"/>
      <w:szCs w:val="16"/>
    </w:rPr>
  </w:style>
  <w:style w:type="paragraph" w:customStyle="1" w:styleId="KantRubrikS5H">
    <w:name w:val="KantRubrikS5H"/>
    <w:semiHidden/>
    <w:rsid w:val="006A15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156D"/>
    <w:pPr>
      <w:spacing w:line="200" w:lineRule="exact"/>
    </w:pPr>
  </w:style>
  <w:style w:type="paragraph" w:customStyle="1" w:styleId="KantRubrikS5V">
    <w:name w:val="KantRubrikS5V"/>
    <w:basedOn w:val="KantRubrikS5H"/>
    <w:semiHidden/>
    <w:rsid w:val="006A156D"/>
    <w:pPr>
      <w:tabs>
        <w:tab w:val="right" w:pos="1814"/>
        <w:tab w:val="left" w:pos="1899"/>
      </w:tabs>
      <w:ind w:right="0"/>
      <w:jc w:val="left"/>
    </w:pPr>
  </w:style>
  <w:style w:type="paragraph" w:customStyle="1" w:styleId="KantRubrikS5Vrad2">
    <w:name w:val="KantRubrikS5Vrad2"/>
    <w:basedOn w:val="KantRubrikS5V"/>
    <w:semiHidden/>
    <w:rsid w:val="006A156D"/>
    <w:pPr>
      <w:tabs>
        <w:tab w:val="clear" w:pos="1814"/>
        <w:tab w:val="clear" w:pos="1899"/>
        <w:tab w:val="right" w:pos="1418"/>
        <w:tab w:val="left" w:pos="1503"/>
      </w:tabs>
    </w:pPr>
  </w:style>
  <w:style w:type="paragraph" w:customStyle="1" w:styleId="Lagtext">
    <w:name w:val="Lagtext"/>
    <w:basedOn w:val="Lagtextrubrik"/>
    <w:next w:val="Lagtextindrag"/>
    <w:rsid w:val="006A156D"/>
    <w:pPr>
      <w:spacing w:before="0"/>
    </w:pPr>
    <w:rPr>
      <w:sz w:val="19"/>
    </w:rPr>
  </w:style>
  <w:style w:type="paragraph" w:customStyle="1" w:styleId="Lagtextrubrik">
    <w:name w:val="Lagtext_rubrik"/>
    <w:basedOn w:val="Normal"/>
    <w:next w:val="Normal"/>
    <w:rsid w:val="006A156D"/>
    <w:pPr>
      <w:suppressAutoHyphens/>
      <w:spacing w:line="220" w:lineRule="exact"/>
    </w:pPr>
    <w:rPr>
      <w:i/>
      <w:sz w:val="21"/>
    </w:rPr>
  </w:style>
  <w:style w:type="paragraph" w:customStyle="1" w:styleId="Lagtextindrag">
    <w:name w:val="Lagtext_indrag"/>
    <w:basedOn w:val="Lagtext"/>
    <w:rsid w:val="006A156D"/>
    <w:pPr>
      <w:ind w:firstLine="170"/>
    </w:pPr>
  </w:style>
  <w:style w:type="paragraph" w:customStyle="1" w:styleId="NormalA4fot">
    <w:name w:val="Normal_A4fot"/>
    <w:basedOn w:val="Normal"/>
    <w:semiHidden/>
    <w:rsid w:val="006A156D"/>
    <w:pPr>
      <w:spacing w:before="240" w:line="240" w:lineRule="auto"/>
      <w:jc w:val="center"/>
    </w:pPr>
  </w:style>
  <w:style w:type="paragraph" w:customStyle="1" w:styleId="NormalA4sidnr">
    <w:name w:val="Normal_A4sidnr"/>
    <w:basedOn w:val="Normal"/>
    <w:semiHidden/>
    <w:rsid w:val="006A156D"/>
    <w:pPr>
      <w:spacing w:after="240"/>
      <w:jc w:val="center"/>
    </w:pPr>
  </w:style>
  <w:style w:type="paragraph" w:customStyle="1" w:styleId="NormalS5sidnrH">
    <w:name w:val="Normal_S5sidnrH"/>
    <w:basedOn w:val="Normal"/>
    <w:semiHidden/>
    <w:rsid w:val="006A156D"/>
    <w:pPr>
      <w:spacing w:before="0" w:line="240" w:lineRule="auto"/>
      <w:ind w:right="57"/>
      <w:jc w:val="right"/>
    </w:pPr>
  </w:style>
  <w:style w:type="paragraph" w:customStyle="1" w:styleId="NormalS5sidnrV">
    <w:name w:val="Normal_S5sidnrV"/>
    <w:basedOn w:val="NormalS5sidnrH"/>
    <w:semiHidden/>
    <w:rsid w:val="006A156D"/>
    <w:pPr>
      <w:tabs>
        <w:tab w:val="right" w:pos="1814"/>
        <w:tab w:val="left" w:pos="1899"/>
      </w:tabs>
      <w:ind w:right="0"/>
      <w:jc w:val="left"/>
    </w:pPr>
  </w:style>
  <w:style w:type="paragraph" w:customStyle="1" w:styleId="Normal00">
    <w:name w:val="Normal00"/>
    <w:basedOn w:val="Normal"/>
    <w:semiHidden/>
    <w:rsid w:val="006A156D"/>
    <w:pPr>
      <w:spacing w:before="0" w:line="240" w:lineRule="auto"/>
      <w:jc w:val="left"/>
    </w:pPr>
  </w:style>
  <w:style w:type="paragraph" w:customStyle="1" w:styleId="PunktlistaBomb">
    <w:name w:val="Punktlista_Bomb"/>
    <w:aliases w:val="Bomb"/>
    <w:basedOn w:val="Normal"/>
    <w:rsid w:val="006A156D"/>
    <w:pPr>
      <w:numPr>
        <w:numId w:val="2"/>
      </w:numPr>
    </w:pPr>
  </w:style>
  <w:style w:type="paragraph" w:customStyle="1" w:styleId="PunktlistaNummer">
    <w:name w:val="Punktlista_Nummer"/>
    <w:aliases w:val="Nummerlista"/>
    <w:basedOn w:val="Normal"/>
    <w:rsid w:val="006A156D"/>
    <w:pPr>
      <w:numPr>
        <w:numId w:val="3"/>
      </w:numPr>
    </w:pPr>
  </w:style>
  <w:style w:type="paragraph" w:customStyle="1" w:styleId="PunktlistaTankstreck">
    <w:name w:val="Punktlista_Tankstreck"/>
    <w:aliases w:val="Tankstreck"/>
    <w:basedOn w:val="Normal"/>
    <w:rsid w:val="006A156D"/>
    <w:pPr>
      <w:numPr>
        <w:numId w:val="4"/>
      </w:numPr>
    </w:pPr>
  </w:style>
  <w:style w:type="paragraph" w:customStyle="1" w:styleId="RubrikSammanf">
    <w:name w:val="RubrikSammanf"/>
    <w:basedOn w:val="Rubrik1"/>
    <w:next w:val="Normal"/>
    <w:rsid w:val="006A156D"/>
  </w:style>
  <w:style w:type="paragraph" w:customStyle="1" w:styleId="RubrikInnehllsf">
    <w:name w:val="RubrikInnehållsf"/>
    <w:basedOn w:val="RubrikSammanf"/>
    <w:next w:val="Normal"/>
    <w:rsid w:val="006A156D"/>
  </w:style>
  <w:style w:type="paragraph" w:customStyle="1" w:styleId="Tabellochbildrubrik">
    <w:name w:val="Tabell och bildrubrik"/>
    <w:basedOn w:val="Normal"/>
    <w:next w:val="Normal"/>
    <w:rsid w:val="006A156D"/>
    <w:pPr>
      <w:suppressAutoHyphens/>
      <w:spacing w:before="300" w:line="200" w:lineRule="exact"/>
      <w:jc w:val="left"/>
    </w:pPr>
    <w:rPr>
      <w:caps/>
      <w:sz w:val="14"/>
    </w:rPr>
  </w:style>
  <w:style w:type="paragraph" w:customStyle="1" w:styleId="Underskrifter">
    <w:name w:val="Underskrifter"/>
    <w:basedOn w:val="Normal"/>
    <w:rsid w:val="006A156D"/>
    <w:pPr>
      <w:keepNext/>
      <w:keepLines/>
      <w:suppressAutoHyphens/>
      <w:spacing w:before="0" w:after="40" w:line="250" w:lineRule="exact"/>
    </w:pPr>
    <w:rPr>
      <w:i/>
    </w:rPr>
  </w:style>
  <w:style w:type="paragraph" w:customStyle="1" w:styleId="UnderskriftDatum">
    <w:name w:val="UnderskriftDatum"/>
    <w:basedOn w:val="Underskrifter"/>
    <w:next w:val="Underskrifter"/>
    <w:rsid w:val="006A156D"/>
    <w:pPr>
      <w:spacing w:before="250" w:after="125"/>
    </w:pPr>
    <w:rPr>
      <w:i w:val="0"/>
    </w:rPr>
  </w:style>
  <w:style w:type="paragraph" w:styleId="Sidhuvud">
    <w:name w:val="header"/>
    <w:basedOn w:val="Normal"/>
    <w:semiHidden/>
    <w:rsid w:val="006A156D"/>
    <w:pPr>
      <w:tabs>
        <w:tab w:val="center" w:pos="4536"/>
        <w:tab w:val="right" w:pos="9072"/>
      </w:tabs>
    </w:pPr>
  </w:style>
  <w:style w:type="paragraph" w:styleId="Sidfot">
    <w:name w:val="footer"/>
    <w:basedOn w:val="Normal"/>
    <w:semiHidden/>
    <w:rsid w:val="006A156D"/>
    <w:pPr>
      <w:tabs>
        <w:tab w:val="center" w:pos="4536"/>
        <w:tab w:val="right" w:pos="9072"/>
      </w:tabs>
    </w:pPr>
  </w:style>
  <w:style w:type="paragraph" w:styleId="Innehll1">
    <w:name w:val="toc 1"/>
    <w:basedOn w:val="Normal"/>
    <w:next w:val="Innehll2"/>
    <w:semiHidden/>
    <w:rsid w:val="006A156D"/>
    <w:pPr>
      <w:tabs>
        <w:tab w:val="right" w:leader="dot" w:pos="5953"/>
      </w:tabs>
      <w:suppressAutoHyphens/>
      <w:spacing w:before="0"/>
      <w:ind w:right="567"/>
      <w:jc w:val="left"/>
    </w:pPr>
  </w:style>
  <w:style w:type="paragraph" w:styleId="Innehll2">
    <w:name w:val="toc 2"/>
    <w:basedOn w:val="Innehll1"/>
    <w:next w:val="Innehll3"/>
    <w:semiHidden/>
    <w:rsid w:val="006A156D"/>
    <w:pPr>
      <w:ind w:left="284"/>
    </w:pPr>
  </w:style>
  <w:style w:type="paragraph" w:styleId="Innehll3">
    <w:name w:val="toc 3"/>
    <w:basedOn w:val="Innehll2"/>
    <w:next w:val="Innehll4"/>
    <w:semiHidden/>
    <w:rsid w:val="006A156D"/>
    <w:pPr>
      <w:ind w:left="567"/>
    </w:pPr>
  </w:style>
  <w:style w:type="paragraph" w:styleId="Innehll4">
    <w:name w:val="toc 4"/>
    <w:basedOn w:val="Innehll3"/>
    <w:next w:val="Normal"/>
    <w:semiHidden/>
    <w:rsid w:val="006A156D"/>
  </w:style>
  <w:style w:type="paragraph" w:customStyle="1" w:styleId="Hemstlatt">
    <w:name w:val="Hemstl_att"/>
    <w:aliases w:val="HemstPunkt,HemstPunktFlera,HemställansPunkt,Förslagstext"/>
    <w:basedOn w:val="Normal"/>
    <w:next w:val="Normal"/>
    <w:rsid w:val="00237CE0"/>
    <w:pPr>
      <w:keepLines/>
      <w:numPr>
        <w:numId w:val="16"/>
      </w:numPr>
      <w:spacing w:before="0"/>
    </w:pPr>
  </w:style>
  <w:style w:type="paragraph" w:styleId="Datum">
    <w:name w:val="Date"/>
    <w:basedOn w:val="Normal"/>
    <w:next w:val="Normal"/>
    <w:semiHidden/>
    <w:rsid w:val="006A156D"/>
  </w:style>
  <w:style w:type="character" w:styleId="Hyperlnk">
    <w:name w:val="Hyperlink"/>
    <w:basedOn w:val="Standardstycketeckensnitt"/>
    <w:semiHidden/>
    <w:rsid w:val="006A156D"/>
    <w:rPr>
      <w:color w:val="0000FF"/>
      <w:u w:val="single"/>
    </w:rPr>
  </w:style>
  <w:style w:type="paragraph" w:styleId="Indragetstycke">
    <w:name w:val="Block Text"/>
    <w:basedOn w:val="Normal"/>
    <w:semiHidden/>
    <w:rsid w:val="006A156D"/>
    <w:pPr>
      <w:spacing w:after="120"/>
      <w:ind w:left="1440" w:right="1440"/>
    </w:pPr>
  </w:style>
  <w:style w:type="paragraph" w:styleId="Innehll5">
    <w:name w:val="toc 5"/>
    <w:basedOn w:val="Innehll4"/>
    <w:next w:val="Normal"/>
    <w:semiHidden/>
    <w:rsid w:val="006A156D"/>
  </w:style>
  <w:style w:type="paragraph" w:styleId="Lista">
    <w:name w:val="List"/>
    <w:basedOn w:val="Normal"/>
    <w:semiHidden/>
    <w:rsid w:val="006A156D"/>
    <w:pPr>
      <w:ind w:left="283" w:hanging="283"/>
    </w:pPr>
  </w:style>
  <w:style w:type="paragraph" w:styleId="Normalwebb">
    <w:name w:val="Normal (Web)"/>
    <w:basedOn w:val="Normal"/>
    <w:semiHidden/>
    <w:rsid w:val="006A156D"/>
    <w:rPr>
      <w:szCs w:val="24"/>
    </w:rPr>
  </w:style>
  <w:style w:type="paragraph" w:styleId="Numreradlista">
    <w:name w:val="List Number"/>
    <w:basedOn w:val="Normal"/>
    <w:semiHidden/>
    <w:rsid w:val="006A156D"/>
    <w:pPr>
      <w:numPr>
        <w:numId w:val="5"/>
      </w:numPr>
    </w:pPr>
  </w:style>
  <w:style w:type="paragraph" w:styleId="Punktlista">
    <w:name w:val="List Bullet"/>
    <w:basedOn w:val="Normal"/>
    <w:semiHidden/>
    <w:rsid w:val="006A156D"/>
    <w:pPr>
      <w:numPr>
        <w:numId w:val="10"/>
      </w:numPr>
    </w:pPr>
  </w:style>
  <w:style w:type="character" w:styleId="Radnummer">
    <w:name w:val="line number"/>
    <w:basedOn w:val="Standardstycketeckensnitt"/>
    <w:semiHidden/>
    <w:rsid w:val="006A156D"/>
  </w:style>
  <w:style w:type="character" w:styleId="Sidnummer">
    <w:name w:val="page number"/>
    <w:basedOn w:val="Standardstycketeckensnitt"/>
    <w:semiHidden/>
    <w:rsid w:val="006A156D"/>
  </w:style>
  <w:style w:type="paragraph" w:styleId="Signatur">
    <w:name w:val="Signature"/>
    <w:basedOn w:val="Normal"/>
    <w:semiHidden/>
    <w:rsid w:val="006A156D"/>
    <w:pPr>
      <w:ind w:left="4252"/>
    </w:pPr>
  </w:style>
  <w:style w:type="paragraph" w:styleId="Underrubrik">
    <w:name w:val="Subtitle"/>
    <w:basedOn w:val="Normal"/>
    <w:qFormat/>
    <w:rsid w:val="006A156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867</Words>
  <Characters>5091</Characters>
  <Application>Microsoft Office Word</Application>
  <DocSecurity>4</DocSecurity>
  <Lines>96</Lines>
  <Paragraphs>31</Paragraphs>
  <ScaleCrop>false</ScaleCrop>
  <HeadingPairs>
    <vt:vector size="2" baseType="variant">
      <vt:variant>
        <vt:lpstr>Rubrik</vt:lpstr>
      </vt:variant>
      <vt:variant>
        <vt:i4>1</vt:i4>
      </vt:variant>
    </vt:vector>
  </HeadingPairs>
  <TitlesOfParts>
    <vt:vector size="1" baseType="lpstr">
      <vt:lpstr>MJ346</vt:lpstr>
    </vt:vector>
  </TitlesOfParts>
  <Company>Riksdagen</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MJ346</dc:title>
  <dc:subject>MJ346</dc:subject>
  <dc:creator>Riksdagen</dc:creator>
  <cp:keywords>Riksdagen</cp:keywords>
  <dc:description/>
  <cp:lastModifiedBy>Lars Brink</cp:lastModifiedBy>
  <cp:revision>2</cp:revision>
  <cp:lastPrinted>2006-01-15T12:55:00Z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Hormoner och hormonliknande ämnen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Hormoner och hormonliknande ämnen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20052006000001090112000005110069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20052006000001090112000005110069</vt:lpwstr>
  </property>
  <property fmtid="{D5CDD505-2E9C-101B-9397-08002B2CF9AE}" pid="50" name="nummer">
    <vt:lpwstr>346</vt:lpwstr>
  </property>
  <property fmtid="{D5CDD505-2E9C-101B-9397-08002B2CF9AE}" pid="51" name="utskottsbeteckning">
    <vt:lpwstr>MJ</vt:lpwstr>
  </property>
</Properties>
</file>