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BF3F96E9DBD4D56A75CACA202952052"/>
        </w:placeholder>
        <w15:appearance w15:val="hidden"/>
        <w:text/>
      </w:sdtPr>
      <w:sdtEndPr/>
      <w:sdtContent>
        <w:p w:rsidRPr="009B062B" w:rsidR="00AF30DD" w:rsidP="00DA28CE" w:rsidRDefault="00AF30DD" w14:paraId="241DF270" w14:textId="77777777">
          <w:pPr>
            <w:pStyle w:val="Rubrik1"/>
            <w:spacing w:after="300"/>
          </w:pPr>
          <w:r w:rsidRPr="009B062B">
            <w:t>Förslag till riksdagsbeslut</w:t>
          </w:r>
        </w:p>
      </w:sdtContent>
    </w:sdt>
    <w:sdt>
      <w:sdtPr>
        <w:alias w:val="Yrkande 1"/>
        <w:tag w:val="4c0d4765-94db-4328-bfb3-cb662de2fdc8"/>
        <w:id w:val="-1831668582"/>
        <w:lock w:val="sdtLocked"/>
      </w:sdtPr>
      <w:sdtEndPr/>
      <w:sdtContent>
        <w:p w:rsidR="00306DFB" w:rsidP="00D646FE" w:rsidRDefault="00E57AE0" w14:paraId="241DF271" w14:textId="77777777">
          <w:pPr>
            <w:pStyle w:val="Frslagstext"/>
            <w:numPr>
              <w:ilvl w:val="0"/>
              <w:numId w:val="0"/>
            </w:numPr>
          </w:pPr>
          <w:r>
            <w:t>Riksdagen ställer sig bakom det som anförs i motionen om att underlätta för inhemska adoptioner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8078458CA04C05A70DCE17F07234F9"/>
        </w:placeholder>
        <w15:appearance w15:val="hidden"/>
        <w:text/>
      </w:sdtPr>
      <w:sdtEndPr/>
      <w:sdtContent>
        <w:p w:rsidRPr="009B062B" w:rsidR="006D79C9" w:rsidP="00333E95" w:rsidRDefault="006D79C9" w14:paraId="241DF273" w14:textId="77777777">
          <w:pPr>
            <w:pStyle w:val="Rubrik1"/>
          </w:pPr>
          <w:r>
            <w:t>Motivering</w:t>
          </w:r>
        </w:p>
      </w:sdtContent>
    </w:sdt>
    <w:p w:rsidR="00E4619C" w:rsidP="00E4619C" w:rsidRDefault="00E4619C" w14:paraId="241DF274" w14:textId="610C047F">
      <w:pPr>
        <w:ind w:firstLine="0"/>
      </w:pPr>
      <w:r>
        <w:t>Sverigedemokraterna välkomnar den modernisering av regelverket för adoption som propositionen Modernare adoptionsregler innebär. Adoptioner kan ge utsatta barn bättre förutsättningar i livet</w:t>
      </w:r>
      <w:r w:rsidR="00767D8A">
        <w:t>,</w:t>
      </w:r>
      <w:r>
        <w:t xml:space="preserve"> och för oss är familjen viktig som trygghetsskapare i samhället.</w:t>
      </w:r>
      <w:r w:rsidR="001F4704">
        <w:t xml:space="preserve"> Stabila kärnfamiljer är, enligt hittills presenterade forskningsresultat, den uppväxtplats som ger bäst förutsättningar för barn och därför kan kärnfamiljen gärna användas som utgångspunkt när barns uppväxtförhållande</w:t>
      </w:r>
      <w:r w:rsidR="00767D8A">
        <w:t>n</w:t>
      </w:r>
      <w:r w:rsidR="001F4704">
        <w:t xml:space="preserve"> värderas. Det är dock inte alla barn som får möjligheten att växa upp i en stabil kärnfamilj, då dagens familjebildningar kan se olika ut. Eftersom individens frihet att ingå fam</w:t>
      </w:r>
      <w:r w:rsidR="00767D8A">
        <w:t>iljebildningar med vem man vill</w:t>
      </w:r>
      <w:r w:rsidR="001F4704">
        <w:t xml:space="preserve"> är en självklar grundläggande rättighet, så blir politiken en avvägning mellan olika intresse</w:t>
      </w:r>
      <w:r w:rsidR="00767D8A">
        <w:t>n</w:t>
      </w:r>
      <w:r w:rsidR="001F4704">
        <w:t>, där barnets intresse bör väga mycket tungt. Det är vår uppfattning att</w:t>
      </w:r>
      <w:r>
        <w:t xml:space="preserve"> </w:t>
      </w:r>
      <w:r w:rsidR="001F4704">
        <w:t>a</w:t>
      </w:r>
      <w:r>
        <w:t>lla barn ska ha rätt till en trygg uppv</w:t>
      </w:r>
      <w:r w:rsidR="001F4704">
        <w:t>äxt och denna trygghet kan med fördel</w:t>
      </w:r>
      <w:r>
        <w:t xml:space="preserve"> skapas inom en familj. För de barn som då av n</w:t>
      </w:r>
      <w:r w:rsidR="00767D8A">
        <w:t>ågon anledning saknar en familj</w:t>
      </w:r>
      <w:r>
        <w:t xml:space="preserve"> är adoption en möjlighet till större trygghet under uppväxten. </w:t>
      </w:r>
    </w:p>
    <w:p w:rsidRPr="0088226A" w:rsidR="007A6987" w:rsidP="0088226A" w:rsidRDefault="00E4619C" w14:paraId="241DF275" w14:textId="18B5B229">
      <w:r w:rsidRPr="0088226A">
        <w:t xml:space="preserve">Propositionen är dock inte tillräckligt långtgående vad gäller att underlätta för inhemska </w:t>
      </w:r>
      <w:r w:rsidRPr="0088226A" w:rsidR="00BF2426">
        <w:t>adoptioner. Allt</w:t>
      </w:r>
      <w:r w:rsidRPr="0088226A">
        <w:t>för ofta placeras barn</w:t>
      </w:r>
      <w:r w:rsidRPr="0088226A" w:rsidR="007A6987">
        <w:t xml:space="preserve"> som helt saknar egen familj</w:t>
      </w:r>
      <w:r w:rsidRPr="0088226A">
        <w:t xml:space="preserve"> på in</w:t>
      </w:r>
      <w:r w:rsidRPr="0088226A" w:rsidR="00767D8A">
        <w:t>st</w:t>
      </w:r>
      <w:r w:rsidRPr="0088226A">
        <w:t>i</w:t>
      </w:r>
      <w:r w:rsidRPr="0088226A" w:rsidR="00767D8A">
        <w:t>tu</w:t>
      </w:r>
      <w:r w:rsidRPr="0088226A">
        <w:t xml:space="preserve">tioner eller andra typer av hem, när det optimala för barnet borde vara att </w:t>
      </w:r>
      <w:r w:rsidRPr="0088226A" w:rsidR="007A6987">
        <w:t>adopteras</w:t>
      </w:r>
      <w:r w:rsidRPr="0088226A" w:rsidR="00767D8A">
        <w:t xml:space="preserve"> </w:t>
      </w:r>
      <w:r w:rsidRPr="0088226A" w:rsidR="00767D8A">
        <w:lastRenderedPageBreak/>
        <w:t>av</w:t>
      </w:r>
      <w:r w:rsidRPr="0088226A" w:rsidR="006A3574">
        <w:t xml:space="preserve"> par som vill bli föräldrar till barnet</w:t>
      </w:r>
      <w:r w:rsidRPr="0088226A" w:rsidR="007A6987">
        <w:t>. Även välfungerande institutioner har svårt att mäta sig med tryggheten hos en välfungerande familj</w:t>
      </w:r>
      <w:r w:rsidRPr="0088226A" w:rsidR="00767D8A">
        <w:t>,</w:t>
      </w:r>
      <w:r w:rsidRPr="0088226A" w:rsidR="007A6987">
        <w:t xml:space="preserve"> och barnets behov av att känna sig delaktig och älskad glöms lätt bort. </w:t>
      </w:r>
      <w:r w:rsidRPr="0088226A" w:rsidR="000A3557">
        <w:t>Vi skulle vilja se</w:t>
      </w:r>
      <w:r w:rsidRPr="0088226A" w:rsidR="00767D8A">
        <w:t xml:space="preserve"> långtgående förslag om</w:t>
      </w:r>
      <w:r w:rsidRPr="0088226A" w:rsidR="00BF2426">
        <w:t xml:space="preserve"> hur inhemska adoptioner ska bli vanligare förekommande så att fler barn som själva helt saknar familj ska få uppleva den trygghet som det kan innebära. </w:t>
      </w:r>
      <w:r w:rsidRPr="0088226A" w:rsidR="00767D8A">
        <w:t>Här måste barnperspektivet råda</w:t>
      </w:r>
      <w:r w:rsidRPr="0088226A" w:rsidR="000A3557">
        <w:t xml:space="preserve"> över socialistiska låsningar som förespråkar institutioner för uppfostran, så att samhället stöder barnet och ge</w:t>
      </w:r>
      <w:r w:rsidRPr="0088226A" w:rsidR="006A3574">
        <w:t>r barnet</w:t>
      </w:r>
      <w:r w:rsidRPr="0088226A" w:rsidR="000A3557">
        <w:t xml:space="preserve"> möjlig</w:t>
      </w:r>
      <w:r w:rsidRPr="0088226A" w:rsidR="006A3574">
        <w:t>het</w:t>
      </w:r>
      <w:r w:rsidRPr="0088226A" w:rsidR="000A3557">
        <w:t xml:space="preserve"> att leva i en familj.</w:t>
      </w:r>
    </w:p>
    <w:p w:rsidRPr="0088226A" w:rsidR="00071045" w:rsidP="0088226A" w:rsidRDefault="007A6987" w14:paraId="241DF277" w14:textId="51632FDC">
      <w:r w:rsidRPr="0088226A">
        <w:t>En annan del som vi tycker saknas i propositionen gäller information till personer som genomgår en oönskad graviditet och</w:t>
      </w:r>
      <w:r w:rsidRPr="0088226A" w:rsidR="001F4704">
        <w:t xml:space="preserve"> informationen om möjlighet</w:t>
      </w:r>
      <w:r w:rsidRPr="0088226A">
        <w:t xml:space="preserve"> till adoption i</w:t>
      </w:r>
      <w:r w:rsidRPr="0088226A" w:rsidR="00767D8A">
        <w:t xml:space="preserve"> </w:t>
      </w:r>
      <w:r w:rsidRPr="0088226A">
        <w:t>stället för abort. Informationen om att det är möjligt att adoptera bort sitt barn efter födseln i</w:t>
      </w:r>
      <w:r w:rsidRPr="0088226A" w:rsidR="00767D8A">
        <w:t xml:space="preserve"> </w:t>
      </w:r>
      <w:r w:rsidRPr="0088226A">
        <w:t xml:space="preserve">stället för att genomgå abort </w:t>
      </w:r>
      <w:r w:rsidRPr="0088226A" w:rsidR="00BF7494">
        <w:t xml:space="preserve">för dem som önskar </w:t>
      </w:r>
      <w:r w:rsidRPr="0088226A">
        <w:t>bör rutinmässigt ges till kvinnor som söker för oönskad graviditet.</w:t>
      </w:r>
      <w:r w:rsidRPr="0088226A" w:rsidR="00071045">
        <w:t xml:space="preserve"> Normalt informeras en gravid kvinna om att hon har möjlighet att föda barnet eller, om graviditeten är oönskad, så finns möjligheten att </w:t>
      </w:r>
      <w:r w:rsidRPr="0088226A" w:rsidR="00F12662">
        <w:t>genomgå en abort</w:t>
      </w:r>
      <w:r w:rsidRPr="0088226A" w:rsidR="00071045">
        <w:t>. Någon egentlig information om möjligheten att adoptera bort barnet ges normalt inte, även om det är klarlagt att graviditeten är oönskad.</w:t>
      </w:r>
      <w:r w:rsidRPr="0088226A">
        <w:t xml:space="preserve"> Åsa Regnér har</w:t>
      </w:r>
      <w:r w:rsidRPr="0088226A" w:rsidR="006A3574">
        <w:t>, som talesperson för regeringen,</w:t>
      </w:r>
      <w:r w:rsidRPr="0088226A">
        <w:t xml:space="preserve"> på en skriftlig fråga tidigare framhållit att information om adoption riskerar att ”leda till en inskränkning i den svenska aborträtten” och framhållit det som anledning till att sådan information inte rutinmässigt ska ges till kvinnor som söker hjälp för oönskad graviditet. Vi delar inte denna uppfattning utan tror att kvinnor normalt klarar av att hantera</w:t>
      </w:r>
      <w:r w:rsidRPr="0088226A" w:rsidR="00BF7494">
        <w:t xml:space="preserve"> neutral</w:t>
      </w:r>
      <w:r w:rsidRPr="0088226A">
        <w:t xml:space="preserve"> information </w:t>
      </w:r>
      <w:r w:rsidRPr="0088226A" w:rsidR="00BF2426">
        <w:t xml:space="preserve">om alla möjligheter, för att därefter kunna fatta beslut </w:t>
      </w:r>
      <w:r w:rsidRPr="0088226A" w:rsidR="00767D8A">
        <w:t>efter sin egen unika situation.</w:t>
      </w:r>
      <w:r w:rsidRPr="0088226A" w:rsidR="004D79F1">
        <w:t xml:space="preserve"> </w:t>
      </w:r>
      <w:r w:rsidRPr="0088226A" w:rsidR="00BF2426">
        <w:t xml:space="preserve">Att </w:t>
      </w:r>
      <w:r w:rsidRPr="0088226A" w:rsidR="00BF7494">
        <w:t xml:space="preserve">däremot </w:t>
      </w:r>
      <w:r w:rsidRPr="0088226A" w:rsidR="00BF2426">
        <w:t xml:space="preserve">medvetet undanhålla information, så som regeringen förespråkar, för att leda en </w:t>
      </w:r>
      <w:r w:rsidR="004F4F95">
        <w:t>patient mot en särskild lösning</w:t>
      </w:r>
      <w:bookmarkStart w:name="_GoBack" w:id="1"/>
      <w:bookmarkEnd w:id="1"/>
      <w:r w:rsidRPr="0088226A" w:rsidR="00BF2426">
        <w:t xml:space="preserve"> tycker vi är moraliskt förkastligt.</w:t>
      </w:r>
      <w:r w:rsidRPr="0088226A">
        <w:t xml:space="preserve">  </w:t>
      </w:r>
    </w:p>
    <w:p w:rsidRPr="00881181" w:rsidR="00422B9E" w:rsidP="00881181" w:rsidRDefault="00422B9E" w14:paraId="241DF279" w14:textId="77777777"/>
    <w:sdt>
      <w:sdtPr>
        <w:rPr>
          <w:i/>
          <w:noProof/>
        </w:rPr>
        <w:alias w:val="CC_Underskrifter"/>
        <w:tag w:val="CC_Underskrifter"/>
        <w:id w:val="583496634"/>
        <w:lock w:val="sdtContentLocked"/>
        <w:placeholder>
          <w:docPart w:val="EFD7136B437B41AABD21FAA15902574A"/>
        </w:placeholder>
        <w:showingPlcHdr/>
        <w15:appearance w15:val="hidden"/>
      </w:sdtPr>
      <w:sdtEndPr>
        <w:rPr>
          <w:i w:val="0"/>
          <w:noProof w:val="0"/>
        </w:rPr>
      </w:sdtEndPr>
      <w:sdtContent>
        <w:p w:rsidR="004801AC" w:rsidP="001A11F3" w:rsidRDefault="001C71FE" w14:paraId="241DF27A" w14:textId="3F01A943">
          <w:r>
            <w:rPr>
              <w:i/>
              <w:noProof/>
            </w:rP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 </w:t>
            </w:r>
          </w:p>
        </w:tc>
      </w:tr>
      <w:tr>
        <w:trPr>
          <w:cantSplit/>
        </w:trPr>
        <w:tc>
          <w:tcPr>
            <w:tcW w:w="50" w:type="pct"/>
            <w:vAlign w:val="bottom"/>
          </w:tcPr>
          <w:p>
            <w:pPr>
              <w:pStyle w:val="Underskrifter"/>
            </w:pPr>
            <w:r>
              <w:t>Roger Hedlund (SD)</w:t>
            </w:r>
          </w:p>
        </w:tc>
        <w:tc>
          <w:tcPr>
            <w:tcW w:w="50" w:type="pct"/>
            <w:vAlign w:val="bottom"/>
          </w:tcPr>
          <w:p>
            <w:pPr>
              <w:pStyle w:val="Underskrifter"/>
            </w:pPr>
            <w:r>
              <w:t>Julia Kronlid (SD)</w:t>
            </w:r>
          </w:p>
        </w:tc>
      </w:tr>
    </w:tbl>
    <w:p w:rsidR="00A446B8" w:rsidRDefault="00A446B8" w14:paraId="241DF281" w14:textId="77777777"/>
    <w:sectPr w:rsidR="00A446B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DF283" w14:textId="77777777" w:rsidR="00A24B43" w:rsidRDefault="00A24B43" w:rsidP="000C1CAD">
      <w:pPr>
        <w:spacing w:line="240" w:lineRule="auto"/>
      </w:pPr>
      <w:r>
        <w:separator/>
      </w:r>
    </w:p>
  </w:endnote>
  <w:endnote w:type="continuationSeparator" w:id="0">
    <w:p w14:paraId="241DF284" w14:textId="77777777" w:rsidR="00A24B43" w:rsidRDefault="00A24B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DF28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DF28A" w14:textId="40B2C16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4F9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DF281" w14:textId="77777777" w:rsidR="00A24B43" w:rsidRDefault="00A24B43" w:rsidP="000C1CAD">
      <w:pPr>
        <w:spacing w:line="240" w:lineRule="auto"/>
      </w:pPr>
      <w:r>
        <w:separator/>
      </w:r>
    </w:p>
  </w:footnote>
  <w:footnote w:type="continuationSeparator" w:id="0">
    <w:p w14:paraId="241DF282" w14:textId="77777777" w:rsidR="00A24B43" w:rsidRDefault="00A24B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41DF2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1DF294" wp14:anchorId="241DF2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F4F95" w14:paraId="241DF295" w14:textId="77777777">
                          <w:pPr>
                            <w:jc w:val="right"/>
                          </w:pPr>
                          <w:sdt>
                            <w:sdtPr>
                              <w:alias w:val="CC_Noformat_Partikod"/>
                              <w:tag w:val="CC_Noformat_Partikod"/>
                              <w:id w:val="-53464382"/>
                              <w:placeholder>
                                <w:docPart w:val="B9EDFAC88F6D4DBBB0D5EA3640674FFD"/>
                              </w:placeholder>
                              <w:text/>
                            </w:sdtPr>
                            <w:sdtEndPr/>
                            <w:sdtContent>
                              <w:r w:rsidR="00BF25FD">
                                <w:t>SD</w:t>
                              </w:r>
                            </w:sdtContent>
                          </w:sdt>
                          <w:sdt>
                            <w:sdtPr>
                              <w:alias w:val="CC_Noformat_Partinummer"/>
                              <w:tag w:val="CC_Noformat_Partinummer"/>
                              <w:id w:val="-1709555926"/>
                              <w:placeholder>
                                <w:docPart w:val="8CB06C9287164AE8BDFBE029D81D25B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41DF2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56A3D" w14:paraId="241DF295" w14:textId="77777777">
                    <w:pPr>
                      <w:jc w:val="right"/>
                    </w:pPr>
                    <w:sdt>
                      <w:sdtPr>
                        <w:alias w:val="CC_Noformat_Partikod"/>
                        <w:tag w:val="CC_Noformat_Partikod"/>
                        <w:id w:val="-53464382"/>
                        <w:placeholder>
                          <w:docPart w:val="B9EDFAC88F6D4DBBB0D5EA3640674FFD"/>
                        </w:placeholder>
                        <w:text/>
                      </w:sdtPr>
                      <w:sdtEndPr/>
                      <w:sdtContent>
                        <w:r w:rsidR="00BF25FD">
                          <w:t>SD</w:t>
                        </w:r>
                      </w:sdtContent>
                    </w:sdt>
                    <w:sdt>
                      <w:sdtPr>
                        <w:alias w:val="CC_Noformat_Partinummer"/>
                        <w:tag w:val="CC_Noformat_Partinummer"/>
                        <w:id w:val="-1709555926"/>
                        <w:placeholder>
                          <w:docPart w:val="8CB06C9287164AE8BDFBE029D81D25B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41DF2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F4F95" w14:paraId="241DF287" w14:textId="4D182CF5">
    <w:pPr>
      <w:jc w:val="right"/>
    </w:pPr>
    <w:sdt>
      <w:sdtPr>
        <w:alias w:val="CC_Noformat_Partikod"/>
        <w:tag w:val="CC_Noformat_Partikod"/>
        <w:id w:val="559911109"/>
        <w:placeholder>
          <w:docPart w:val="B9EDFAC88F6D4DBBB0D5EA3640674FFD"/>
        </w:placeholder>
        <w:text/>
      </w:sdtPr>
      <w:sdtEndPr/>
      <w:sdtContent>
        <w:r w:rsidR="00BF25FD">
          <w:t>SD</w:t>
        </w:r>
      </w:sdtContent>
    </w:sdt>
    <w:sdt>
      <w:sdtPr>
        <w:alias w:val="CC_Noformat_Partinummer"/>
        <w:tag w:val="CC_Noformat_Partinummer"/>
        <w:id w:val="1197820850"/>
        <w:placeholder>
          <w:docPart w:val="8CB06C9287164AE8BDFBE029D81D25BB"/>
        </w:placeholder>
        <w:showingPlcHdr/>
        <w:text/>
      </w:sdtPr>
      <w:sdtEndPr/>
      <w:sdtContent>
        <w:r w:rsidR="001C71FE">
          <w:t xml:space="preserve"> </w:t>
        </w:r>
      </w:sdtContent>
    </w:sdt>
  </w:p>
  <w:p w:rsidR="004F35FE" w:rsidP="00776B74" w:rsidRDefault="004F35FE" w14:paraId="241DF28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F4F95" w14:paraId="241DF28B" w14:textId="77777777">
    <w:pPr>
      <w:jc w:val="right"/>
    </w:pPr>
    <w:sdt>
      <w:sdtPr>
        <w:alias w:val="CC_Noformat_Partikod"/>
        <w:tag w:val="CC_Noformat_Partikod"/>
        <w:id w:val="1471015553"/>
        <w:lock w:val="contentLocked"/>
        <w:text/>
      </w:sdtPr>
      <w:sdtEndPr/>
      <w:sdtContent>
        <w:r w:rsidR="00BF25FD">
          <w:t>SD</w:t>
        </w:r>
      </w:sdtContent>
    </w:sdt>
    <w:sdt>
      <w:sdtPr>
        <w:alias w:val="CC_Noformat_Partinummer"/>
        <w:tag w:val="CC_Noformat_Partinummer"/>
        <w:id w:val="-2014525982"/>
        <w:lock w:val="contentLocked"/>
        <w:placeholder>
          <w:docPart w:val="69B363CBF8374709AF47579F19450272"/>
        </w:placeholder>
        <w:showingPlcHdr/>
        <w:text/>
      </w:sdtPr>
      <w:sdtEndPr/>
      <w:sdtContent>
        <w:r w:rsidR="004F35FE">
          <w:t xml:space="preserve"> </w:t>
        </w:r>
      </w:sdtContent>
    </w:sdt>
    <w:sdt>
      <w:sdtPr>
        <w:alias w:val="CC_WhiteSpaceAndDot"/>
        <w:tag w:val="CC_WhiteSpaceAndDot"/>
        <w:id w:val="-2007968607"/>
        <w:lock w:val="sdtContentLocked"/>
        <w:placeholder>
          <w:docPart w:val="984AD681466647CE9FE305807461C0F7"/>
        </w:placeholder>
        <w:showingPlcHdr/>
        <w:text/>
      </w:sdtPr>
      <w:sdtEndPr/>
      <w:sdtContent>
        <w:r w:rsidRPr="00C90592" w:rsidR="00C90592">
          <w:rPr>
            <w:color w:val="FFFFFF" w:themeColor="background1"/>
          </w:rPr>
          <w:t xml:space="preserve">  .</w:t>
        </w:r>
      </w:sdtContent>
    </w:sdt>
  </w:p>
  <w:p w:rsidR="004F35FE" w:rsidP="00A314CF" w:rsidRDefault="004F4F95" w14:paraId="241DF28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4F4F95" w14:paraId="241DF28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F4F95" w14:paraId="241DF2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CF983579816649D2B90EF28980408968"/>
        </w:placeholder>
        <w:showingPlcHdr/>
        <w15:appearance w15:val="hidden"/>
        <w:text/>
      </w:sdtPr>
      <w:sdtEndPr>
        <w:rPr>
          <w:rStyle w:val="Rubrik1Char"/>
          <w:rFonts w:asciiTheme="majorHAnsi" w:hAnsiTheme="majorHAnsi"/>
          <w:sz w:val="38"/>
        </w:rPr>
      </w:sdtEndPr>
      <w:sdtContent>
        <w:r>
          <w:t>:4002</w:t>
        </w:r>
      </w:sdtContent>
    </w:sdt>
  </w:p>
  <w:p w:rsidR="004F35FE" w:rsidP="00E03A3D" w:rsidRDefault="004F4F95" w14:paraId="241DF28F" w14:textId="77777777">
    <w:pPr>
      <w:pStyle w:val="Motionr"/>
    </w:pPr>
    <w:sdt>
      <w:sdtPr>
        <w:alias w:val="CC_Noformat_Avtext"/>
        <w:tag w:val="CC_Noformat_Avtext"/>
        <w:id w:val="-2020768203"/>
        <w:lock w:val="sdtContentLocked"/>
        <w15:appearance w15:val="hidden"/>
        <w:text/>
      </w:sdtPr>
      <w:sdtEndPr/>
      <w:sdtContent>
        <w:r>
          <w:t>av Mikael Eskilandersson m.fl. (SD)</w:t>
        </w:r>
      </w:sdtContent>
    </w:sdt>
  </w:p>
  <w:sdt>
    <w:sdtPr>
      <w:alias w:val="CC_Noformat_Rubtext"/>
      <w:tag w:val="CC_Noformat_Rubtext"/>
      <w:id w:val="-218060500"/>
      <w:lock w:val="sdtLocked"/>
      <w15:appearance w15:val="hidden"/>
      <w:text/>
    </w:sdtPr>
    <w:sdtEndPr/>
    <w:sdtContent>
      <w:p w:rsidR="004F35FE" w:rsidP="00283E0F" w:rsidRDefault="00E57AE0" w14:paraId="241DF290" w14:textId="31379EE8">
        <w:pPr>
          <w:pStyle w:val="FSHRub2"/>
        </w:pPr>
        <w:r>
          <w:t>med anledning av prop. 2017/18:121 Modernare adoptionsregler</w:t>
        </w:r>
      </w:p>
    </w:sdtContent>
  </w:sdt>
  <w:sdt>
    <w:sdtPr>
      <w:alias w:val="CC_Boilerplate_3"/>
      <w:tag w:val="CC_Boilerplate_3"/>
      <w:id w:val="1606463544"/>
      <w:lock w:val="sdtContentLocked"/>
      <w15:appearance w15:val="hidden"/>
      <w:text w:multiLine="1"/>
    </w:sdtPr>
    <w:sdtEndPr/>
    <w:sdtContent>
      <w:p w:rsidR="004F35FE" w:rsidP="00283E0F" w:rsidRDefault="004F35FE" w14:paraId="241DF2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BF25FD"/>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45"/>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557"/>
    <w:rsid w:val="000A3770"/>
    <w:rsid w:val="000A3A14"/>
    <w:rsid w:val="000A4671"/>
    <w:rsid w:val="000A52B8"/>
    <w:rsid w:val="000A6935"/>
    <w:rsid w:val="000A7A26"/>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1F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1FE"/>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4704"/>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279EC"/>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6DFB"/>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2D30"/>
    <w:rsid w:val="004D3929"/>
    <w:rsid w:val="004D471C"/>
    <w:rsid w:val="004D49F8"/>
    <w:rsid w:val="004D50EE"/>
    <w:rsid w:val="004D61FF"/>
    <w:rsid w:val="004D79F1"/>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4F95"/>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3574"/>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913"/>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D8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87"/>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2C25"/>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6A3D"/>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226A"/>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9A6"/>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70E"/>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B43"/>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46B8"/>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39B"/>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2426"/>
    <w:rsid w:val="00BF25FD"/>
    <w:rsid w:val="00BF3A79"/>
    <w:rsid w:val="00BF3CAA"/>
    <w:rsid w:val="00BF4046"/>
    <w:rsid w:val="00BF406B"/>
    <w:rsid w:val="00BF418C"/>
    <w:rsid w:val="00BF48A2"/>
    <w:rsid w:val="00BF4C83"/>
    <w:rsid w:val="00BF57DE"/>
    <w:rsid w:val="00BF64F0"/>
    <w:rsid w:val="00BF676C"/>
    <w:rsid w:val="00BF68DE"/>
    <w:rsid w:val="00BF6F06"/>
    <w:rsid w:val="00BF7149"/>
    <w:rsid w:val="00BF7494"/>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AC9"/>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6FE"/>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619C"/>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57AE0"/>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2662"/>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1DF26F"/>
  <w15:chartTrackingRefBased/>
  <w15:docId w15:val="{A7DB8924-0AA0-4DAD-9470-F25B0D094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BF3F96E9DBD4D56A75CACA202952052"/>
        <w:category>
          <w:name w:val="Allmänt"/>
          <w:gallery w:val="placeholder"/>
        </w:category>
        <w:types>
          <w:type w:val="bbPlcHdr"/>
        </w:types>
        <w:behaviors>
          <w:behavior w:val="content"/>
        </w:behaviors>
        <w:guid w:val="{9E5F31F4-1C87-442E-9026-7A9EC6EFF6FB}"/>
      </w:docPartPr>
      <w:docPartBody>
        <w:p w:rsidR="00905F43" w:rsidRDefault="00B15E0A">
          <w:pPr>
            <w:pStyle w:val="8BF3F96E9DBD4D56A75CACA202952052"/>
          </w:pPr>
          <w:r w:rsidRPr="005A0A93">
            <w:rPr>
              <w:rStyle w:val="Platshllartext"/>
            </w:rPr>
            <w:t>Förslag till riksdagsbeslut</w:t>
          </w:r>
        </w:p>
      </w:docPartBody>
    </w:docPart>
    <w:docPart>
      <w:docPartPr>
        <w:name w:val="738078458CA04C05A70DCE17F07234F9"/>
        <w:category>
          <w:name w:val="Allmänt"/>
          <w:gallery w:val="placeholder"/>
        </w:category>
        <w:types>
          <w:type w:val="bbPlcHdr"/>
        </w:types>
        <w:behaviors>
          <w:behavior w:val="content"/>
        </w:behaviors>
        <w:guid w:val="{3E604841-38FE-4D44-BF76-D5298F9D5873}"/>
      </w:docPartPr>
      <w:docPartBody>
        <w:p w:rsidR="00905F43" w:rsidRDefault="00B15E0A">
          <w:pPr>
            <w:pStyle w:val="738078458CA04C05A70DCE17F07234F9"/>
          </w:pPr>
          <w:r w:rsidRPr="005A0A93">
            <w:rPr>
              <w:rStyle w:val="Platshllartext"/>
            </w:rPr>
            <w:t>Motivering</w:t>
          </w:r>
        </w:p>
      </w:docPartBody>
    </w:docPart>
    <w:docPart>
      <w:docPartPr>
        <w:name w:val="EFD7136B437B41AABD21FAA15902574A"/>
        <w:category>
          <w:name w:val="Allmänt"/>
          <w:gallery w:val="placeholder"/>
        </w:category>
        <w:types>
          <w:type w:val="bbPlcHdr"/>
        </w:types>
        <w:behaviors>
          <w:behavior w:val="content"/>
        </w:behaviors>
        <w:guid w:val="{D7E2B444-2F10-434C-BD05-CBADA51F0EC1}"/>
      </w:docPartPr>
      <w:docPartBody>
        <w:p w:rsidR="00905F43" w:rsidRDefault="001B6C2B" w:rsidP="001B6C2B">
          <w:pPr>
            <w:pStyle w:val="EFD7136B437B41AABD21FAA15902574A2"/>
          </w:pPr>
          <w:r>
            <w:rPr>
              <w:i/>
              <w:noProof/>
            </w:rPr>
            <w:t xml:space="preserve"> </w:t>
          </w:r>
        </w:p>
      </w:docPartBody>
    </w:docPart>
    <w:docPart>
      <w:docPartPr>
        <w:name w:val="B9EDFAC88F6D4DBBB0D5EA3640674FFD"/>
        <w:category>
          <w:name w:val="Allmänt"/>
          <w:gallery w:val="placeholder"/>
        </w:category>
        <w:types>
          <w:type w:val="bbPlcHdr"/>
        </w:types>
        <w:behaviors>
          <w:behavior w:val="content"/>
        </w:behaviors>
        <w:guid w:val="{C4231B98-9884-4790-8626-F82FD749F71C}"/>
      </w:docPartPr>
      <w:docPartBody>
        <w:p w:rsidR="00905F43" w:rsidRDefault="00B15E0A">
          <w:pPr>
            <w:pStyle w:val="B9EDFAC88F6D4DBBB0D5EA3640674FFD"/>
          </w:pPr>
          <w:r>
            <w:rPr>
              <w:rStyle w:val="Platshllartext"/>
            </w:rPr>
            <w:t xml:space="preserve"> </w:t>
          </w:r>
        </w:p>
      </w:docPartBody>
    </w:docPart>
    <w:docPart>
      <w:docPartPr>
        <w:name w:val="8CB06C9287164AE8BDFBE029D81D25BB"/>
        <w:category>
          <w:name w:val="Allmänt"/>
          <w:gallery w:val="placeholder"/>
        </w:category>
        <w:types>
          <w:type w:val="bbPlcHdr"/>
        </w:types>
        <w:behaviors>
          <w:behavior w:val="content"/>
        </w:behaviors>
        <w:guid w:val="{10A745B4-93A2-49E0-A374-733D659E6A2F}"/>
      </w:docPartPr>
      <w:docPartBody>
        <w:p w:rsidR="00905F43" w:rsidRDefault="001B6C2B">
          <w:pPr>
            <w:pStyle w:val="8CB06C9287164AE8BDFBE029D81D25BB"/>
          </w:pPr>
          <w:r>
            <w:t xml:space="preserve"> </w:t>
          </w:r>
        </w:p>
      </w:docPartBody>
    </w:docPart>
    <w:docPart>
      <w:docPartPr>
        <w:name w:val="69B363CBF8374709AF47579F19450272"/>
        <w:category>
          <w:name w:val="Allmänt"/>
          <w:gallery w:val="placeholder"/>
        </w:category>
        <w:types>
          <w:type w:val="bbPlcHdr"/>
        </w:types>
        <w:behaviors>
          <w:behavior w:val="content"/>
        </w:behaviors>
        <w:guid w:val="{8D1B302F-6A8F-47D8-BB7B-AABE4C4F1BD4}"/>
      </w:docPartPr>
      <w:docPartBody>
        <w:p w:rsidR="00526546" w:rsidRDefault="001B6C2B">
          <w:r>
            <w:t xml:space="preserve"> </w:t>
          </w:r>
        </w:p>
      </w:docPartBody>
    </w:docPart>
    <w:docPart>
      <w:docPartPr>
        <w:name w:val="984AD681466647CE9FE305807461C0F7"/>
        <w:category>
          <w:name w:val="Allmänt"/>
          <w:gallery w:val="placeholder"/>
        </w:category>
        <w:types>
          <w:type w:val="bbPlcHdr"/>
        </w:types>
        <w:behaviors>
          <w:behavior w:val="content"/>
        </w:behaviors>
        <w:guid w:val="{B47EDA8B-C7A5-48EB-9164-DE2454ADB634}"/>
      </w:docPartPr>
      <w:docPartBody>
        <w:p w:rsidR="00526546" w:rsidRDefault="001B6C2B" w:rsidP="001B6C2B">
          <w:pPr>
            <w:pStyle w:val="984AD681466647CE9FE305807461C0F71"/>
          </w:pPr>
          <w:r w:rsidRPr="00C90592">
            <w:rPr>
              <w:color w:val="FFFFFF" w:themeColor="background1"/>
            </w:rPr>
            <w:t xml:space="preserve">  .</w:t>
          </w:r>
        </w:p>
      </w:docPartBody>
    </w:docPart>
    <w:docPart>
      <w:docPartPr>
        <w:name w:val="CF983579816649D2B90EF28980408968"/>
        <w:category>
          <w:name w:val="Allmänt"/>
          <w:gallery w:val="placeholder"/>
        </w:category>
        <w:types>
          <w:type w:val="bbPlcHdr"/>
        </w:types>
        <w:behaviors>
          <w:behavior w:val="content"/>
        </w:behaviors>
        <w:guid w:val="{323DE665-5CE6-483F-9388-01DC28785AE3}"/>
      </w:docPartPr>
      <w:docPartBody>
        <w:p w:rsidR="00526546" w:rsidRDefault="001B6C2B">
          <w:r>
            <w:t>:4002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E0A"/>
    <w:rsid w:val="000C5156"/>
    <w:rsid w:val="001B6C2B"/>
    <w:rsid w:val="00526546"/>
    <w:rsid w:val="005A4218"/>
    <w:rsid w:val="00905F43"/>
    <w:rsid w:val="00B15E0A"/>
    <w:rsid w:val="00CA4E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6C2B"/>
    <w:rPr>
      <w:color w:val="F4B083" w:themeColor="accent2" w:themeTint="99"/>
    </w:rPr>
  </w:style>
  <w:style w:type="paragraph" w:customStyle="1" w:styleId="8BF3F96E9DBD4D56A75CACA202952052">
    <w:name w:val="8BF3F96E9DBD4D56A75CACA202952052"/>
  </w:style>
  <w:style w:type="paragraph" w:customStyle="1" w:styleId="1F43A4EE557048079B5FCD7FAC0C69DD">
    <w:name w:val="1F43A4EE557048079B5FCD7FAC0C69DD"/>
  </w:style>
  <w:style w:type="paragraph" w:customStyle="1" w:styleId="2A4E96F630174D16B9B50F6E1BFA19C2">
    <w:name w:val="2A4E96F630174D16B9B50F6E1BFA19C2"/>
  </w:style>
  <w:style w:type="paragraph" w:customStyle="1" w:styleId="738078458CA04C05A70DCE17F07234F9">
    <w:name w:val="738078458CA04C05A70DCE17F07234F9"/>
  </w:style>
  <w:style w:type="paragraph" w:customStyle="1" w:styleId="2645A54A3EFA49FCB916CC68FC810C42">
    <w:name w:val="2645A54A3EFA49FCB916CC68FC810C42"/>
  </w:style>
  <w:style w:type="paragraph" w:customStyle="1" w:styleId="EFD7136B437B41AABD21FAA15902574A">
    <w:name w:val="EFD7136B437B41AABD21FAA15902574A"/>
  </w:style>
  <w:style w:type="paragraph" w:customStyle="1" w:styleId="B9EDFAC88F6D4DBBB0D5EA3640674FFD">
    <w:name w:val="B9EDFAC88F6D4DBBB0D5EA3640674FFD"/>
  </w:style>
  <w:style w:type="paragraph" w:customStyle="1" w:styleId="8CB06C9287164AE8BDFBE029D81D25BB">
    <w:name w:val="8CB06C9287164AE8BDFBE029D81D25BB"/>
  </w:style>
  <w:style w:type="paragraph" w:customStyle="1" w:styleId="EFD7136B437B41AABD21FAA15902574A1">
    <w:name w:val="EFD7136B437B41AABD21FAA15902574A1"/>
    <w:rsid w:val="001B6C2B"/>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984AD681466647CE9FE305807461C0F7">
    <w:name w:val="984AD681466647CE9FE305807461C0F7"/>
    <w:rsid w:val="001B6C2B"/>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EFD7136B437B41AABD21FAA15902574A2">
    <w:name w:val="EFD7136B437B41AABD21FAA15902574A2"/>
    <w:rsid w:val="001B6C2B"/>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984AD681466647CE9FE305807461C0F71">
    <w:name w:val="984AD681466647CE9FE305807461C0F71"/>
    <w:rsid w:val="001B6C2B"/>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98A416-1084-4C20-B75D-2829BCE8F7BE}"/>
</file>

<file path=customXml/itemProps2.xml><?xml version="1.0" encoding="utf-8"?>
<ds:datastoreItem xmlns:ds="http://schemas.openxmlformats.org/officeDocument/2006/customXml" ds:itemID="{F29809C7-F953-4215-9218-F0B6539D9201}"/>
</file>

<file path=customXml/itemProps3.xml><?xml version="1.0" encoding="utf-8"?>
<ds:datastoreItem xmlns:ds="http://schemas.openxmlformats.org/officeDocument/2006/customXml" ds:itemID="{778AFEB2-2913-488D-8F6F-E0FDCB3EFDE1}"/>
</file>

<file path=docProps/app.xml><?xml version="1.0" encoding="utf-8"?>
<Properties xmlns="http://schemas.openxmlformats.org/officeDocument/2006/extended-properties" xmlns:vt="http://schemas.openxmlformats.org/officeDocument/2006/docPropsVTypes">
  <Template>Normal</Template>
  <TotalTime>13</TotalTime>
  <Pages>2</Pages>
  <Words>531</Words>
  <Characters>2999</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2017 18 121 Modernare adoptionsregler</vt:lpstr>
      <vt:lpstr>
      </vt:lpstr>
    </vt:vector>
  </TitlesOfParts>
  <Company>Sveriges riksdag</Company>
  <LinksUpToDate>false</LinksUpToDate>
  <CharactersWithSpaces>3520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