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3B2901532443E19090EAD9439DF270"/>
        </w:placeholder>
        <w:text/>
      </w:sdtPr>
      <w:sdtEndPr/>
      <w:sdtContent>
        <w:p w:rsidRPr="009B062B" w:rsidR="00AF30DD" w:rsidP="00AB21C9" w:rsidRDefault="00AF30DD" w14:paraId="56E2A60F" w14:textId="77777777">
          <w:pPr>
            <w:pStyle w:val="Rubrik1"/>
            <w:spacing w:after="300"/>
          </w:pPr>
          <w:r w:rsidRPr="009B062B">
            <w:t>Förslag till riksdagsbeslut</w:t>
          </w:r>
        </w:p>
      </w:sdtContent>
    </w:sdt>
    <w:bookmarkStart w:name="_Hlk52876652" w:displacedByCustomXml="next" w:id="0"/>
    <w:sdt>
      <w:sdtPr>
        <w:alias w:val="Yrkande 1"/>
        <w:tag w:val="e22ab8eb-dee3-41fc-b148-6179d8d61a21"/>
        <w:id w:val="-1639103468"/>
        <w:lock w:val="sdtLocked"/>
      </w:sdtPr>
      <w:sdtEndPr/>
      <w:sdtContent>
        <w:p w:rsidR="00A06DAD" w:rsidRDefault="00AD3741" w14:paraId="56E2A610" w14:textId="4F54649C">
          <w:pPr>
            <w:pStyle w:val="Frslagstext"/>
            <w:numPr>
              <w:ilvl w:val="0"/>
              <w:numId w:val="0"/>
            </w:numPr>
          </w:pPr>
          <w:r>
            <w:t>Riksdagen ställer sig bakom det som anförs i motionen om att se över möjligheterna till ökad andel medel från den nationella planen för nyinvesteringar i Stockholms län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FDFF53411DB426FBAF373AE25450A45"/>
        </w:placeholder>
        <w:text/>
      </w:sdtPr>
      <w:sdtEndPr/>
      <w:sdtContent>
        <w:p w:rsidRPr="009B062B" w:rsidR="006D79C9" w:rsidP="00333E95" w:rsidRDefault="006D79C9" w14:paraId="56E2A611" w14:textId="77777777">
          <w:pPr>
            <w:pStyle w:val="Rubrik1"/>
          </w:pPr>
          <w:r>
            <w:t>Motivering</w:t>
          </w:r>
        </w:p>
      </w:sdtContent>
    </w:sdt>
    <w:p w:rsidR="00B661E4" w:rsidP="00B661E4" w:rsidRDefault="00B661E4" w14:paraId="56E2A612" w14:textId="77777777">
      <w:pPr>
        <w:pStyle w:val="Normalutanindragellerluft"/>
      </w:pPr>
      <w:r>
        <w:t>Den nationella planens andel för nyinvesteringar i Stockholms län har sjunkit från 20 procent till 17 procent från planeringsperioden 2014–2025 till planeringsperioden 2018–2029. Anslaget till de 21 regionala länsplanerna har ökat med fem procent i snitt. Det ekonomiska utrymmet för Stockholms länsplan har dock endast ökat med 3,5 procent.</w:t>
      </w:r>
    </w:p>
    <w:p w:rsidRPr="00613179" w:rsidR="00422B9E" w:rsidP="00613179" w:rsidRDefault="00B661E4" w14:paraId="56E2A613" w14:textId="77777777">
      <w:r w:rsidRPr="00613179">
        <w:t>Regione</w:t>
      </w:r>
      <w:bookmarkStart w:name="_GoBack" w:id="2"/>
      <w:bookmarkEnd w:id="2"/>
      <w:r w:rsidRPr="00613179">
        <w:t>n tar samtidigt ett stort ansvar för finansiering av såväl statlig som regional infrastruktur under den nuvarande planperioden. Detta genom investeringsmedel från kommuner och landsting samt från enskilda medborgare via trängselskatten. Ett stort antal vägar, knutpunkter och kollektivtrafik i länet har en funktion som är av stor betydelse även för den nationella transportinfrastrukturen. Regionen ska bland annat bygga ut kollektivtrafiken och investera drygt 80 miljarder kronor. Staten behöver därför ta ett tydligare ansvar ekonomiskt. Under de senaste tio åren har kraven på ökad medfinansiering till infrastruktur från Stockholmsregion ökat markant, finansiering som enligt kontoren bör ske med statliga medel.</w:t>
      </w:r>
    </w:p>
    <w:sdt>
      <w:sdtPr>
        <w:alias w:val="CC_Underskrifter"/>
        <w:tag w:val="CC_Underskrifter"/>
        <w:id w:val="583496634"/>
        <w:lock w:val="sdtContentLocked"/>
        <w:placeholder>
          <w:docPart w:val="0552D095C9DE4526913C599CA8636888"/>
        </w:placeholder>
      </w:sdtPr>
      <w:sdtEndPr/>
      <w:sdtContent>
        <w:p w:rsidR="00AB21C9" w:rsidP="00AB21C9" w:rsidRDefault="00AB21C9" w14:paraId="56E2A615" w14:textId="77777777"/>
        <w:p w:rsidRPr="008E0FE2" w:rsidR="004801AC" w:rsidP="00AB21C9" w:rsidRDefault="00613179" w14:paraId="56E2A6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Per Lodenius (C)</w:t>
            </w:r>
          </w:p>
        </w:tc>
      </w:tr>
    </w:tbl>
    <w:p w:rsidR="00173FE4" w:rsidRDefault="00173FE4" w14:paraId="56E2A61D" w14:textId="77777777"/>
    <w:sectPr w:rsidR="00173F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2A61F" w14:textId="77777777" w:rsidR="00B661E4" w:rsidRDefault="00B661E4" w:rsidP="000C1CAD">
      <w:pPr>
        <w:spacing w:line="240" w:lineRule="auto"/>
      </w:pPr>
      <w:r>
        <w:separator/>
      </w:r>
    </w:p>
  </w:endnote>
  <w:endnote w:type="continuationSeparator" w:id="0">
    <w:p w14:paraId="56E2A620" w14:textId="77777777" w:rsidR="00B661E4" w:rsidRDefault="00B661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A6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A6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0B4E" w14:textId="77777777" w:rsidR="00F0475C" w:rsidRDefault="00F047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2A61D" w14:textId="77777777" w:rsidR="00B661E4" w:rsidRDefault="00B661E4" w:rsidP="000C1CAD">
      <w:pPr>
        <w:spacing w:line="240" w:lineRule="auto"/>
      </w:pPr>
      <w:r>
        <w:separator/>
      </w:r>
    </w:p>
  </w:footnote>
  <w:footnote w:type="continuationSeparator" w:id="0">
    <w:p w14:paraId="56E2A61E" w14:textId="77777777" w:rsidR="00B661E4" w:rsidRDefault="00B661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E2A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E2A630" wp14:anchorId="56E2A6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3179" w14:paraId="56E2A633" w14:textId="77777777">
                          <w:pPr>
                            <w:jc w:val="right"/>
                          </w:pPr>
                          <w:sdt>
                            <w:sdtPr>
                              <w:alias w:val="CC_Noformat_Partikod"/>
                              <w:tag w:val="CC_Noformat_Partikod"/>
                              <w:id w:val="-53464382"/>
                              <w:placeholder>
                                <w:docPart w:val="F1A4AFCAD9B84D1B8EF88B2B957ABAFD"/>
                              </w:placeholder>
                              <w:text/>
                            </w:sdtPr>
                            <w:sdtEndPr/>
                            <w:sdtContent>
                              <w:r w:rsidR="00B661E4">
                                <w:t>C</w:t>
                              </w:r>
                            </w:sdtContent>
                          </w:sdt>
                          <w:sdt>
                            <w:sdtPr>
                              <w:alias w:val="CC_Noformat_Partinummer"/>
                              <w:tag w:val="CC_Noformat_Partinummer"/>
                              <w:id w:val="-1709555926"/>
                              <w:placeholder>
                                <w:docPart w:val="EA3BF5526F464D4AB85C6C19284B72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E2A6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3179" w14:paraId="56E2A633" w14:textId="77777777">
                    <w:pPr>
                      <w:jc w:val="right"/>
                    </w:pPr>
                    <w:sdt>
                      <w:sdtPr>
                        <w:alias w:val="CC_Noformat_Partikod"/>
                        <w:tag w:val="CC_Noformat_Partikod"/>
                        <w:id w:val="-53464382"/>
                        <w:placeholder>
                          <w:docPart w:val="F1A4AFCAD9B84D1B8EF88B2B957ABAFD"/>
                        </w:placeholder>
                        <w:text/>
                      </w:sdtPr>
                      <w:sdtEndPr/>
                      <w:sdtContent>
                        <w:r w:rsidR="00B661E4">
                          <w:t>C</w:t>
                        </w:r>
                      </w:sdtContent>
                    </w:sdt>
                    <w:sdt>
                      <w:sdtPr>
                        <w:alias w:val="CC_Noformat_Partinummer"/>
                        <w:tag w:val="CC_Noformat_Partinummer"/>
                        <w:id w:val="-1709555926"/>
                        <w:placeholder>
                          <w:docPart w:val="EA3BF5526F464D4AB85C6C19284B72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E2A6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E2A623" w14:textId="77777777">
    <w:pPr>
      <w:jc w:val="right"/>
    </w:pPr>
  </w:p>
  <w:p w:rsidR="00262EA3" w:rsidP="00776B74" w:rsidRDefault="00262EA3" w14:paraId="56E2A6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39243" w:id="3"/>
  <w:bookmarkStart w:name="_Hlk52439244" w:id="4"/>
  <w:p w:rsidR="00262EA3" w:rsidP="008563AC" w:rsidRDefault="00613179" w14:paraId="56E2A6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E2A632" wp14:anchorId="56E2A6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3179" w14:paraId="56E2A6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61E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3179" w14:paraId="56E2A6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3179" w14:paraId="56E2A6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:2934</w:t>
        </w:r>
      </w:sdtContent>
    </w:sdt>
  </w:p>
  <w:p w:rsidR="00262EA3" w:rsidP="00E03A3D" w:rsidRDefault="00613179" w14:paraId="56E2A62B"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B661E4" w14:paraId="56E2A62C" w14:textId="77777777">
        <w:pPr>
          <w:pStyle w:val="FSHRub2"/>
        </w:pPr>
        <w:r>
          <w:t>Ökad andel av nationella planen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E2A62D"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1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BA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3FE4"/>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CD"/>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6DA"/>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79"/>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FC"/>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E4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DAD"/>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1C9"/>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41"/>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1C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0B8"/>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75C"/>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E2A60E"/>
  <w15:chartTrackingRefBased/>
  <w15:docId w15:val="{406C87FE-9608-424A-B8B8-411D6F31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3B2901532443E19090EAD9439DF270"/>
        <w:category>
          <w:name w:val="Allmänt"/>
          <w:gallery w:val="placeholder"/>
        </w:category>
        <w:types>
          <w:type w:val="bbPlcHdr"/>
        </w:types>
        <w:behaviors>
          <w:behavior w:val="content"/>
        </w:behaviors>
        <w:guid w:val="{FE3EAAC1-9BEF-43EE-995D-5432EEFDDF56}"/>
      </w:docPartPr>
      <w:docPartBody>
        <w:p w:rsidR="0005508F" w:rsidRDefault="0005508F">
          <w:pPr>
            <w:pStyle w:val="683B2901532443E19090EAD9439DF270"/>
          </w:pPr>
          <w:r w:rsidRPr="005A0A93">
            <w:rPr>
              <w:rStyle w:val="Platshllartext"/>
            </w:rPr>
            <w:t>Förslag till riksdagsbeslut</w:t>
          </w:r>
        </w:p>
      </w:docPartBody>
    </w:docPart>
    <w:docPart>
      <w:docPartPr>
        <w:name w:val="4FDFF53411DB426FBAF373AE25450A45"/>
        <w:category>
          <w:name w:val="Allmänt"/>
          <w:gallery w:val="placeholder"/>
        </w:category>
        <w:types>
          <w:type w:val="bbPlcHdr"/>
        </w:types>
        <w:behaviors>
          <w:behavior w:val="content"/>
        </w:behaviors>
        <w:guid w:val="{2536ADA2-6F26-4875-A0B4-FCF36FE66263}"/>
      </w:docPartPr>
      <w:docPartBody>
        <w:p w:rsidR="0005508F" w:rsidRDefault="0005508F">
          <w:pPr>
            <w:pStyle w:val="4FDFF53411DB426FBAF373AE25450A45"/>
          </w:pPr>
          <w:r w:rsidRPr="005A0A93">
            <w:rPr>
              <w:rStyle w:val="Platshllartext"/>
            </w:rPr>
            <w:t>Motivering</w:t>
          </w:r>
        </w:p>
      </w:docPartBody>
    </w:docPart>
    <w:docPart>
      <w:docPartPr>
        <w:name w:val="F1A4AFCAD9B84D1B8EF88B2B957ABAFD"/>
        <w:category>
          <w:name w:val="Allmänt"/>
          <w:gallery w:val="placeholder"/>
        </w:category>
        <w:types>
          <w:type w:val="bbPlcHdr"/>
        </w:types>
        <w:behaviors>
          <w:behavior w:val="content"/>
        </w:behaviors>
        <w:guid w:val="{D7A36A6F-6532-41EB-A7E0-A76DE5D4F7A0}"/>
      </w:docPartPr>
      <w:docPartBody>
        <w:p w:rsidR="0005508F" w:rsidRDefault="0005508F">
          <w:pPr>
            <w:pStyle w:val="F1A4AFCAD9B84D1B8EF88B2B957ABAFD"/>
          </w:pPr>
          <w:r>
            <w:rPr>
              <w:rStyle w:val="Platshllartext"/>
            </w:rPr>
            <w:t xml:space="preserve"> </w:t>
          </w:r>
        </w:p>
      </w:docPartBody>
    </w:docPart>
    <w:docPart>
      <w:docPartPr>
        <w:name w:val="EA3BF5526F464D4AB85C6C19284B7200"/>
        <w:category>
          <w:name w:val="Allmänt"/>
          <w:gallery w:val="placeholder"/>
        </w:category>
        <w:types>
          <w:type w:val="bbPlcHdr"/>
        </w:types>
        <w:behaviors>
          <w:behavior w:val="content"/>
        </w:behaviors>
        <w:guid w:val="{4F45890A-C228-4D63-8646-0D0E4FA2E224}"/>
      </w:docPartPr>
      <w:docPartBody>
        <w:p w:rsidR="0005508F" w:rsidRDefault="0005508F">
          <w:pPr>
            <w:pStyle w:val="EA3BF5526F464D4AB85C6C19284B7200"/>
          </w:pPr>
          <w:r>
            <w:t xml:space="preserve"> </w:t>
          </w:r>
        </w:p>
      </w:docPartBody>
    </w:docPart>
    <w:docPart>
      <w:docPartPr>
        <w:name w:val="0552D095C9DE4526913C599CA8636888"/>
        <w:category>
          <w:name w:val="Allmänt"/>
          <w:gallery w:val="placeholder"/>
        </w:category>
        <w:types>
          <w:type w:val="bbPlcHdr"/>
        </w:types>
        <w:behaviors>
          <w:behavior w:val="content"/>
        </w:behaviors>
        <w:guid w:val="{6C0B512E-3C96-4701-B07F-9E209F7EF518}"/>
      </w:docPartPr>
      <w:docPartBody>
        <w:p w:rsidR="00BB50DF" w:rsidRDefault="00BB50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8F"/>
    <w:rsid w:val="0005508F"/>
    <w:rsid w:val="00BB5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3B2901532443E19090EAD9439DF270">
    <w:name w:val="683B2901532443E19090EAD9439DF270"/>
  </w:style>
  <w:style w:type="paragraph" w:customStyle="1" w:styleId="1D61A23DB29E4ED8AF21493C8678D63C">
    <w:name w:val="1D61A23DB29E4ED8AF21493C8678D6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942FDAEFBA48FEACA7F1988DEB1B4C">
    <w:name w:val="B1942FDAEFBA48FEACA7F1988DEB1B4C"/>
  </w:style>
  <w:style w:type="paragraph" w:customStyle="1" w:styleId="4FDFF53411DB426FBAF373AE25450A45">
    <w:name w:val="4FDFF53411DB426FBAF373AE25450A45"/>
  </w:style>
  <w:style w:type="paragraph" w:customStyle="1" w:styleId="A3B260F8A754441B91CABB1BF2876AD7">
    <w:name w:val="A3B260F8A754441B91CABB1BF2876AD7"/>
  </w:style>
  <w:style w:type="paragraph" w:customStyle="1" w:styleId="5AA07D0CFE2D45168F0F9DD225B54A16">
    <w:name w:val="5AA07D0CFE2D45168F0F9DD225B54A16"/>
  </w:style>
  <w:style w:type="paragraph" w:customStyle="1" w:styleId="F1A4AFCAD9B84D1B8EF88B2B957ABAFD">
    <w:name w:val="F1A4AFCAD9B84D1B8EF88B2B957ABAFD"/>
  </w:style>
  <w:style w:type="paragraph" w:customStyle="1" w:styleId="EA3BF5526F464D4AB85C6C19284B7200">
    <w:name w:val="EA3BF5526F464D4AB85C6C19284B7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FE0E3-523E-4E99-B301-2DA09B24F0AE}"/>
</file>

<file path=customXml/itemProps2.xml><?xml version="1.0" encoding="utf-8"?>
<ds:datastoreItem xmlns:ds="http://schemas.openxmlformats.org/officeDocument/2006/customXml" ds:itemID="{74C39FC8-EADE-4656-B2CC-9D240458E47C}"/>
</file>

<file path=customXml/itemProps3.xml><?xml version="1.0" encoding="utf-8"?>
<ds:datastoreItem xmlns:ds="http://schemas.openxmlformats.org/officeDocument/2006/customXml" ds:itemID="{37B7A895-290C-422D-9631-436EA105A477}"/>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1191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andel av nationella planen</vt:lpstr>
      <vt:lpstr>
      </vt:lpstr>
    </vt:vector>
  </TitlesOfParts>
  <Company>Sveriges riksdag</Company>
  <LinksUpToDate>false</LinksUpToDate>
  <CharactersWithSpaces>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