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E4E8C" w:rsidRDefault="00CF771F" w14:paraId="1E843FEA" w14:textId="77777777">
      <w:pPr>
        <w:pStyle w:val="RubrikFrslagTIllRiksdagsbeslut"/>
      </w:pPr>
      <w:sdt>
        <w:sdtPr>
          <w:alias w:val="CC_Boilerplate_4"/>
          <w:tag w:val="CC_Boilerplate_4"/>
          <w:id w:val="-1644581176"/>
          <w:lock w:val="sdtContentLocked"/>
          <w:placeholder>
            <w:docPart w:val="2A01835CBD4E40C6A3C5134BABE673F9"/>
          </w:placeholder>
          <w:text/>
        </w:sdtPr>
        <w:sdtEndPr/>
        <w:sdtContent>
          <w:r w:rsidRPr="009B062B" w:rsidR="00AF30DD">
            <w:t>Förslag till riksdagsbeslut</w:t>
          </w:r>
        </w:sdtContent>
      </w:sdt>
      <w:bookmarkEnd w:id="0"/>
      <w:bookmarkEnd w:id="1"/>
    </w:p>
    <w:sdt>
      <w:sdtPr>
        <w:alias w:val="Yrkande 1"/>
        <w:tag w:val="dd9c7020-f7b0-4e6f-9572-60703acb40a7"/>
        <w:id w:val="-1842158890"/>
        <w:lock w:val="sdtLocked"/>
      </w:sdtPr>
      <w:sdtEndPr/>
      <w:sdtContent>
        <w:p w:rsidR="00A92A86" w:rsidRDefault="00D34B86" w14:paraId="08809D26" w14:textId="77777777">
          <w:pPr>
            <w:pStyle w:val="Frslagstext"/>
          </w:pPr>
          <w:r>
            <w:t>Riksdagen ställer sig bakom det som anförs i motionen om att överväga ett förbud mot utländsk finansiering av religiösa samfund och tillkännager detta för regeringen.</w:t>
          </w:r>
        </w:p>
      </w:sdtContent>
    </w:sdt>
    <w:sdt>
      <w:sdtPr>
        <w:alias w:val="Yrkande 2"/>
        <w:tag w:val="db35508c-0a55-4bb4-af3b-d2575b1c0786"/>
        <w:id w:val="-638415297"/>
        <w:lock w:val="sdtLocked"/>
      </w:sdtPr>
      <w:sdtEndPr/>
      <w:sdtContent>
        <w:p w:rsidR="00A92A86" w:rsidRDefault="00D34B86" w14:paraId="521E3C3D" w14:textId="39B50CB3">
          <w:pPr>
            <w:pStyle w:val="Frslagstext"/>
          </w:pPr>
          <w:r>
            <w:t>Riksdagen ställer sig bakom det som anförs i motionen om att se över förutsätt</w:t>
          </w:r>
          <w:r w:rsidR="00127231">
            <w:softHyphen/>
          </w:r>
          <w:r>
            <w:t>ningarna för att religiös verksamhet ska kunna finansieras uteslutande med egna medel och tillkännager detta för regeringen.</w:t>
          </w:r>
        </w:p>
      </w:sdtContent>
    </w:sdt>
    <w:sdt>
      <w:sdtPr>
        <w:alias w:val="Yrkande 3"/>
        <w:tag w:val="eea29c95-5a56-4eb5-805d-2e99e9d8e656"/>
        <w:id w:val="1297260787"/>
        <w:lock w:val="sdtLocked"/>
      </w:sdtPr>
      <w:sdtEndPr/>
      <w:sdtContent>
        <w:p w:rsidR="00A92A86" w:rsidRDefault="00D34B86" w14:paraId="3717C9E7" w14:textId="77777777">
          <w:pPr>
            <w:pStyle w:val="Frslagstext"/>
          </w:pPr>
          <w:r>
            <w:t>Riksdagen ställer sig bakom det som anförs i motionen om att se över möjligheten att avsluta Svenska kyrkans rätt att inhämta medlemsavgifter via Skatteverket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F62BF06CED470BABA29E96EB784199"/>
        </w:placeholder>
        <w:text/>
      </w:sdtPr>
      <w:sdtEndPr/>
      <w:sdtContent>
        <w:p w:rsidRPr="009B062B" w:rsidR="006D79C9" w:rsidP="00333E95" w:rsidRDefault="006D79C9" w14:paraId="2C180FA7" w14:textId="77777777">
          <w:pPr>
            <w:pStyle w:val="Rubrik1"/>
          </w:pPr>
          <w:r>
            <w:t>Motivering</w:t>
          </w:r>
        </w:p>
      </w:sdtContent>
    </w:sdt>
    <w:bookmarkEnd w:displacedByCustomXml="prev" w:id="3"/>
    <w:bookmarkEnd w:displacedByCustomXml="prev" w:id="4"/>
    <w:p w:rsidRPr="00E63618" w:rsidR="00463405" w:rsidP="00E63618" w:rsidRDefault="00463405" w14:paraId="571261DC" w14:textId="6BEDD445">
      <w:pPr>
        <w:pStyle w:val="Normalutanindragellerluft"/>
        <w:rPr>
          <w:rFonts w:eastAsia="Times New Roman"/>
          <w:spacing w:val="-3"/>
          <w:lang w:eastAsia="sv-SE"/>
        </w:rPr>
      </w:pPr>
      <w:r w:rsidRPr="00E63618">
        <w:rPr>
          <w:rFonts w:eastAsia="Times New Roman"/>
          <w:spacing w:val="-3"/>
          <w:lang w:eastAsia="sv-SE"/>
        </w:rPr>
        <w:t xml:space="preserve">Att Sverige är ett någorlunda sekulärt land är något att vara stolt över. Att lagstiftningen, </w:t>
      </w:r>
      <w:r w:rsidRPr="00E63618">
        <w:rPr>
          <w:rFonts w:eastAsia="Times New Roman"/>
          <w:lang w:eastAsia="sv-SE"/>
        </w:rPr>
        <w:t xml:space="preserve">rättstillämpningen och staten är skilda från religion är en förutsättning för ett hållbart </w:t>
      </w:r>
      <w:r w:rsidRPr="00E63618">
        <w:rPr>
          <w:rFonts w:eastAsia="Times New Roman"/>
          <w:spacing w:val="-3"/>
          <w:lang w:eastAsia="sv-SE"/>
        </w:rPr>
        <w:t>demokratiskt system. Trots att de flesta skulle identifiera Sverige som ett av världens mest sekulära länder var det inte förrän år 2000 som regeringen slutade utse Svenska kyrkans biskopar, och så sent som år 2008 upphörde Svea hovrätt med rättegångsgudstjänst.</w:t>
      </w:r>
    </w:p>
    <w:p w:rsidRPr="00E63618" w:rsidR="00463405" w:rsidP="00BD60DC" w:rsidRDefault="00463405" w14:paraId="09E6BEB2" w14:textId="017266F6">
      <w:pPr>
        <w:rPr>
          <w:spacing w:val="-3"/>
        </w:rPr>
      </w:pPr>
      <w:r w:rsidRPr="00127231">
        <w:t>Vi ska stå upp för religionsfriheten; varje individs rätt att tro och rätt att inte tro är grund</w:t>
      </w:r>
      <w:r w:rsidRPr="00E63618">
        <w:rPr>
          <w:spacing w:val="-3"/>
        </w:rPr>
        <w:t xml:space="preserve">läggande i en demokrati. Men för att säkra religionsfriheten så bör </w:t>
      </w:r>
      <w:r w:rsidRPr="00E63618" w:rsidR="00BA11D0">
        <w:rPr>
          <w:spacing w:val="-3"/>
        </w:rPr>
        <w:t xml:space="preserve">regeringen se över möjligheten för </w:t>
      </w:r>
      <w:r w:rsidRPr="00E63618">
        <w:rPr>
          <w:spacing w:val="-3"/>
        </w:rPr>
        <w:t>svenska staten</w:t>
      </w:r>
      <w:r w:rsidRPr="00E63618" w:rsidR="00BA11D0">
        <w:rPr>
          <w:spacing w:val="-3"/>
        </w:rPr>
        <w:t xml:space="preserve"> att </w:t>
      </w:r>
      <w:r w:rsidRPr="00E63618">
        <w:rPr>
          <w:spacing w:val="-3"/>
        </w:rPr>
        <w:t>sluta finansiera</w:t>
      </w:r>
      <w:r w:rsidRPr="00E63618" w:rsidR="00BA11D0">
        <w:rPr>
          <w:spacing w:val="-3"/>
        </w:rPr>
        <w:t xml:space="preserve"> </w:t>
      </w:r>
      <w:r w:rsidRPr="00E63618">
        <w:rPr>
          <w:spacing w:val="-3"/>
        </w:rPr>
        <w:t>trossamfund. Med 100 miljoner om året blir staten en stor finan</w:t>
      </w:r>
      <w:r w:rsidRPr="00E63618">
        <w:rPr>
          <w:spacing w:val="-3"/>
        </w:rPr>
        <w:softHyphen/>
        <w:t>siär av religiös verksamhet. Det innebär att skatten som bör gå till vårt gemensamma – skola, rättsväsende, vård och omsorg, försvar osv – istället går till vuxna människors religionsutövande. Det rimliga i ett sekulärt land är att religion finansi</w:t>
      </w:r>
      <w:r w:rsidR="00127231">
        <w:rPr>
          <w:spacing w:val="-3"/>
        </w:rPr>
        <w:softHyphen/>
      </w:r>
      <w:r w:rsidRPr="00E63618">
        <w:rPr>
          <w:spacing w:val="-3"/>
        </w:rPr>
        <w:t>eras privat och inte av var och en som betalar skatt. Att Svenska kyrkan dessutom får ta ut sina med</w:t>
      </w:r>
      <w:r w:rsidRPr="00E63618">
        <w:rPr>
          <w:spacing w:val="-3"/>
        </w:rPr>
        <w:softHyphen/>
        <w:t xml:space="preserve">lemsavgifter, så kallad kyrkoavgift, via Skatteverket vittnar om en osund relation mellan stat och religion. Det är dags att skilja religion från stat, på riktigt. </w:t>
      </w:r>
    </w:p>
    <w:p w:rsidRPr="006B121B" w:rsidR="00463405" w:rsidP="00BD60DC" w:rsidRDefault="00463405" w14:paraId="7AF65F7D" w14:textId="44CA957B">
      <w:pPr>
        <w:rPr>
          <w:rFonts w:eastAsia="Times New Roman"/>
          <w:lang w:eastAsia="sv-SE"/>
        </w:rPr>
      </w:pPr>
      <w:r w:rsidRPr="00127231">
        <w:rPr>
          <w:spacing w:val="3"/>
        </w:rPr>
        <w:t xml:space="preserve">Det är även så att finansieringen av religiösa samfund behöver regleras hårdare. </w:t>
      </w:r>
      <w:r w:rsidRPr="006B121B">
        <w:t xml:space="preserve">Utländsk finansiering av religiösa samfund riskerar att öppna dörren för påverkan från </w:t>
      </w:r>
      <w:r w:rsidRPr="006B121B">
        <w:lastRenderedPageBreak/>
        <w:t xml:space="preserve">stater eller organisationer som inte delar våra demokratiska värderingar. Sverige behöver därför stoppa utländskt stöd till samfund med antidemokratiska syften. </w:t>
      </w:r>
    </w:p>
    <w:sdt>
      <w:sdtPr>
        <w:rPr>
          <w:i/>
          <w:noProof/>
        </w:rPr>
        <w:alias w:val="CC_Underskrifter"/>
        <w:tag w:val="CC_Underskrifter"/>
        <w:id w:val="583496634"/>
        <w:lock w:val="sdtContentLocked"/>
        <w:placeholder>
          <w:docPart w:val="C3313F1910E64E4FAB678498146874E2"/>
        </w:placeholder>
      </w:sdtPr>
      <w:sdtEndPr/>
      <w:sdtContent>
        <w:p w:rsidR="00DE4E8C" w:rsidP="00DE4E8C" w:rsidRDefault="00DE4E8C" w14:paraId="03DB32E4" w14:textId="77777777"/>
        <w:p w:rsidR="00DE4E8C" w:rsidP="00DE4E8C" w:rsidRDefault="00CF771F" w14:paraId="37730FC5" w14:textId="0FAE0F6A"/>
      </w:sdtContent>
    </w:sdt>
    <w:tbl>
      <w:tblPr>
        <w:tblW w:w="5000" w:type="pct"/>
        <w:tblLook w:val="04A0" w:firstRow="1" w:lastRow="0" w:firstColumn="1" w:lastColumn="0" w:noHBand="0" w:noVBand="1"/>
        <w:tblCaption w:val="underskrifter"/>
      </w:tblPr>
      <w:tblGrid>
        <w:gridCol w:w="4252"/>
        <w:gridCol w:w="4252"/>
      </w:tblGrid>
      <w:tr w:rsidR="00A92A86" w14:paraId="1FE95411" w14:textId="77777777">
        <w:trPr>
          <w:cantSplit/>
        </w:trPr>
        <w:tc>
          <w:tcPr>
            <w:tcW w:w="50" w:type="pct"/>
            <w:vAlign w:val="bottom"/>
          </w:tcPr>
          <w:p w:rsidR="00A92A86" w:rsidRDefault="00D34B86" w14:paraId="737BF42E" w14:textId="77777777">
            <w:pPr>
              <w:pStyle w:val="Underskrifter"/>
              <w:spacing w:after="0"/>
            </w:pPr>
            <w:r>
              <w:t>Noria Manouchi (M)</w:t>
            </w:r>
          </w:p>
        </w:tc>
        <w:tc>
          <w:tcPr>
            <w:tcW w:w="50" w:type="pct"/>
            <w:vAlign w:val="bottom"/>
          </w:tcPr>
          <w:p w:rsidR="00A92A86" w:rsidRDefault="00A92A86" w14:paraId="75538384" w14:textId="77777777">
            <w:pPr>
              <w:pStyle w:val="Underskrifter"/>
              <w:spacing w:after="0"/>
            </w:pPr>
          </w:p>
        </w:tc>
      </w:tr>
    </w:tbl>
    <w:p w:rsidRPr="008E0FE2" w:rsidR="004801AC" w:rsidP="00DF3554" w:rsidRDefault="004801AC" w14:paraId="54A6414E" w14:textId="5430CF7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D2BF" w14:textId="77777777" w:rsidR="00CF771F" w:rsidRDefault="00CF771F" w:rsidP="000C1CAD">
      <w:pPr>
        <w:spacing w:line="240" w:lineRule="auto"/>
      </w:pPr>
      <w:r>
        <w:separator/>
      </w:r>
    </w:p>
  </w:endnote>
  <w:endnote w:type="continuationSeparator" w:id="0">
    <w:p w14:paraId="37BE2A0A" w14:textId="77777777" w:rsidR="00CF771F" w:rsidRDefault="00CF77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13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81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9DC79" w14:textId="1F71FA38" w:rsidR="00262EA3" w:rsidRPr="00DE4E8C" w:rsidRDefault="00262EA3" w:rsidP="00DE4E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CD93B" w14:textId="77777777" w:rsidR="00CF771F" w:rsidRDefault="00CF771F" w:rsidP="000C1CAD">
      <w:pPr>
        <w:spacing w:line="240" w:lineRule="auto"/>
      </w:pPr>
      <w:r>
        <w:separator/>
      </w:r>
    </w:p>
  </w:footnote>
  <w:footnote w:type="continuationSeparator" w:id="0">
    <w:p w14:paraId="6110A0CB" w14:textId="77777777" w:rsidR="00CF771F" w:rsidRDefault="00CF77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84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84616F" wp14:editId="4B9A99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7C330B" w14:textId="030DAFBC" w:rsidR="00262EA3" w:rsidRDefault="00CF771F" w:rsidP="008103B5">
                          <w:pPr>
                            <w:jc w:val="right"/>
                          </w:pPr>
                          <w:sdt>
                            <w:sdtPr>
                              <w:alias w:val="CC_Noformat_Partikod"/>
                              <w:tag w:val="CC_Noformat_Partikod"/>
                              <w:id w:val="-53464382"/>
                              <w:placeholder>
                                <w:docPart w:val="7B9E2C0632E149CC985677439921CE2F"/>
                              </w:placeholder>
                              <w:text/>
                            </w:sdtPr>
                            <w:sdtEndPr/>
                            <w:sdtContent>
                              <w:r w:rsidR="00463405">
                                <w:t>M</w:t>
                              </w:r>
                            </w:sdtContent>
                          </w:sdt>
                          <w:sdt>
                            <w:sdtPr>
                              <w:alias w:val="CC_Noformat_Partinummer"/>
                              <w:tag w:val="CC_Noformat_Partinummer"/>
                              <w:id w:val="-1709555926"/>
                              <w:placeholder>
                                <w:docPart w:val="334EEB52C72D4BD08F121BDD7EED4991"/>
                              </w:placeholder>
                              <w:text/>
                            </w:sdtPr>
                            <w:sdtEndPr/>
                            <w:sdtContent>
                              <w:r w:rsidR="00BE4819">
                                <w:t>1753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8461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97C330B" w14:textId="030DAFBC" w:rsidR="00262EA3" w:rsidRDefault="00CF771F" w:rsidP="008103B5">
                    <w:pPr>
                      <w:jc w:val="right"/>
                    </w:pPr>
                    <w:sdt>
                      <w:sdtPr>
                        <w:alias w:val="CC_Noformat_Partikod"/>
                        <w:tag w:val="CC_Noformat_Partikod"/>
                        <w:id w:val="-53464382"/>
                        <w:placeholder>
                          <w:docPart w:val="7B9E2C0632E149CC985677439921CE2F"/>
                        </w:placeholder>
                        <w:text/>
                      </w:sdtPr>
                      <w:sdtEndPr/>
                      <w:sdtContent>
                        <w:r w:rsidR="00463405">
                          <w:t>M</w:t>
                        </w:r>
                      </w:sdtContent>
                    </w:sdt>
                    <w:sdt>
                      <w:sdtPr>
                        <w:alias w:val="CC_Noformat_Partinummer"/>
                        <w:tag w:val="CC_Noformat_Partinummer"/>
                        <w:id w:val="-1709555926"/>
                        <w:placeholder>
                          <w:docPart w:val="334EEB52C72D4BD08F121BDD7EED4991"/>
                        </w:placeholder>
                        <w:text/>
                      </w:sdtPr>
                      <w:sdtEndPr/>
                      <w:sdtContent>
                        <w:r w:rsidR="00BE4819">
                          <w:t>1753</w:t>
                        </w:r>
                      </w:sdtContent>
                    </w:sdt>
                  </w:p>
                </w:txbxContent>
              </v:textbox>
              <w10:wrap anchorx="page"/>
            </v:shape>
          </w:pict>
        </mc:Fallback>
      </mc:AlternateContent>
    </w:r>
  </w:p>
  <w:p w14:paraId="506F7D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FDEE" w14:textId="77777777" w:rsidR="00262EA3" w:rsidRDefault="00262EA3" w:rsidP="008563AC">
    <w:pPr>
      <w:jc w:val="right"/>
    </w:pPr>
  </w:p>
  <w:p w14:paraId="51B56E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87B3" w14:textId="77777777" w:rsidR="00262EA3" w:rsidRDefault="00CF77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F5C907" wp14:editId="642DBB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36BD44" w14:textId="1A0F131E" w:rsidR="00262EA3" w:rsidRDefault="00CF771F" w:rsidP="00A314CF">
    <w:pPr>
      <w:pStyle w:val="FSHNormal"/>
      <w:spacing w:before="40"/>
    </w:pPr>
    <w:sdt>
      <w:sdtPr>
        <w:alias w:val="CC_Noformat_Motionstyp"/>
        <w:tag w:val="CC_Noformat_Motionstyp"/>
        <w:id w:val="1162973129"/>
        <w:lock w:val="sdtContentLocked"/>
        <w15:appearance w15:val="hidden"/>
        <w:text/>
      </w:sdtPr>
      <w:sdtEndPr/>
      <w:sdtContent>
        <w:r w:rsidR="00DE4E8C">
          <w:t>Enskild motion</w:t>
        </w:r>
      </w:sdtContent>
    </w:sdt>
    <w:r w:rsidR="00821B36">
      <w:t xml:space="preserve"> </w:t>
    </w:r>
    <w:sdt>
      <w:sdtPr>
        <w:alias w:val="CC_Noformat_Partikod"/>
        <w:tag w:val="CC_Noformat_Partikod"/>
        <w:id w:val="1471015553"/>
        <w:lock w:val="contentLocked"/>
        <w:text/>
      </w:sdtPr>
      <w:sdtEndPr/>
      <w:sdtContent>
        <w:r w:rsidR="00463405">
          <w:t>M</w:t>
        </w:r>
      </w:sdtContent>
    </w:sdt>
    <w:sdt>
      <w:sdtPr>
        <w:alias w:val="CC_Noformat_Partinummer"/>
        <w:tag w:val="CC_Noformat_Partinummer"/>
        <w:id w:val="-2014525982"/>
        <w:lock w:val="contentLocked"/>
        <w:text/>
      </w:sdtPr>
      <w:sdtEndPr/>
      <w:sdtContent>
        <w:r w:rsidR="00BE4819">
          <w:t>1753</w:t>
        </w:r>
      </w:sdtContent>
    </w:sdt>
  </w:p>
  <w:p w14:paraId="07078803" w14:textId="77777777" w:rsidR="00262EA3" w:rsidRPr="008227B3" w:rsidRDefault="00CF77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F9984E" w14:textId="3D5E1B6C" w:rsidR="00262EA3" w:rsidRPr="008227B3" w:rsidRDefault="00CF77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4E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4E8C">
          <w:t>:3057</w:t>
        </w:r>
      </w:sdtContent>
    </w:sdt>
  </w:p>
  <w:p w14:paraId="7054D188" w14:textId="7F7697EE" w:rsidR="00262EA3" w:rsidRDefault="00CF771F" w:rsidP="00E03A3D">
    <w:pPr>
      <w:pStyle w:val="Motionr"/>
    </w:pPr>
    <w:sdt>
      <w:sdtPr>
        <w:alias w:val="CC_Noformat_Avtext"/>
        <w:tag w:val="CC_Noformat_Avtext"/>
        <w:id w:val="-2020768203"/>
        <w:lock w:val="sdtContentLocked"/>
        <w:placeholder>
          <w:docPart w:val="7B9E2C0632E149CC985677439921CE2F"/>
        </w:placeholder>
        <w15:appearance w15:val="hidden"/>
        <w:text/>
      </w:sdtPr>
      <w:sdtEndPr/>
      <w:sdtContent>
        <w:r w:rsidR="00DE4E8C">
          <w:t>av Noria Manouchi (M)</w:t>
        </w:r>
      </w:sdtContent>
    </w:sdt>
  </w:p>
  <w:sdt>
    <w:sdtPr>
      <w:alias w:val="CC_Noformat_Rubtext"/>
      <w:tag w:val="CC_Noformat_Rubtext"/>
      <w:id w:val="-218060500"/>
      <w:lock w:val="sdtLocked"/>
      <w:placeholder>
        <w:docPart w:val="334EEB52C72D4BD08F121BDD7EED4991"/>
      </w:placeholder>
      <w:text/>
    </w:sdtPr>
    <w:sdtEndPr/>
    <w:sdtContent>
      <w:p w14:paraId="00F74F83" w14:textId="1731DCFE" w:rsidR="00262EA3" w:rsidRDefault="00463405" w:rsidP="00283E0F">
        <w:pPr>
          <w:pStyle w:val="FSHRub2"/>
        </w:pPr>
        <w:r>
          <w:t>Finansiering av religiösa organisationer</w:t>
        </w:r>
      </w:p>
    </w:sdtContent>
  </w:sdt>
  <w:sdt>
    <w:sdtPr>
      <w:alias w:val="CC_Boilerplate_3"/>
      <w:tag w:val="CC_Boilerplate_3"/>
      <w:id w:val="1606463544"/>
      <w:lock w:val="sdtContentLocked"/>
      <w15:appearance w15:val="hidden"/>
      <w:text w:multiLine="1"/>
    </w:sdtPr>
    <w:sdtEndPr/>
    <w:sdtContent>
      <w:p w14:paraId="2AB206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5F36260"/>
    <w:multiLevelType w:val="hybridMultilevel"/>
    <w:tmpl w:val="3362B4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09100021">
    <w:abstractNumId w:val="9"/>
  </w:num>
  <w:num w:numId="2" w16cid:durableId="1635986973">
    <w:abstractNumId w:val="8"/>
  </w:num>
  <w:num w:numId="3" w16cid:durableId="1710883717">
    <w:abstractNumId w:val="16"/>
  </w:num>
  <w:num w:numId="4" w16cid:durableId="200478917">
    <w:abstractNumId w:val="14"/>
  </w:num>
  <w:num w:numId="5" w16cid:durableId="757557027">
    <w:abstractNumId w:val="17"/>
  </w:num>
  <w:num w:numId="6" w16cid:durableId="1859849640">
    <w:abstractNumId w:val="19"/>
  </w:num>
  <w:num w:numId="7" w16cid:durableId="342055467">
    <w:abstractNumId w:val="11"/>
  </w:num>
  <w:num w:numId="8" w16cid:durableId="107240783">
    <w:abstractNumId w:val="12"/>
  </w:num>
  <w:num w:numId="9" w16cid:durableId="696811345">
    <w:abstractNumId w:val="15"/>
  </w:num>
  <w:num w:numId="10" w16cid:durableId="1747678955">
    <w:abstractNumId w:val="23"/>
  </w:num>
  <w:num w:numId="11" w16cid:durableId="764764270">
    <w:abstractNumId w:val="22"/>
  </w:num>
  <w:num w:numId="12" w16cid:durableId="1319262768">
    <w:abstractNumId w:val="22"/>
  </w:num>
  <w:num w:numId="13" w16cid:durableId="1219629982">
    <w:abstractNumId w:val="3"/>
  </w:num>
  <w:num w:numId="14" w16cid:durableId="1251548725">
    <w:abstractNumId w:val="2"/>
  </w:num>
  <w:num w:numId="15" w16cid:durableId="1700279693">
    <w:abstractNumId w:val="1"/>
  </w:num>
  <w:num w:numId="16" w16cid:durableId="614946355">
    <w:abstractNumId w:val="0"/>
  </w:num>
  <w:num w:numId="17" w16cid:durableId="1331787045">
    <w:abstractNumId w:val="7"/>
  </w:num>
  <w:num w:numId="18" w16cid:durableId="1999654930">
    <w:abstractNumId w:val="6"/>
  </w:num>
  <w:num w:numId="19" w16cid:durableId="1162936801">
    <w:abstractNumId w:val="5"/>
  </w:num>
  <w:num w:numId="20" w16cid:durableId="1124348539">
    <w:abstractNumId w:val="4"/>
  </w:num>
  <w:num w:numId="21" w16cid:durableId="2048404948">
    <w:abstractNumId w:val="22"/>
  </w:num>
  <w:num w:numId="22" w16cid:durableId="1905143916">
    <w:abstractNumId w:val="22"/>
  </w:num>
  <w:num w:numId="23" w16cid:durableId="643390397">
    <w:abstractNumId w:val="22"/>
  </w:num>
  <w:num w:numId="24" w16cid:durableId="663051397">
    <w:abstractNumId w:val="22"/>
  </w:num>
  <w:num w:numId="25" w16cid:durableId="1130246689">
    <w:abstractNumId w:val="22"/>
  </w:num>
  <w:num w:numId="26" w16cid:durableId="1215890943">
    <w:abstractNumId w:val="23"/>
  </w:num>
  <w:num w:numId="27" w16cid:durableId="258953671">
    <w:abstractNumId w:val="23"/>
  </w:num>
  <w:num w:numId="28" w16cid:durableId="341779314">
    <w:abstractNumId w:val="23"/>
  </w:num>
  <w:num w:numId="29" w16cid:durableId="1302926855">
    <w:abstractNumId w:val="23"/>
  </w:num>
  <w:num w:numId="30" w16cid:durableId="1844320250">
    <w:abstractNumId w:val="22"/>
  </w:num>
  <w:num w:numId="31" w16cid:durableId="408771148">
    <w:abstractNumId w:val="22"/>
  </w:num>
  <w:num w:numId="32" w16cid:durableId="1616642897">
    <w:abstractNumId w:val="23"/>
  </w:num>
  <w:num w:numId="33" w16cid:durableId="90668991">
    <w:abstractNumId w:val="22"/>
  </w:num>
  <w:num w:numId="34" w16cid:durableId="940645949">
    <w:abstractNumId w:val="19"/>
  </w:num>
  <w:num w:numId="35" w16cid:durableId="1164198549">
    <w:abstractNumId w:val="19"/>
    <w:lvlOverride w:ilvl="0">
      <w:startOverride w:val="1"/>
    </w:lvlOverride>
  </w:num>
  <w:num w:numId="36" w16cid:durableId="1121151053">
    <w:abstractNumId w:val="20"/>
  </w:num>
  <w:num w:numId="37" w16cid:durableId="817038683">
    <w:abstractNumId w:val="19"/>
    <w:lvlOverride w:ilvl="0">
      <w:startOverride w:val="1"/>
    </w:lvlOverride>
  </w:num>
  <w:num w:numId="38" w16cid:durableId="817697036">
    <w:abstractNumId w:val="13"/>
  </w:num>
  <w:num w:numId="39" w16cid:durableId="503057940">
    <w:abstractNumId w:val="10"/>
  </w:num>
  <w:num w:numId="40" w16cid:durableId="432282930">
    <w:abstractNumId w:val="21"/>
  </w:num>
  <w:num w:numId="41" w16cid:durableId="2122912874">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34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231"/>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4F93"/>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84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E77"/>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05"/>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9A2"/>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D0D"/>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ECA"/>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E89"/>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A9D"/>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1B"/>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96F"/>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45E"/>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A86"/>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155"/>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1D0"/>
    <w:rsid w:val="00BA1D86"/>
    <w:rsid w:val="00BA2619"/>
    <w:rsid w:val="00BA2C3B"/>
    <w:rsid w:val="00BA3DB2"/>
    <w:rsid w:val="00BA4312"/>
    <w:rsid w:val="00BA4F87"/>
    <w:rsid w:val="00BA5862"/>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0DC"/>
    <w:rsid w:val="00BD67FA"/>
    <w:rsid w:val="00BE03D5"/>
    <w:rsid w:val="00BE0AAB"/>
    <w:rsid w:val="00BE0F28"/>
    <w:rsid w:val="00BE130C"/>
    <w:rsid w:val="00BE219A"/>
    <w:rsid w:val="00BE2248"/>
    <w:rsid w:val="00BE358C"/>
    <w:rsid w:val="00BE3D0F"/>
    <w:rsid w:val="00BE4819"/>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71F"/>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B86"/>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B83"/>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E8C"/>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07F3F"/>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618"/>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36C"/>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F929C"/>
  <w15:chartTrackingRefBased/>
  <w15:docId w15:val="{BDF8EC33-B03C-4F61-8E97-2991F1BB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3693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01835CBD4E40C6A3C5134BABE673F9"/>
        <w:category>
          <w:name w:val="Allmänt"/>
          <w:gallery w:val="placeholder"/>
        </w:category>
        <w:types>
          <w:type w:val="bbPlcHdr"/>
        </w:types>
        <w:behaviors>
          <w:behavior w:val="content"/>
        </w:behaviors>
        <w:guid w:val="{7A109991-95BD-4A2D-9D8E-69D360AA2485}"/>
      </w:docPartPr>
      <w:docPartBody>
        <w:p w:rsidR="0013402A" w:rsidRDefault="00ED5D99">
          <w:pPr>
            <w:pStyle w:val="2A01835CBD4E40C6A3C5134BABE673F9"/>
          </w:pPr>
          <w:r w:rsidRPr="005A0A93">
            <w:rPr>
              <w:rStyle w:val="Platshllartext"/>
            </w:rPr>
            <w:t>Förslag till riksdagsbeslut</w:t>
          </w:r>
        </w:p>
      </w:docPartBody>
    </w:docPart>
    <w:docPart>
      <w:docPartPr>
        <w:name w:val="1FF62BF06CED470BABA29E96EB784199"/>
        <w:category>
          <w:name w:val="Allmänt"/>
          <w:gallery w:val="placeholder"/>
        </w:category>
        <w:types>
          <w:type w:val="bbPlcHdr"/>
        </w:types>
        <w:behaviors>
          <w:behavior w:val="content"/>
        </w:behaviors>
        <w:guid w:val="{FAC3C4BB-D63B-43D3-974C-A1203EB091C9}"/>
      </w:docPartPr>
      <w:docPartBody>
        <w:p w:rsidR="0013402A" w:rsidRDefault="00ED5D99">
          <w:pPr>
            <w:pStyle w:val="1FF62BF06CED470BABA29E96EB784199"/>
          </w:pPr>
          <w:r w:rsidRPr="005A0A93">
            <w:rPr>
              <w:rStyle w:val="Platshllartext"/>
            </w:rPr>
            <w:t>Motivering</w:t>
          </w:r>
        </w:p>
      </w:docPartBody>
    </w:docPart>
    <w:docPart>
      <w:docPartPr>
        <w:name w:val="7B9E2C0632E149CC985677439921CE2F"/>
        <w:category>
          <w:name w:val="Allmänt"/>
          <w:gallery w:val="placeholder"/>
        </w:category>
        <w:types>
          <w:type w:val="bbPlcHdr"/>
        </w:types>
        <w:behaviors>
          <w:behavior w:val="content"/>
        </w:behaviors>
        <w:guid w:val="{80D20284-A16B-426F-B694-D2EDC2A55AA0}"/>
      </w:docPartPr>
      <w:docPartBody>
        <w:p w:rsidR="0013402A" w:rsidRDefault="00ED5D99">
          <w:pPr>
            <w:pStyle w:val="7B9E2C0632E149CC985677439921CE2F"/>
          </w:pPr>
          <w:r>
            <w:rPr>
              <w:rStyle w:val="Platshllartext"/>
            </w:rPr>
            <w:t xml:space="preserve"> </w:t>
          </w:r>
        </w:p>
      </w:docPartBody>
    </w:docPart>
    <w:docPart>
      <w:docPartPr>
        <w:name w:val="334EEB52C72D4BD08F121BDD7EED4991"/>
        <w:category>
          <w:name w:val="Allmänt"/>
          <w:gallery w:val="placeholder"/>
        </w:category>
        <w:types>
          <w:type w:val="bbPlcHdr"/>
        </w:types>
        <w:behaviors>
          <w:behavior w:val="content"/>
        </w:behaviors>
        <w:guid w:val="{09116FDC-BDC5-4723-9865-39848DDE2C1B}"/>
      </w:docPartPr>
      <w:docPartBody>
        <w:p w:rsidR="0013402A" w:rsidRDefault="00ED5D99">
          <w:pPr>
            <w:pStyle w:val="334EEB52C72D4BD08F121BDD7EED4991"/>
          </w:pPr>
          <w:r>
            <w:t xml:space="preserve"> </w:t>
          </w:r>
        </w:p>
      </w:docPartBody>
    </w:docPart>
    <w:docPart>
      <w:docPartPr>
        <w:name w:val="C3313F1910E64E4FAB678498146874E2"/>
        <w:category>
          <w:name w:val="Allmänt"/>
          <w:gallery w:val="placeholder"/>
        </w:category>
        <w:types>
          <w:type w:val="bbPlcHdr"/>
        </w:types>
        <w:behaviors>
          <w:behavior w:val="content"/>
        </w:behaviors>
        <w:guid w:val="{DB5D2642-09A8-41A6-B7FA-157FF2D08AD5}"/>
      </w:docPartPr>
      <w:docPartBody>
        <w:p w:rsidR="00BB0FEA" w:rsidRDefault="00BB0F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2A"/>
    <w:rsid w:val="0013402A"/>
    <w:rsid w:val="00794B7F"/>
    <w:rsid w:val="00BB0FEA"/>
    <w:rsid w:val="00D57B83"/>
    <w:rsid w:val="00DB2708"/>
    <w:rsid w:val="00ED5D99"/>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A01835CBD4E40C6A3C5134BABE673F9">
    <w:name w:val="2A01835CBD4E40C6A3C5134BABE673F9"/>
  </w:style>
  <w:style w:type="paragraph" w:customStyle="1" w:styleId="1FF62BF06CED470BABA29E96EB784199">
    <w:name w:val="1FF62BF06CED470BABA29E96EB784199"/>
  </w:style>
  <w:style w:type="paragraph" w:customStyle="1" w:styleId="7B9E2C0632E149CC985677439921CE2F">
    <w:name w:val="7B9E2C0632E149CC985677439921CE2F"/>
  </w:style>
  <w:style w:type="paragraph" w:customStyle="1" w:styleId="334EEB52C72D4BD08F121BDD7EED4991">
    <w:name w:val="334EEB52C72D4BD08F121BDD7EED4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489917-7A46-4C4B-AF1A-2C475007407E}"/>
</file>

<file path=customXml/itemProps2.xml><?xml version="1.0" encoding="utf-8"?>
<ds:datastoreItem xmlns:ds="http://schemas.openxmlformats.org/officeDocument/2006/customXml" ds:itemID="{4ECCF4D3-6F9B-45B5-BBAB-6049A6DC0D24}"/>
</file>

<file path=customXml/itemProps3.xml><?xml version="1.0" encoding="utf-8"?>
<ds:datastoreItem xmlns:ds="http://schemas.openxmlformats.org/officeDocument/2006/customXml" ds:itemID="{FEAC47A9-77C0-4FAE-B89C-4AEF5B16BEE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336</Words>
  <Characters>1900</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M1753 Finansiering av religiösa organisationer</vt:lpstr>
      <vt:lpstr>
      </vt:lpstr>
    </vt:vector>
  </TitlesOfParts>
  <Company>Sveriges riksdag</Company>
  <LinksUpToDate>false</LinksUpToDate>
  <CharactersWithSpaces>2226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