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D0119FF44B47C79AFCECFCE78E1023"/>
        </w:placeholder>
        <w:text/>
      </w:sdtPr>
      <w:sdtEndPr/>
      <w:sdtContent>
        <w:p w:rsidRPr="009B062B" w:rsidR="00AF30DD" w:rsidP="001171B0" w:rsidRDefault="00AF30DD" w14:paraId="61D1B54E" w14:textId="77777777">
          <w:pPr>
            <w:pStyle w:val="Rubrik1"/>
            <w:spacing w:after="300"/>
          </w:pPr>
          <w:r w:rsidRPr="009B062B">
            <w:t>Förslag till riksdagsbeslut</w:t>
          </w:r>
        </w:p>
      </w:sdtContent>
    </w:sdt>
    <w:sdt>
      <w:sdtPr>
        <w:alias w:val="Yrkande 1"/>
        <w:tag w:val="42860ac6-006a-4028-aea7-05edb08947ad"/>
        <w:id w:val="1938863791"/>
        <w:lock w:val="sdtLocked"/>
      </w:sdtPr>
      <w:sdtEndPr/>
      <w:sdtContent>
        <w:p w:rsidR="00005C30" w:rsidRDefault="002510DE" w14:paraId="68B94CA0" w14:textId="77777777">
          <w:pPr>
            <w:pStyle w:val="Frslagstext"/>
            <w:numPr>
              <w:ilvl w:val="0"/>
              <w:numId w:val="0"/>
            </w:numPr>
          </w:pPr>
          <w:r>
            <w:t>Riksdagen ställer sig bakom det som anförs i motionen om nya riktlinjer för Sjunde AP-fonden i fråga om klimat och etik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7A29E02B0046CAA706EA737CF5072B"/>
        </w:placeholder>
        <w:text/>
      </w:sdtPr>
      <w:sdtEndPr/>
      <w:sdtContent>
        <w:p w:rsidRPr="009B062B" w:rsidR="006D79C9" w:rsidP="00333E95" w:rsidRDefault="00CC1F1D" w14:paraId="4792F78A" w14:textId="3F248089">
          <w:pPr>
            <w:pStyle w:val="Rubrik1"/>
          </w:pPr>
          <w:r>
            <w:t>Bakgrund</w:t>
          </w:r>
        </w:p>
      </w:sdtContent>
    </w:sdt>
    <w:bookmarkEnd w:displacedByCustomXml="prev" w:id="3"/>
    <w:bookmarkEnd w:displacedByCustomXml="prev" w:id="4"/>
    <w:p w:rsidR="00422B9E" w:rsidP="003D5E9A" w:rsidRDefault="00FC04A5" w14:paraId="6C2F3F4C" w14:textId="1FE84140">
      <w:pPr>
        <w:pStyle w:val="Normalutanindragellerluft"/>
      </w:pPr>
      <w:r>
        <w:t xml:space="preserve">I propositionen föreslår regeringen ändringar av regleringen </w:t>
      </w:r>
      <w:r w:rsidR="00CC5410">
        <w:t>av</w:t>
      </w:r>
      <w:r>
        <w:t xml:space="preserve"> Sjunde</w:t>
      </w:r>
      <w:r w:rsidR="00F00340">
        <w:t xml:space="preserve"> </w:t>
      </w:r>
      <w:r>
        <w:t>AP-fonden, som förvaltar premiepensionen åt de individer som inte själva</w:t>
      </w:r>
      <w:r w:rsidR="00F00340">
        <w:t xml:space="preserve"> </w:t>
      </w:r>
      <w:r>
        <w:t>valt fonder för sin premie</w:t>
      </w:r>
      <w:r w:rsidR="003D5E9A">
        <w:softHyphen/>
      </w:r>
      <w:r>
        <w:t xml:space="preserve">pension (förvalsalternativet). Det klargörs att målet för Sjunde AP-fondens förvaltning av fonder är detsamma som målet för premiepensionssystemet i stort. Målet är att förvalsalternativet inom premiepensionen ska utgöra ett pensionssparande av hög kvalitet som ger en trygg pension. Det innebär </w:t>
      </w:r>
      <w:r w:rsidR="00EB25C2">
        <w:t>bl.a.</w:t>
      </w:r>
      <w:r>
        <w:t xml:space="preserve"> att pensionssparandet bör ge en avkastning som är tydligt högre än förändringen av inkomstindex men utan garantier för avkastningen och att avkastningsmålet under utbetalningstiden efter hand ska ha en minskad betydelse till förmån för alltmer förutsägbara och stabila utbetalningar.</w:t>
      </w:r>
    </w:p>
    <w:p w:rsidR="004F7F94" w:rsidP="00EB25C2" w:rsidRDefault="00FC04A5" w14:paraId="384E0632" w14:textId="7149D7B1">
      <w:r>
        <w:t>I propositionen föreslås vidare ett hål</w:t>
      </w:r>
      <w:r w:rsidR="00EB25C2">
        <w:t>l</w:t>
      </w:r>
      <w:r>
        <w:t>barhetsmål som innebär att förvaltningen ska ske på ett föredömligt sätt. Särskild</w:t>
      </w:r>
      <w:r w:rsidR="00EB25C2">
        <w:t xml:space="preserve"> </w:t>
      </w:r>
      <w:r>
        <w:t>vikt ska fästas vid hur en hållbar utveckling kan främjas, utan att det</w:t>
      </w:r>
      <w:r w:rsidR="004F7F94">
        <w:t xml:space="preserve"> </w:t>
      </w:r>
      <w:r>
        <w:t>görs avkall på det övergripande målet för placeringsverksamheten.</w:t>
      </w:r>
      <w:r w:rsidR="004F7F94">
        <w:t xml:space="preserve"> </w:t>
      </w:r>
    </w:p>
    <w:p w:rsidR="004F7F94" w:rsidP="004F7F94" w:rsidRDefault="006E0A3E" w14:paraId="705EF912" w14:textId="6F480FC5">
      <w:pPr>
        <w:pStyle w:val="Rubrik1"/>
      </w:pPr>
      <w:r>
        <w:t>Klimat</w:t>
      </w:r>
      <w:r w:rsidR="004F7F94">
        <w:t xml:space="preserve"> och etik</w:t>
      </w:r>
    </w:p>
    <w:p w:rsidR="004830A6" w:rsidP="003D5E9A" w:rsidRDefault="004F7F94" w14:paraId="7BF5F7B8" w14:textId="721EA285">
      <w:pPr>
        <w:pStyle w:val="Normalutanindragellerluft"/>
      </w:pPr>
      <w:r>
        <w:t>Vänsterpartiet välkomnar att regeringen föreslår att Sjunde AP-fonden, i likhet med vad som är fallet för Första</w:t>
      </w:r>
      <w:r w:rsidR="00CC5410">
        <w:t>–</w:t>
      </w:r>
      <w:r>
        <w:t>Fjärde AP-fonde</w:t>
      </w:r>
      <w:r w:rsidR="00CC5410">
        <w:t>n</w:t>
      </w:r>
      <w:r w:rsidR="00040F0F">
        <w:t xml:space="preserve"> samt Sjätte AP-fonden</w:t>
      </w:r>
      <w:r>
        <w:t>, får ett hål</w:t>
      </w:r>
      <w:r w:rsidR="00EB25C2">
        <w:t>l</w:t>
      </w:r>
      <w:r>
        <w:t xml:space="preserve">barhetsmål som innebär att förvaltningen ska ske på ett föredömligt sätt. Vi menar dock </w:t>
      </w:r>
      <w:r w:rsidR="007F1301">
        <w:t>att håll</w:t>
      </w:r>
      <w:r w:rsidR="003D5E9A">
        <w:softHyphen/>
      </w:r>
      <w:r w:rsidR="007F1301">
        <w:t xml:space="preserve">barhetsmålet är för vagt formulerat. </w:t>
      </w:r>
      <w:r w:rsidR="004830A6">
        <w:t xml:space="preserve">Målet om hög avkastning är alltjämt överordnat hållbarhetsmålen. </w:t>
      </w:r>
      <w:r w:rsidR="007F1301">
        <w:t xml:space="preserve">Det syns inte minst bland de </w:t>
      </w:r>
      <w:r w:rsidR="008F1D18">
        <w:t>placeringar</w:t>
      </w:r>
      <w:r w:rsidR="007F1301">
        <w:t xml:space="preserve"> som </w:t>
      </w:r>
      <w:r w:rsidR="008F1D18">
        <w:t>Första</w:t>
      </w:r>
      <w:r w:rsidR="00CC5410">
        <w:t>–</w:t>
      </w:r>
      <w:r w:rsidR="008F1D18">
        <w:t>Fjärde AP-fonde</w:t>
      </w:r>
      <w:r w:rsidR="00CC5410">
        <w:t>n</w:t>
      </w:r>
      <w:r w:rsidR="008F1D18">
        <w:t xml:space="preserve"> fortfarande innehar. </w:t>
      </w:r>
      <w:r w:rsidR="004830A6">
        <w:t xml:space="preserve">AP-fonderna har </w:t>
      </w:r>
      <w:r w:rsidR="006E0A3E">
        <w:t>alltjämt</w:t>
      </w:r>
      <w:r w:rsidR="004830A6">
        <w:t xml:space="preserve"> t.ex. betydande placeringar i </w:t>
      </w:r>
      <w:r w:rsidR="004830A6">
        <w:lastRenderedPageBreak/>
        <w:t>fossilindustrin och i företag med kopplingar till skövling av Amazonas regnskog.</w:t>
      </w:r>
      <w:r w:rsidR="006238F2">
        <w:rPr>
          <w:rStyle w:val="Fotnotsreferens"/>
        </w:rPr>
        <w:footnoteReference w:id="1"/>
      </w:r>
      <w:r w:rsidR="004830A6">
        <w:t xml:space="preserve"> </w:t>
      </w:r>
      <w:r w:rsidR="00014481">
        <w:t>Vänsterpartiet har därför lagt förslag till riksdagen om skärpta placeringsregler för samtliga AP-fonder, inkl</w:t>
      </w:r>
      <w:r w:rsidR="00CC5410">
        <w:t>usive</w:t>
      </w:r>
      <w:r w:rsidR="00014481">
        <w:t xml:space="preserve"> Sjunde AP-fonden </w:t>
      </w:r>
      <w:r w:rsidR="0036745D">
        <w:t>(</w:t>
      </w:r>
      <w:r w:rsidR="00014481">
        <w:t>se mot</w:t>
      </w:r>
      <w:r w:rsidR="00CC5410">
        <w:t>.</w:t>
      </w:r>
      <w:r w:rsidR="00014481">
        <w:t xml:space="preserve"> 2021/22:463</w:t>
      </w:r>
      <w:r w:rsidR="0036745D">
        <w:t>)</w:t>
      </w:r>
      <w:r w:rsidR="00014481">
        <w:t xml:space="preserve">. </w:t>
      </w:r>
    </w:p>
    <w:p w:rsidR="008F1D18" w:rsidP="003D5E9A" w:rsidRDefault="008F1D18" w14:paraId="1028614C" w14:textId="32AD16E3">
      <w:bookmarkStart w:name="_Hlk115954982" w:id="5"/>
      <w:r w:rsidRPr="008F1D18">
        <w:t xml:space="preserve">Vänsterpartiet föreslår att </w:t>
      </w:r>
      <w:r>
        <w:t xml:space="preserve">Sjunde </w:t>
      </w:r>
      <w:r w:rsidRPr="008F1D18">
        <w:t>AP-fonde</w:t>
      </w:r>
      <w:r w:rsidR="006238F2">
        <w:t>ns</w:t>
      </w:r>
      <w:r w:rsidRPr="008F1D18">
        <w:t xml:space="preserve"> placeringar ska vägledas av följande riktlinjer avseende </w:t>
      </w:r>
      <w:r w:rsidR="00D9292E">
        <w:t>klimat</w:t>
      </w:r>
      <w:r w:rsidRPr="008F1D18">
        <w:t xml:space="preserve"> och etik</w:t>
      </w:r>
      <w:r w:rsidR="00CC5410">
        <w:t>:</w:t>
      </w:r>
    </w:p>
    <w:p w:rsidR="008F1D18" w:rsidP="003D5E9A" w:rsidRDefault="008F1D18" w14:paraId="78294DCA" w14:textId="77777777">
      <w:pPr>
        <w:pStyle w:val="ListaPunkt"/>
      </w:pPr>
      <w:r>
        <w:t>Miljömässiga och etiska hänsyn ska likställas med målet om hög avkastning.</w:t>
      </w:r>
    </w:p>
    <w:p w:rsidR="008F1D18" w:rsidP="003D5E9A" w:rsidRDefault="006238F2" w14:paraId="639A2C87" w14:textId="4944B95B">
      <w:pPr>
        <w:pStyle w:val="ListaPunkt"/>
      </w:pPr>
      <w:r>
        <w:t>F</w:t>
      </w:r>
      <w:r w:rsidR="008F1D18">
        <w:t>onden ska inte göra några nyinvesteringar i kol, olja eller fossilgas.</w:t>
      </w:r>
    </w:p>
    <w:p w:rsidR="008F1D18" w:rsidP="003D5E9A" w:rsidRDefault="006238F2" w14:paraId="2CAB117C" w14:textId="4A4BE7A6">
      <w:pPr>
        <w:pStyle w:val="ListaPunkt"/>
      </w:pPr>
      <w:r>
        <w:t>F</w:t>
      </w:r>
      <w:r w:rsidR="00014481">
        <w:t>onden</w:t>
      </w:r>
      <w:r w:rsidR="008F1D18">
        <w:t xml:space="preserve"> ska divestera befintliga innehav i fossilindustrin. Detta ska ske inom två år.</w:t>
      </w:r>
    </w:p>
    <w:p w:rsidR="008F1D18" w:rsidP="003D5E9A" w:rsidRDefault="006238F2" w14:paraId="286CF772" w14:textId="7775CDA4">
      <w:pPr>
        <w:pStyle w:val="ListaPunkt"/>
      </w:pPr>
      <w:r>
        <w:t>Fonden</w:t>
      </w:r>
      <w:r w:rsidR="00014481">
        <w:t xml:space="preserve"> </w:t>
      </w:r>
      <w:r w:rsidR="008F1D18">
        <w:t>ska ha kvantitativa mål för investeringar i förnybar energi.</w:t>
      </w:r>
    </w:p>
    <w:p w:rsidR="00014481" w:rsidP="003D5E9A" w:rsidRDefault="006238F2" w14:paraId="3E3FCF0D" w14:textId="2B96600E">
      <w:pPr>
        <w:pStyle w:val="ListaPunkt"/>
      </w:pPr>
      <w:r>
        <w:t>Fonden</w:t>
      </w:r>
      <w:r w:rsidR="00014481">
        <w:t xml:space="preserve"> ska inte investera i bolag som använder skatteparadis för att undgå beskattning.</w:t>
      </w:r>
    </w:p>
    <w:bookmarkEnd w:id="5"/>
    <w:p w:rsidR="002510DE" w:rsidP="003D5E9A" w:rsidRDefault="00014481" w14:paraId="291B28D2" w14:textId="77777777">
      <w:pPr>
        <w:pStyle w:val="Normalutanindragellerluft"/>
        <w:spacing w:before="150"/>
      </w:pPr>
      <w:r w:rsidRPr="00014481">
        <w:t xml:space="preserve">Vad som ovan anförs om nya riktlinjer för </w:t>
      </w:r>
      <w:r w:rsidR="004830A6">
        <w:t xml:space="preserve">Sjunde </w:t>
      </w:r>
      <w:r w:rsidRPr="00014481">
        <w:t>AP-fonde</w:t>
      </w:r>
      <w:r w:rsidR="004830A6">
        <w:t>n</w:t>
      </w:r>
      <w:r w:rsidRPr="00014481">
        <w:t xml:space="preserve"> avseende </w:t>
      </w:r>
      <w:r w:rsidR="00D9292E">
        <w:t>klimat</w:t>
      </w:r>
      <w:r w:rsidRPr="00014481">
        <w:t xml:space="preserve"> och etik bör riksdagen ställa sig bakom och tillkännage för regeringen.</w:t>
      </w:r>
      <w:r w:rsidR="004830A6">
        <w:t xml:space="preserve"> </w:t>
      </w:r>
    </w:p>
    <w:p w:rsidR="00E056B8" w:rsidP="003D5E9A" w:rsidRDefault="002510DE" w14:paraId="1559C4D2" w14:textId="5E289200">
      <w:r>
        <w:t>Även om vi inte inom ramen för detta ärende kan lägga fram ett formellt yrkande anser vi, i likhet med vad vi föreslår i motion 2021/22:463, att r</w:t>
      </w:r>
      <w:r w:rsidR="004830A6">
        <w:t>egeringen</w:t>
      </w:r>
      <w:r>
        <w:t xml:space="preserve"> också</w:t>
      </w:r>
      <w:r w:rsidR="004830A6">
        <w:t xml:space="preserve"> bör</w:t>
      </w:r>
      <w:r>
        <w:t xml:space="preserve"> </w:t>
      </w:r>
      <w:r w:rsidR="004830A6">
        <w:t>återkomma till riksdagen med förslag till nya riktlinjer för Första</w:t>
      </w:r>
      <w:r w:rsidR="00CC5410">
        <w:t>–</w:t>
      </w:r>
      <w:r w:rsidR="004830A6">
        <w:t>Fjärde AP-fonde</w:t>
      </w:r>
      <w:r w:rsidR="00CC5410">
        <w:t>n</w:t>
      </w:r>
      <w:r w:rsidR="004830A6">
        <w:t xml:space="preserve"> samt för Sjätte AP-fonden.</w:t>
      </w:r>
    </w:p>
    <w:sdt>
      <w:sdtPr>
        <w:alias w:val="CC_Underskrifter"/>
        <w:tag w:val="CC_Underskrifter"/>
        <w:id w:val="583496634"/>
        <w:lock w:val="sdtContentLocked"/>
        <w:placeholder>
          <w:docPart w:val="11274E769E524341825B9FB9F1E9ABA9"/>
        </w:placeholder>
      </w:sdtPr>
      <w:sdtEndPr/>
      <w:sdtContent>
        <w:p w:rsidR="001171B0" w:rsidP="00D711EF" w:rsidRDefault="001171B0" w14:paraId="251C90D1" w14:textId="77777777"/>
        <w:p w:rsidRPr="008E0FE2" w:rsidR="004801AC" w:rsidP="00D711EF" w:rsidRDefault="003D5E9A" w14:paraId="1D0E987A" w14:textId="720EC53B"/>
      </w:sdtContent>
    </w:sdt>
    <w:tbl>
      <w:tblPr>
        <w:tblW w:w="5000" w:type="pct"/>
        <w:tblLook w:val="04A0" w:firstRow="1" w:lastRow="0" w:firstColumn="1" w:lastColumn="0" w:noHBand="0" w:noVBand="1"/>
        <w:tblCaption w:val="underskrifter"/>
      </w:tblPr>
      <w:tblGrid>
        <w:gridCol w:w="4252"/>
        <w:gridCol w:w="4252"/>
      </w:tblGrid>
      <w:tr w:rsidR="00005C30" w14:paraId="5B31214B" w14:textId="77777777">
        <w:trPr>
          <w:cantSplit/>
        </w:trPr>
        <w:tc>
          <w:tcPr>
            <w:tcW w:w="50" w:type="pct"/>
            <w:vAlign w:val="bottom"/>
          </w:tcPr>
          <w:p w:rsidR="00005C30" w:rsidRDefault="002510DE" w14:paraId="0C8DEDCC" w14:textId="77777777">
            <w:pPr>
              <w:pStyle w:val="Underskrifter"/>
            </w:pPr>
            <w:r>
              <w:t>Ida Gabrielsson (V)</w:t>
            </w:r>
          </w:p>
        </w:tc>
        <w:tc>
          <w:tcPr>
            <w:tcW w:w="50" w:type="pct"/>
            <w:vAlign w:val="bottom"/>
          </w:tcPr>
          <w:p w:rsidR="00005C30" w:rsidRDefault="002510DE" w14:paraId="7295D492" w14:textId="77777777">
            <w:pPr>
              <w:pStyle w:val="Underskrifter"/>
            </w:pPr>
            <w:r>
              <w:t>Malcolm Momodou Jallow (V)</w:t>
            </w:r>
          </w:p>
        </w:tc>
      </w:tr>
      <w:tr w:rsidR="00005C30" w14:paraId="1A785BFC" w14:textId="77777777">
        <w:trPr>
          <w:cantSplit/>
        </w:trPr>
        <w:tc>
          <w:tcPr>
            <w:tcW w:w="50" w:type="pct"/>
            <w:vAlign w:val="bottom"/>
          </w:tcPr>
          <w:p w:rsidR="00005C30" w:rsidRDefault="002510DE" w14:paraId="7908EC5B" w14:textId="77777777">
            <w:pPr>
              <w:pStyle w:val="Underskrifter"/>
            </w:pPr>
            <w:r>
              <w:t>Maj Karlsson (V)</w:t>
            </w:r>
          </w:p>
        </w:tc>
        <w:tc>
          <w:tcPr>
            <w:tcW w:w="50" w:type="pct"/>
            <w:vAlign w:val="bottom"/>
          </w:tcPr>
          <w:p w:rsidR="00005C30" w:rsidRDefault="002510DE" w14:paraId="6660610F" w14:textId="77777777">
            <w:pPr>
              <w:pStyle w:val="Underskrifter"/>
            </w:pPr>
            <w:r>
              <w:t>Isabell Mixter (V)</w:t>
            </w:r>
          </w:p>
        </w:tc>
      </w:tr>
      <w:tr w:rsidR="00005C30" w14:paraId="6F968A74" w14:textId="77777777">
        <w:trPr>
          <w:cantSplit/>
        </w:trPr>
        <w:tc>
          <w:tcPr>
            <w:tcW w:w="50" w:type="pct"/>
            <w:vAlign w:val="bottom"/>
          </w:tcPr>
          <w:p w:rsidR="00005C30" w:rsidRDefault="002510DE" w14:paraId="166D9CBB" w14:textId="77777777">
            <w:pPr>
              <w:pStyle w:val="Underskrifter"/>
            </w:pPr>
            <w:r>
              <w:t>Daniel Riazat (V)</w:t>
            </w:r>
          </w:p>
        </w:tc>
        <w:tc>
          <w:tcPr>
            <w:tcW w:w="50" w:type="pct"/>
            <w:vAlign w:val="bottom"/>
          </w:tcPr>
          <w:p w:rsidR="00005C30" w:rsidRDefault="002510DE" w14:paraId="06225EAB" w14:textId="77777777">
            <w:pPr>
              <w:pStyle w:val="Underskrifter"/>
            </w:pPr>
            <w:r>
              <w:t>Karin Rågsjö (V)</w:t>
            </w:r>
          </w:p>
        </w:tc>
      </w:tr>
      <w:tr w:rsidR="00005C30" w14:paraId="2CCA0C7A" w14:textId="77777777">
        <w:trPr>
          <w:gridAfter w:val="1"/>
          <w:wAfter w:w="4252" w:type="dxa"/>
          <w:cantSplit/>
        </w:trPr>
        <w:tc>
          <w:tcPr>
            <w:tcW w:w="50" w:type="pct"/>
            <w:vAlign w:val="bottom"/>
          </w:tcPr>
          <w:p w:rsidR="00005C30" w:rsidRDefault="002510DE" w14:paraId="7D4A7727" w14:textId="77777777">
            <w:pPr>
              <w:pStyle w:val="Underskrifter"/>
            </w:pPr>
            <w:r>
              <w:t>Vasiliki Tsouplaki (V)</w:t>
            </w:r>
          </w:p>
        </w:tc>
      </w:tr>
    </w:tbl>
    <w:p w:rsidR="004C5E5F" w:rsidRDefault="004C5E5F" w14:paraId="5BE19E2F" w14:textId="77777777"/>
    <w:sectPr w:rsidR="004C5E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2A0B" w14:textId="77777777" w:rsidR="00CC1F1D" w:rsidRDefault="00CC1F1D" w:rsidP="000C1CAD">
      <w:pPr>
        <w:spacing w:line="240" w:lineRule="auto"/>
      </w:pPr>
      <w:r>
        <w:separator/>
      </w:r>
    </w:p>
  </w:endnote>
  <w:endnote w:type="continuationSeparator" w:id="0">
    <w:p w14:paraId="6D0A4E10" w14:textId="77777777" w:rsidR="00CC1F1D" w:rsidRDefault="00CC1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1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F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810" w14:textId="77777777" w:rsidR="003D5E9A" w:rsidRDefault="003D5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BD35" w14:textId="30B0FACF" w:rsidR="00CC1F1D" w:rsidRDefault="00CC1F1D" w:rsidP="000C1CAD">
      <w:pPr>
        <w:spacing w:line="240" w:lineRule="auto"/>
      </w:pPr>
    </w:p>
  </w:footnote>
  <w:footnote w:type="continuationSeparator" w:id="0">
    <w:p w14:paraId="1E0283E1" w14:textId="77777777" w:rsidR="00CC1F1D" w:rsidRDefault="00CC1F1D" w:rsidP="000C1CAD">
      <w:pPr>
        <w:spacing w:line="240" w:lineRule="auto"/>
      </w:pPr>
      <w:r>
        <w:continuationSeparator/>
      </w:r>
    </w:p>
  </w:footnote>
  <w:footnote w:id="1">
    <w:p w14:paraId="7EB20BDF" w14:textId="63ECE7B6" w:rsidR="006238F2" w:rsidRDefault="006238F2">
      <w:pPr>
        <w:pStyle w:val="Fotnotstext"/>
      </w:pPr>
      <w:r>
        <w:rPr>
          <w:rStyle w:val="Fotnotsreferens"/>
        </w:rPr>
        <w:footnoteRef/>
      </w:r>
      <w:r>
        <w:t xml:space="preserve"> </w:t>
      </w:r>
      <w:r w:rsidRPr="006238F2">
        <w:t>https://www.altinget.se/artikel/regeringen-maaste-ta-sitt-ansvar-skarp-haallbarhetskraven-for-ap-fonderna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9D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22D9A" wp14:editId="593C3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24C6C" w14:textId="21C9703A" w:rsidR="00262EA3" w:rsidRDefault="003D5E9A" w:rsidP="008103B5">
                          <w:pPr>
                            <w:jc w:val="right"/>
                          </w:pPr>
                          <w:sdt>
                            <w:sdtPr>
                              <w:alias w:val="CC_Noformat_Partikod"/>
                              <w:tag w:val="CC_Noformat_Partikod"/>
                              <w:id w:val="-53464382"/>
                              <w:text/>
                            </w:sdtPr>
                            <w:sdtEndPr/>
                            <w:sdtContent>
                              <w:r w:rsidR="00CC1F1D">
                                <w:t>V</w:t>
                              </w:r>
                            </w:sdtContent>
                          </w:sdt>
                          <w:sdt>
                            <w:sdtPr>
                              <w:alias w:val="CC_Noformat_Partinummer"/>
                              <w:tag w:val="CC_Noformat_Partinummer"/>
                              <w:id w:val="-1709555926"/>
                              <w:text/>
                            </w:sdtPr>
                            <w:sdtEndPr/>
                            <w:sdtContent>
                              <w:r w:rsidR="00B53BD5">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22D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24C6C" w14:textId="21C9703A" w:rsidR="00262EA3" w:rsidRDefault="003D5E9A" w:rsidP="008103B5">
                    <w:pPr>
                      <w:jc w:val="right"/>
                    </w:pPr>
                    <w:sdt>
                      <w:sdtPr>
                        <w:alias w:val="CC_Noformat_Partikod"/>
                        <w:tag w:val="CC_Noformat_Partikod"/>
                        <w:id w:val="-53464382"/>
                        <w:text/>
                      </w:sdtPr>
                      <w:sdtEndPr/>
                      <w:sdtContent>
                        <w:r w:rsidR="00CC1F1D">
                          <w:t>V</w:t>
                        </w:r>
                      </w:sdtContent>
                    </w:sdt>
                    <w:sdt>
                      <w:sdtPr>
                        <w:alias w:val="CC_Noformat_Partinummer"/>
                        <w:tag w:val="CC_Noformat_Partinummer"/>
                        <w:id w:val="-1709555926"/>
                        <w:text/>
                      </w:sdtPr>
                      <w:sdtEndPr/>
                      <w:sdtContent>
                        <w:r w:rsidR="00B53BD5">
                          <w:t>010</w:t>
                        </w:r>
                      </w:sdtContent>
                    </w:sdt>
                  </w:p>
                </w:txbxContent>
              </v:textbox>
              <w10:wrap anchorx="page"/>
            </v:shape>
          </w:pict>
        </mc:Fallback>
      </mc:AlternateContent>
    </w:r>
  </w:p>
  <w:p w14:paraId="5D6EA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DF9F" w14:textId="77777777" w:rsidR="00262EA3" w:rsidRDefault="00262EA3" w:rsidP="008563AC">
    <w:pPr>
      <w:jc w:val="right"/>
    </w:pPr>
  </w:p>
  <w:p w14:paraId="54DBA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E05" w14:textId="77777777" w:rsidR="00262EA3" w:rsidRDefault="003D5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9C329" wp14:editId="29D0E0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C8A8B9" w14:textId="726EF8CA" w:rsidR="00262EA3" w:rsidRDefault="003D5E9A" w:rsidP="00A314CF">
    <w:pPr>
      <w:pStyle w:val="FSHNormal"/>
      <w:spacing w:before="40"/>
    </w:pPr>
    <w:sdt>
      <w:sdtPr>
        <w:alias w:val="CC_Noformat_Motionstyp"/>
        <w:tag w:val="CC_Noformat_Motionstyp"/>
        <w:id w:val="1162973129"/>
        <w:lock w:val="sdtContentLocked"/>
        <w15:appearance w15:val="hidden"/>
        <w:text/>
      </w:sdtPr>
      <w:sdtEndPr/>
      <w:sdtContent>
        <w:r w:rsidR="00D711EF">
          <w:t>Kommittémotion</w:t>
        </w:r>
      </w:sdtContent>
    </w:sdt>
    <w:r w:rsidR="00821B36">
      <w:t xml:space="preserve"> </w:t>
    </w:r>
    <w:sdt>
      <w:sdtPr>
        <w:alias w:val="CC_Noformat_Partikod"/>
        <w:tag w:val="CC_Noformat_Partikod"/>
        <w:id w:val="1471015553"/>
        <w:text/>
      </w:sdtPr>
      <w:sdtEndPr/>
      <w:sdtContent>
        <w:r w:rsidR="00CC1F1D">
          <w:t>V</w:t>
        </w:r>
      </w:sdtContent>
    </w:sdt>
    <w:sdt>
      <w:sdtPr>
        <w:alias w:val="CC_Noformat_Partinummer"/>
        <w:tag w:val="CC_Noformat_Partinummer"/>
        <w:id w:val="-2014525982"/>
        <w:text/>
      </w:sdtPr>
      <w:sdtEndPr/>
      <w:sdtContent>
        <w:r w:rsidR="00B53BD5">
          <w:t>010</w:t>
        </w:r>
      </w:sdtContent>
    </w:sdt>
  </w:p>
  <w:p w14:paraId="7EFDC946" w14:textId="77777777" w:rsidR="00262EA3" w:rsidRPr="008227B3" w:rsidRDefault="003D5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1F7D3C" w14:textId="4AE6D548" w:rsidR="00262EA3" w:rsidRPr="008227B3" w:rsidRDefault="003D5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11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11EF">
          <w:t>:22</w:t>
        </w:r>
      </w:sdtContent>
    </w:sdt>
  </w:p>
  <w:p w14:paraId="78145BE8" w14:textId="32E62F48" w:rsidR="00262EA3" w:rsidRDefault="003D5E9A" w:rsidP="00E03A3D">
    <w:pPr>
      <w:pStyle w:val="Motionr"/>
    </w:pPr>
    <w:sdt>
      <w:sdtPr>
        <w:alias w:val="CC_Noformat_Avtext"/>
        <w:tag w:val="CC_Noformat_Avtext"/>
        <w:id w:val="-2020768203"/>
        <w:lock w:val="sdtContentLocked"/>
        <w15:appearance w15:val="hidden"/>
        <w:text/>
      </w:sdtPr>
      <w:sdtEndPr/>
      <w:sdtContent>
        <w:r w:rsidR="00D711EF">
          <w:t>av Ida Gabrielsson m.fl. (V)</w:t>
        </w:r>
      </w:sdtContent>
    </w:sdt>
  </w:p>
  <w:sdt>
    <w:sdtPr>
      <w:alias w:val="CC_Noformat_Rubtext"/>
      <w:tag w:val="CC_Noformat_Rubtext"/>
      <w:id w:val="-218060500"/>
      <w:lock w:val="sdtLocked"/>
      <w:text/>
    </w:sdtPr>
    <w:sdtEndPr/>
    <w:sdtContent>
      <w:p w14:paraId="4016CFD0" w14:textId="268AC3CA" w:rsidR="00262EA3" w:rsidRDefault="00B53BD5" w:rsidP="00283E0F">
        <w:pPr>
          <w:pStyle w:val="FSHRub2"/>
        </w:pPr>
        <w:r>
          <w:t>med anledning av prop. 2021/22:280 Förvalsalternativet inom premiepensionen</w:t>
        </w:r>
      </w:p>
    </w:sdtContent>
  </w:sdt>
  <w:sdt>
    <w:sdtPr>
      <w:alias w:val="CC_Boilerplate_3"/>
      <w:tag w:val="CC_Boilerplate_3"/>
      <w:id w:val="1606463544"/>
      <w:lock w:val="sdtContentLocked"/>
      <w15:appearance w15:val="hidden"/>
      <w:text w:multiLine="1"/>
    </w:sdtPr>
    <w:sdtEndPr/>
    <w:sdtContent>
      <w:p w14:paraId="462F34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AF6346"/>
    <w:multiLevelType w:val="hybridMultilevel"/>
    <w:tmpl w:val="78D87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C1F1D"/>
    <w:rsid w:val="000000E0"/>
    <w:rsid w:val="00000761"/>
    <w:rsid w:val="000014AF"/>
    <w:rsid w:val="00002310"/>
    <w:rsid w:val="00002CB4"/>
    <w:rsid w:val="000030B6"/>
    <w:rsid w:val="00003CCB"/>
    <w:rsid w:val="00003F79"/>
    <w:rsid w:val="0000412E"/>
    <w:rsid w:val="00004250"/>
    <w:rsid w:val="000043C1"/>
    <w:rsid w:val="00004F03"/>
    <w:rsid w:val="000055B5"/>
    <w:rsid w:val="00005C3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8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0F"/>
    <w:rsid w:val="00040F34"/>
    <w:rsid w:val="00040F89"/>
    <w:rsid w:val="00041BE8"/>
    <w:rsid w:val="00042890"/>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3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B0"/>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D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45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9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64E"/>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A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5F"/>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F9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3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F"/>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2"/>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3E"/>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18"/>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D5"/>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7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1F1D"/>
    <w:rsid w:val="00CC24B9"/>
    <w:rsid w:val="00CC2F7D"/>
    <w:rsid w:val="00CC37C7"/>
    <w:rsid w:val="00CC4B65"/>
    <w:rsid w:val="00CC4C93"/>
    <w:rsid w:val="00CC4E7C"/>
    <w:rsid w:val="00CC5187"/>
    <w:rsid w:val="00CC521F"/>
    <w:rsid w:val="00CC5238"/>
    <w:rsid w:val="00CC5410"/>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EF"/>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2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6B8"/>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5C2"/>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340"/>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A5"/>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65DF3"/>
  <w15:chartTrackingRefBased/>
  <w15:docId w15:val="{8CA800C6-E63A-414F-A789-D2E1CDA2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6238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0119FF44B47C79AFCECFCE78E1023"/>
        <w:category>
          <w:name w:val="Allmänt"/>
          <w:gallery w:val="placeholder"/>
        </w:category>
        <w:types>
          <w:type w:val="bbPlcHdr"/>
        </w:types>
        <w:behaviors>
          <w:behavior w:val="content"/>
        </w:behaviors>
        <w:guid w:val="{2B4D3309-913A-4968-A0D5-B5348F1B471A}"/>
      </w:docPartPr>
      <w:docPartBody>
        <w:p w:rsidR="00E31E11" w:rsidRDefault="00E31E11">
          <w:pPr>
            <w:pStyle w:val="47D0119FF44B47C79AFCECFCE78E1023"/>
          </w:pPr>
          <w:r w:rsidRPr="005A0A93">
            <w:rPr>
              <w:rStyle w:val="Platshllartext"/>
            </w:rPr>
            <w:t>Förslag till riksdagsbeslut</w:t>
          </w:r>
        </w:p>
      </w:docPartBody>
    </w:docPart>
    <w:docPart>
      <w:docPartPr>
        <w:name w:val="5A7A29E02B0046CAA706EA737CF5072B"/>
        <w:category>
          <w:name w:val="Allmänt"/>
          <w:gallery w:val="placeholder"/>
        </w:category>
        <w:types>
          <w:type w:val="bbPlcHdr"/>
        </w:types>
        <w:behaviors>
          <w:behavior w:val="content"/>
        </w:behaviors>
        <w:guid w:val="{22225EAB-029B-4DE9-BE36-E01649C7457E}"/>
      </w:docPartPr>
      <w:docPartBody>
        <w:p w:rsidR="00E31E11" w:rsidRDefault="00E31E11">
          <w:pPr>
            <w:pStyle w:val="5A7A29E02B0046CAA706EA737CF5072B"/>
          </w:pPr>
          <w:r w:rsidRPr="005A0A93">
            <w:rPr>
              <w:rStyle w:val="Platshllartext"/>
            </w:rPr>
            <w:t>Motivering</w:t>
          </w:r>
        </w:p>
      </w:docPartBody>
    </w:docPart>
    <w:docPart>
      <w:docPartPr>
        <w:name w:val="11274E769E524341825B9FB9F1E9ABA9"/>
        <w:category>
          <w:name w:val="Allmänt"/>
          <w:gallery w:val="placeholder"/>
        </w:category>
        <w:types>
          <w:type w:val="bbPlcHdr"/>
        </w:types>
        <w:behaviors>
          <w:behavior w:val="content"/>
        </w:behaviors>
        <w:guid w:val="{BE153CAB-0954-4E03-BC60-1001669F2381}"/>
      </w:docPartPr>
      <w:docPartBody>
        <w:p w:rsidR="00CA67F4" w:rsidRDefault="00CA6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11"/>
    <w:rsid w:val="00CA67F4"/>
    <w:rsid w:val="00E31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0119FF44B47C79AFCECFCE78E1023">
    <w:name w:val="47D0119FF44B47C79AFCECFCE78E1023"/>
  </w:style>
  <w:style w:type="paragraph" w:customStyle="1" w:styleId="5A7A29E02B0046CAA706EA737CF5072B">
    <w:name w:val="5A7A29E02B0046CAA706EA737CF50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D495C-B6D5-4204-8E31-40FDA7533D92}"/>
</file>

<file path=customXml/itemProps2.xml><?xml version="1.0" encoding="utf-8"?>
<ds:datastoreItem xmlns:ds="http://schemas.openxmlformats.org/officeDocument/2006/customXml" ds:itemID="{58FF5748-8825-428F-ACBC-46AC03741CC9}"/>
</file>

<file path=customXml/itemProps3.xml><?xml version="1.0" encoding="utf-8"?>
<ds:datastoreItem xmlns:ds="http://schemas.openxmlformats.org/officeDocument/2006/customXml" ds:itemID="{F8270B63-E6F5-4E78-9BA1-45F5523191F1}"/>
</file>

<file path=docProps/app.xml><?xml version="1.0" encoding="utf-8"?>
<Properties xmlns="http://schemas.openxmlformats.org/officeDocument/2006/extended-properties" xmlns:vt="http://schemas.openxmlformats.org/officeDocument/2006/docPropsVTypes">
  <Template>Normal</Template>
  <TotalTime>22</TotalTime>
  <Pages>2</Pages>
  <Words>441</Words>
  <Characters>2629</Characters>
  <Application>Microsoft Office Word</Application>
  <DocSecurity>0</DocSecurity>
  <Lines>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  2021 22 280 Förvalsalternativet inom premiepensionen</vt:lpstr>
      <vt:lpstr>
      </vt:lpstr>
    </vt:vector>
  </TitlesOfParts>
  <Company>Sveriges riksdag</Company>
  <LinksUpToDate>false</LinksUpToDate>
  <CharactersWithSpaces>3045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