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505" w:rsidRPr="00721CBC" w:rsidRDefault="005A4505" w:rsidP="00CE48E3">
      <w:pPr>
        <w:pStyle w:val="Hemstlrubrik"/>
      </w:pPr>
      <w:r w:rsidRPr="00721CBC">
        <w:t>Förslag till riksdagsbeslut</w:t>
      </w:r>
    </w:p>
    <w:p w:rsidR="005A4505" w:rsidRPr="00721CBC" w:rsidRDefault="005A4505" w:rsidP="005A4505">
      <w:pPr>
        <w:pStyle w:val="Hemstlatt"/>
      </w:pPr>
      <w:r w:rsidRPr="00721CBC">
        <w:t>Riksdagen tillkännager för regeringen som sin mening vad som i moti</w:t>
      </w:r>
      <w:r w:rsidRPr="00721CBC">
        <w:t>o</w:t>
      </w:r>
      <w:r w:rsidRPr="00721CBC">
        <w:t>nen anförs om en demokratisk utveckling i Kina.</w:t>
      </w:r>
    </w:p>
    <w:p w:rsidR="005A4505" w:rsidRPr="00721CBC" w:rsidRDefault="005A4505" w:rsidP="005A4505">
      <w:pPr>
        <w:pStyle w:val="Hemstlatt"/>
      </w:pPr>
      <w:r w:rsidRPr="00721CBC">
        <w:t>Riksdagen tillkännager för regeringen som sin mening vad som i moti</w:t>
      </w:r>
      <w:r w:rsidRPr="00721CBC">
        <w:t>o</w:t>
      </w:r>
      <w:r w:rsidRPr="00721CBC">
        <w:t>nen anförs om ockupationen av Tibet.</w:t>
      </w:r>
    </w:p>
    <w:p w:rsidR="005A4505" w:rsidRPr="00721CBC" w:rsidRDefault="005A4505" w:rsidP="005A4505">
      <w:pPr>
        <w:pStyle w:val="Hemstlatt"/>
      </w:pPr>
      <w:r w:rsidRPr="00721CBC">
        <w:t>Riksdagen tillkännager för regeringen som sin mening vad som i moti</w:t>
      </w:r>
      <w:r w:rsidRPr="00721CBC">
        <w:t>o</w:t>
      </w:r>
      <w:r w:rsidRPr="00721CBC">
        <w:t>nen anförs om respekten för Taiwans suveränitet.</w:t>
      </w:r>
    </w:p>
    <w:p w:rsidR="00E84F25" w:rsidRPr="00721CBC" w:rsidRDefault="007C6092" w:rsidP="00E22893">
      <w:pPr>
        <w:pStyle w:val="Rubrik1"/>
      </w:pPr>
      <w:r w:rsidRPr="00721CBC">
        <w:t>Motivering</w:t>
      </w:r>
    </w:p>
    <w:p w:rsidR="00C3209E" w:rsidRPr="00721CBC" w:rsidRDefault="00C3209E" w:rsidP="00C3209E">
      <w:pPr>
        <w:spacing w:before="100"/>
        <w:rPr>
          <w:snapToGrid w:val="0"/>
        </w:rPr>
      </w:pPr>
      <w:r w:rsidRPr="00721CBC">
        <w:rPr>
          <w:snapToGrid w:val="0"/>
        </w:rPr>
        <w:t>Kina är en diktatur som regelbundet bryter mot de mänskliga rättigheterna. Sverige bör ha en tydlig hållning i förhållandet till Kina genom att markera behovet av mänskliga rättigheter och en demokratisering. Samtidigt får man inte isolera Kina utan tvärtom stödja de demokratiska krafter som finns, li</w:t>
      </w:r>
      <w:r w:rsidRPr="00721CBC">
        <w:rPr>
          <w:snapToGrid w:val="0"/>
        </w:rPr>
        <w:t>k</w:t>
      </w:r>
      <w:r w:rsidRPr="00721CBC">
        <w:rPr>
          <w:snapToGrid w:val="0"/>
        </w:rPr>
        <w:t>som utvecklingen av marknadsekonomi och pluralism. Inget land kan tillåtas föra en inrikespolitik som innebär systematisk tortyr och avrättningar.</w:t>
      </w:r>
    </w:p>
    <w:p w:rsidR="00C3209E" w:rsidRPr="00721CBC" w:rsidRDefault="00C3209E" w:rsidP="00CE48E3">
      <w:pPr>
        <w:pStyle w:val="Normaltindrag"/>
        <w:rPr>
          <w:snapToGrid w:val="0"/>
        </w:rPr>
      </w:pPr>
      <w:r w:rsidRPr="00721CBC">
        <w:rPr>
          <w:snapToGrid w:val="0"/>
        </w:rPr>
        <w:t>Under sitt besök i Göteborg våren 2004 slog Kinas utrikesminister Li Zh</w:t>
      </w:r>
      <w:r w:rsidRPr="00721CBC">
        <w:rPr>
          <w:snapToGrid w:val="0"/>
        </w:rPr>
        <w:t>a</w:t>
      </w:r>
      <w:r w:rsidRPr="00721CBC">
        <w:rPr>
          <w:snapToGrid w:val="0"/>
        </w:rPr>
        <w:t>oxing fast att Dalai lama är en brottsling som agerar i strid med de mänskliga rättigheterna. Med tanke på att Dalai lama är symbolen för det Tibet som Kina sedan decennier ockuperar och förtrycker så är förstås uttalandet a</w:t>
      </w:r>
      <w:r w:rsidRPr="00721CBC">
        <w:rPr>
          <w:snapToGrid w:val="0"/>
        </w:rPr>
        <w:t>n</w:t>
      </w:r>
      <w:r w:rsidRPr="00721CBC">
        <w:rPr>
          <w:snapToGrid w:val="0"/>
        </w:rPr>
        <w:t>märkningsvärt. Att Kina utsätter sina medborgare för systematisk tortyr och förföljelse är inte en angelägenhet för hela världen anser deras utrikesmini</w:t>
      </w:r>
      <w:r w:rsidRPr="00721CBC">
        <w:rPr>
          <w:snapToGrid w:val="0"/>
        </w:rPr>
        <w:t>s</w:t>
      </w:r>
      <w:r w:rsidRPr="00721CBC">
        <w:rPr>
          <w:snapToGrid w:val="0"/>
        </w:rPr>
        <w:t>ter. I stället kräver Li att varje land tillåts sköta sin inrikespolitik utan i</w:t>
      </w:r>
      <w:r w:rsidRPr="00721CBC">
        <w:rPr>
          <w:snapToGrid w:val="0"/>
        </w:rPr>
        <w:t>n</w:t>
      </w:r>
      <w:r w:rsidRPr="00721CBC">
        <w:rPr>
          <w:snapToGrid w:val="0"/>
        </w:rPr>
        <w:t>blandning av andra, stater eller non-government-organizations. För hans del innebär det att Kina i lugn och ro kan fortsätta att avrätta tusentals personer varje år. Sverige bör på alla sätt markera att den kinesiske utrikesministerns uttalande är oacceptabelt. Den enda acceptabla lösningen är att Kina lämnar Tibet.</w:t>
      </w:r>
    </w:p>
    <w:p w:rsidR="00FE31C0" w:rsidRPr="00721CBC" w:rsidRDefault="00FE31C0" w:rsidP="00CE48E3">
      <w:pPr>
        <w:pStyle w:val="Normaltindrag"/>
        <w:rPr>
          <w:snapToGrid w:val="0"/>
        </w:rPr>
      </w:pPr>
    </w:p>
    <w:p w:rsidR="00FE31C0" w:rsidRPr="00721CBC" w:rsidRDefault="00FE31C0" w:rsidP="00CE48E3">
      <w:pPr>
        <w:pStyle w:val="Normaltindrag"/>
        <w:rPr>
          <w:snapToGrid w:val="0"/>
        </w:rPr>
      </w:pPr>
    </w:p>
    <w:p w:rsidR="00FE31C0" w:rsidRPr="00721CBC" w:rsidRDefault="00FE31C0" w:rsidP="00CE48E3">
      <w:pPr>
        <w:pStyle w:val="Normaltindrag"/>
        <w:rPr>
          <w:snapToGrid w:val="0"/>
        </w:rPr>
      </w:pPr>
    </w:p>
    <w:p w:rsidR="00C3209E" w:rsidRPr="00721CBC" w:rsidRDefault="00C3209E" w:rsidP="00CE48E3">
      <w:pPr>
        <w:pStyle w:val="Normaltindrag"/>
        <w:rPr>
          <w:snapToGrid w:val="0"/>
        </w:rPr>
      </w:pPr>
      <w:r w:rsidRPr="00721CBC">
        <w:rPr>
          <w:snapToGrid w:val="0"/>
        </w:rPr>
        <w:lastRenderedPageBreak/>
        <w:t>I ett frågesvar till Riksdagen den 5 maj 2004 anförde utrikesministern:</w:t>
      </w:r>
    </w:p>
    <w:p w:rsidR="00C3209E" w:rsidRPr="00721CBC" w:rsidRDefault="00C3209E" w:rsidP="00FE31C0">
      <w:pPr>
        <w:pStyle w:val="Citat"/>
      </w:pPr>
      <w:r w:rsidRPr="00721CBC">
        <w:t>Utrikesminister Li Zhaoxings anmärkningsvärda uttalande visar enligt min mening på behovet av en närmare dialog mellan Dalai lam</w:t>
      </w:r>
      <w:r w:rsidR="00FE31C0" w:rsidRPr="00721CBC">
        <w:t>a och den kinesiska regeringen.</w:t>
      </w:r>
    </w:p>
    <w:p w:rsidR="00C3209E" w:rsidRPr="00721CBC" w:rsidRDefault="00C3209E" w:rsidP="00FE31C0">
      <w:pPr>
        <w:rPr>
          <w:snapToGrid w:val="0"/>
        </w:rPr>
      </w:pPr>
      <w:r w:rsidRPr="00721CBC">
        <w:rPr>
          <w:snapToGrid w:val="0"/>
        </w:rPr>
        <w:t>Svaret visar att regeringen till fullo inte förstått betydelsen av en tydlig li</w:t>
      </w:r>
      <w:r w:rsidRPr="00721CBC">
        <w:rPr>
          <w:snapToGrid w:val="0"/>
        </w:rPr>
        <w:t>n</w:t>
      </w:r>
      <w:r w:rsidRPr="00721CBC">
        <w:rPr>
          <w:snapToGrid w:val="0"/>
        </w:rPr>
        <w:t>je där intet annat än Kinas tillbakadragande från Tibet kan accepteras. Riksd</w:t>
      </w:r>
      <w:r w:rsidRPr="00721CBC">
        <w:rPr>
          <w:snapToGrid w:val="0"/>
        </w:rPr>
        <w:t>a</w:t>
      </w:r>
      <w:r w:rsidRPr="00721CBC">
        <w:rPr>
          <w:snapToGrid w:val="0"/>
        </w:rPr>
        <w:t>gen bör därför för att värna tibetanernas rättigheter, uttala att regeringen i de svenska kontakterna med Kina ska poängtera detta tydligt.</w:t>
      </w:r>
    </w:p>
    <w:p w:rsidR="00C3209E" w:rsidRPr="00721CBC" w:rsidRDefault="00C3209E" w:rsidP="00CE48E3">
      <w:pPr>
        <w:pStyle w:val="Normaltindrag"/>
        <w:rPr>
          <w:snapToGrid w:val="0"/>
        </w:rPr>
      </w:pPr>
      <w:r w:rsidRPr="00721CBC">
        <w:rPr>
          <w:snapToGrid w:val="0"/>
        </w:rPr>
        <w:t>De mänskliga rättigheterna ska dock givetvis inte bara omfatta tibetanerna. Den kinesiska regimen förtrycker också sitt eget folk. Förföljelse och fäng</w:t>
      </w:r>
      <w:r w:rsidRPr="00721CBC">
        <w:rPr>
          <w:snapToGrid w:val="0"/>
        </w:rPr>
        <w:t>s</w:t>
      </w:r>
      <w:r w:rsidRPr="00721CBC">
        <w:rPr>
          <w:snapToGrid w:val="0"/>
        </w:rPr>
        <w:t>lande av politiska orsaker är regel i Kina. Regimen hotar också den fungera</w:t>
      </w:r>
      <w:r w:rsidRPr="00721CBC">
        <w:rPr>
          <w:snapToGrid w:val="0"/>
        </w:rPr>
        <w:t>n</w:t>
      </w:r>
      <w:r w:rsidRPr="00721CBC">
        <w:rPr>
          <w:snapToGrid w:val="0"/>
        </w:rPr>
        <w:t>de ”kinesiska” demokrati som finns: Taiwan. Sverige ska därför i kontakterna med Kina påtala vikten av mänskliga rättigheter i Kina samt respekt för Ta</w:t>
      </w:r>
      <w:r w:rsidRPr="00721CBC">
        <w:rPr>
          <w:snapToGrid w:val="0"/>
        </w:rPr>
        <w:t>i</w:t>
      </w:r>
      <w:r w:rsidRPr="00721CBC">
        <w:rPr>
          <w:snapToGrid w:val="0"/>
        </w:rPr>
        <w:t xml:space="preserve">wans suveränitet. Det bör </w:t>
      </w:r>
      <w:r w:rsidR="00CE48E3" w:rsidRPr="00721CBC">
        <w:rPr>
          <w:snapToGrid w:val="0"/>
        </w:rPr>
        <w:t xml:space="preserve">riksdagen </w:t>
      </w:r>
      <w:r w:rsidRPr="00721CBC">
        <w:rPr>
          <w:snapToGrid w:val="0"/>
        </w:rPr>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48E3" w:rsidRPr="00721CBC">
        <w:tblPrEx>
          <w:tblCellMar>
            <w:top w:w="0" w:type="dxa"/>
            <w:bottom w:w="0" w:type="dxa"/>
          </w:tblCellMar>
        </w:tblPrEx>
        <w:trPr>
          <w:cantSplit/>
        </w:trPr>
        <w:tc>
          <w:tcPr>
            <w:tcW w:w="3046" w:type="dxa"/>
          </w:tcPr>
          <w:p w:rsidR="00CE48E3" w:rsidRPr="00721CBC" w:rsidRDefault="00CE48E3" w:rsidP="00CE48E3">
            <w:pPr>
              <w:pStyle w:val="UnderskriftDatum"/>
              <w:spacing w:before="240"/>
            </w:pPr>
            <w:r w:rsidRPr="00721CBC">
              <w:t>Stockholm den 20 september 2005</w:t>
            </w:r>
          </w:p>
        </w:tc>
        <w:tc>
          <w:tcPr>
            <w:tcW w:w="3047" w:type="dxa"/>
          </w:tcPr>
          <w:p w:rsidR="00CE48E3" w:rsidRPr="00721CBC" w:rsidRDefault="00CE48E3" w:rsidP="00CE48E3">
            <w:pPr>
              <w:pStyle w:val="Underskrifter"/>
              <w:spacing w:before="240"/>
            </w:pPr>
          </w:p>
        </w:tc>
      </w:tr>
      <w:tr w:rsidR="00CE48E3" w:rsidRPr="00721CBC">
        <w:tblPrEx>
          <w:tblCellMar>
            <w:top w:w="0" w:type="dxa"/>
            <w:bottom w:w="0" w:type="dxa"/>
          </w:tblCellMar>
        </w:tblPrEx>
        <w:trPr>
          <w:cantSplit/>
        </w:trPr>
        <w:tc>
          <w:tcPr>
            <w:tcW w:w="3046" w:type="dxa"/>
          </w:tcPr>
          <w:p w:rsidR="00CE48E3" w:rsidRPr="00721CBC" w:rsidRDefault="00CE48E3" w:rsidP="00CE48E3">
            <w:pPr>
              <w:pStyle w:val="Underskrifter"/>
            </w:pPr>
            <w:r w:rsidRPr="00721CBC">
              <w:t>Torsten Lindström (kd)</w:t>
            </w:r>
          </w:p>
        </w:tc>
        <w:tc>
          <w:tcPr>
            <w:tcW w:w="3047" w:type="dxa"/>
          </w:tcPr>
          <w:p w:rsidR="00CE48E3" w:rsidRPr="00721CBC" w:rsidRDefault="00CE48E3" w:rsidP="00CE48E3">
            <w:pPr>
              <w:pStyle w:val="Underskrifter"/>
            </w:pPr>
          </w:p>
        </w:tc>
      </w:tr>
    </w:tbl>
    <w:p w:rsidR="00C3209E" w:rsidRPr="00721CBC" w:rsidRDefault="00C3209E" w:rsidP="00CE48E3">
      <w:pPr>
        <w:pStyle w:val="Normaltindrag"/>
      </w:pPr>
    </w:p>
    <w:sectPr w:rsidR="00C3209E" w:rsidRPr="00721CBC" w:rsidSect="00CE48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B31" w:rsidRPr="00721CBC" w:rsidRDefault="00F32B31">
      <w:r w:rsidRPr="00721CBC">
        <w:separator/>
      </w:r>
    </w:p>
  </w:endnote>
  <w:endnote w:type="continuationSeparator" w:id="0">
    <w:p w:rsidR="00F32B31" w:rsidRPr="00721CBC" w:rsidRDefault="00F32B31">
      <w:r w:rsidRPr="00721C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36" w:rsidRPr="00721CBC" w:rsidRDefault="00721CBC" w:rsidP="00CE48E3">
    <w:pPr>
      <w:pStyle w:val="Sidfot"/>
    </w:pPr>
    <w:r w:rsidRPr="00721C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65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8E3" w:rsidRDefault="00CE48E3">
                          <w:pPr>
                            <w:pStyle w:val="NormalS5sidnrV"/>
                          </w:pPr>
                          <w:r>
                            <w:fldChar w:fldCharType="begin"/>
                          </w:r>
                          <w:r>
                            <w:instrText xml:space="preserve"> PAGE *\charformat</w:instrText>
                          </w:r>
                          <w:r>
                            <w:fldChar w:fldCharType="separate"/>
                          </w:r>
                          <w:r w:rsidR="000053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8E3" w:rsidRDefault="00CE48E3">
                    <w:pPr>
                      <w:pStyle w:val="NormalS5sidnrV"/>
                    </w:pPr>
                    <w:r>
                      <w:fldChar w:fldCharType="begin"/>
                    </w:r>
                    <w:r>
                      <w:instrText xml:space="preserve"> PAGE *\charformat</w:instrText>
                    </w:r>
                    <w:r>
                      <w:fldChar w:fldCharType="separate"/>
                    </w:r>
                    <w:r w:rsidR="0000532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36" w:rsidRPr="00721CBC" w:rsidRDefault="00721CBC" w:rsidP="00CE48E3">
    <w:pPr>
      <w:pStyle w:val="Sidfot"/>
    </w:pPr>
    <w:r w:rsidRPr="00721C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320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8E3" w:rsidRDefault="00CE48E3">
                          <w:pPr>
                            <w:pStyle w:val="NormalS5sidnrH"/>
                            <w:ind w:right="0"/>
                          </w:pPr>
                          <w:r>
                            <w:fldChar w:fldCharType="begin"/>
                          </w:r>
                          <w:r>
                            <w:instrText xml:space="preserve"> PAGE *\charformat</w:instrText>
                          </w:r>
                          <w:r>
                            <w:fldChar w:fldCharType="separate"/>
                          </w:r>
                          <w:r w:rsidR="000053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8E3" w:rsidRDefault="00CE48E3">
                    <w:pPr>
                      <w:pStyle w:val="NormalS5sidnrH"/>
                      <w:ind w:right="0"/>
                    </w:pPr>
                    <w:r>
                      <w:fldChar w:fldCharType="begin"/>
                    </w:r>
                    <w:r>
                      <w:instrText xml:space="preserve"> PAGE *\charformat</w:instrText>
                    </w:r>
                    <w:r>
                      <w:fldChar w:fldCharType="separate"/>
                    </w:r>
                    <w:r w:rsidR="0000532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36" w:rsidRPr="00721CBC" w:rsidRDefault="00721CBC" w:rsidP="00CE48E3">
    <w:pPr>
      <w:pStyle w:val="Sidfot"/>
    </w:pPr>
    <w:r w:rsidRPr="00721C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305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8E3" w:rsidRDefault="00CE48E3">
                          <w:pPr>
                            <w:pStyle w:val="NormalS5sidnrH"/>
                            <w:ind w:right="0"/>
                          </w:pPr>
                          <w:r>
                            <w:fldChar w:fldCharType="begin"/>
                          </w:r>
                          <w:r>
                            <w:instrText xml:space="preserve"> PAGE *\charformat</w:instrText>
                          </w:r>
                          <w:r>
                            <w:fldChar w:fldCharType="separate"/>
                          </w:r>
                          <w:r w:rsidR="000053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8E3" w:rsidRDefault="00CE48E3">
                    <w:pPr>
                      <w:pStyle w:val="NormalS5sidnrH"/>
                      <w:ind w:right="0"/>
                    </w:pPr>
                    <w:r>
                      <w:fldChar w:fldCharType="begin"/>
                    </w:r>
                    <w:r>
                      <w:instrText xml:space="preserve"> PAGE *\charformat</w:instrText>
                    </w:r>
                    <w:r>
                      <w:fldChar w:fldCharType="separate"/>
                    </w:r>
                    <w:r w:rsidR="000053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B31" w:rsidRPr="00721CBC" w:rsidRDefault="00F32B31">
      <w:r w:rsidRPr="00721CBC">
        <w:separator/>
      </w:r>
    </w:p>
  </w:footnote>
  <w:footnote w:type="continuationSeparator" w:id="0">
    <w:p w:rsidR="00F32B31" w:rsidRPr="00721CBC" w:rsidRDefault="00F32B31">
      <w:r w:rsidRPr="00721C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36" w:rsidRPr="00721CBC" w:rsidRDefault="00721CBC" w:rsidP="00CE48E3">
    <w:pPr>
      <w:pStyle w:val="Sidhuvud"/>
    </w:pPr>
    <w:r w:rsidRPr="00721C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90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8E3" w:rsidRDefault="00CE48E3">
                          <w:pPr>
                            <w:pStyle w:val="KantRubrikS5V"/>
                          </w:pPr>
                          <w:r>
                            <w:fldChar w:fldCharType="begin"/>
                          </w:r>
                          <w:r>
                            <w:instrText xml:space="preserve"> DOCPROPERTY "YearUser" *\charformat </w:instrText>
                          </w:r>
                          <w:r>
                            <w:fldChar w:fldCharType="separate"/>
                          </w:r>
                          <w:r w:rsidR="0000532C">
                            <w:t>2005/06</w:t>
                          </w:r>
                          <w:r>
                            <w:fldChar w:fldCharType="end"/>
                          </w:r>
                          <w:r>
                            <w:t>:</w:t>
                          </w:r>
                          <w:r>
                            <w:fldChar w:fldCharType="begin"/>
                          </w:r>
                          <w:r>
                            <w:instrText xml:space="preserve"> DOCPROPERTY "Motionsnummer" *\charformat </w:instrText>
                          </w:r>
                          <w:r>
                            <w:fldChar w:fldCharType="separate"/>
                          </w:r>
                          <w:r w:rsidR="0000532C">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8E3" w:rsidRDefault="00CE48E3">
                    <w:pPr>
                      <w:pStyle w:val="KantRubrikS5V"/>
                    </w:pPr>
                    <w:r>
                      <w:fldChar w:fldCharType="begin"/>
                    </w:r>
                    <w:r>
                      <w:instrText xml:space="preserve"> DOCPROPERTY "YearUser" *\charformat </w:instrText>
                    </w:r>
                    <w:r>
                      <w:fldChar w:fldCharType="separate"/>
                    </w:r>
                    <w:r w:rsidR="0000532C">
                      <w:t>2005/06</w:t>
                    </w:r>
                    <w:r>
                      <w:fldChar w:fldCharType="end"/>
                    </w:r>
                    <w:r>
                      <w:t>:</w:t>
                    </w:r>
                    <w:r>
                      <w:fldChar w:fldCharType="begin"/>
                    </w:r>
                    <w:r>
                      <w:instrText xml:space="preserve"> DOCPROPERTY "Motionsnummer" *\charformat </w:instrText>
                    </w:r>
                    <w:r>
                      <w:fldChar w:fldCharType="separate"/>
                    </w:r>
                    <w:r w:rsidR="0000532C">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36" w:rsidRPr="00721CBC" w:rsidRDefault="00721CBC" w:rsidP="00CE48E3">
    <w:pPr>
      <w:pStyle w:val="Sidhuvud"/>
    </w:pPr>
    <w:r w:rsidRPr="00721C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65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8E3" w:rsidRDefault="00CE48E3">
                          <w:pPr>
                            <w:pStyle w:val="KantRubrikS5H"/>
                            <w:ind w:right="0"/>
                          </w:pPr>
                          <w:r>
                            <w:fldChar w:fldCharType="begin"/>
                          </w:r>
                          <w:r>
                            <w:instrText xml:space="preserve"> DOCPROPERTY "YearUser" *\charformat </w:instrText>
                          </w:r>
                          <w:r>
                            <w:fldChar w:fldCharType="separate"/>
                          </w:r>
                          <w:r w:rsidR="0000532C">
                            <w:t>2005/06</w:t>
                          </w:r>
                          <w:r>
                            <w:fldChar w:fldCharType="end"/>
                          </w:r>
                          <w:r>
                            <w:t>:</w:t>
                          </w:r>
                          <w:r>
                            <w:fldChar w:fldCharType="begin"/>
                          </w:r>
                          <w:r>
                            <w:instrText xml:space="preserve"> DOCPROPERTY "Motionsnummer" *\charformat </w:instrText>
                          </w:r>
                          <w:r>
                            <w:fldChar w:fldCharType="separate"/>
                          </w:r>
                          <w:r w:rsidR="0000532C">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8E3" w:rsidRDefault="00CE48E3">
                    <w:pPr>
                      <w:pStyle w:val="KantRubrikS5H"/>
                      <w:ind w:right="0"/>
                    </w:pPr>
                    <w:r>
                      <w:fldChar w:fldCharType="begin"/>
                    </w:r>
                    <w:r>
                      <w:instrText xml:space="preserve"> DOCPROPERTY "YearUser" *\charformat </w:instrText>
                    </w:r>
                    <w:r>
                      <w:fldChar w:fldCharType="separate"/>
                    </w:r>
                    <w:r w:rsidR="0000532C">
                      <w:t>2005/06</w:t>
                    </w:r>
                    <w:r>
                      <w:fldChar w:fldCharType="end"/>
                    </w:r>
                    <w:r>
                      <w:t>:</w:t>
                    </w:r>
                    <w:r>
                      <w:fldChar w:fldCharType="begin"/>
                    </w:r>
                    <w:r>
                      <w:instrText xml:space="preserve"> DOCPROPERTY "Motionsnummer" *\charformat </w:instrText>
                    </w:r>
                    <w:r>
                      <w:fldChar w:fldCharType="separate"/>
                    </w:r>
                    <w:r w:rsidR="0000532C">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8E3" w:rsidRPr="00721CBC" w:rsidRDefault="00CE48E3">
    <w:pPr>
      <w:pStyle w:val="FSHNormal"/>
      <w:tabs>
        <w:tab w:val="right" w:pos="5840"/>
      </w:tabs>
    </w:pPr>
    <w:r w:rsidRPr="00721CBC">
      <w:br/>
    </w:r>
    <w:r w:rsidRPr="00721CBC">
      <w:fldChar w:fldCharType="begin" w:fldLock="1"/>
    </w:r>
    <w:r w:rsidRPr="00721CBC">
      <w:instrText xml:space="preserve"> DOCPROPERTY</w:instrText>
    </w:r>
    <w:r w:rsidRPr="00721CBC">
      <w:rPr>
        <w:sz w:val="18"/>
      </w:rPr>
      <w:instrText xml:space="preserve"> "YearUser" *\charformat </w:instrText>
    </w:r>
    <w:r w:rsidRPr="00721CBC">
      <w:fldChar w:fldCharType="separate"/>
    </w:r>
    <w:r w:rsidR="0000532C" w:rsidRPr="00721CBC">
      <w:t>2005/06</w:t>
    </w:r>
    <w:r w:rsidRPr="00721CBC">
      <w:fldChar w:fldCharType="end"/>
    </w:r>
    <w:r w:rsidRPr="00721CBC">
      <w:t xml:space="preserve"> </w:t>
    </w:r>
    <w:r w:rsidRPr="00721CBC">
      <w:tab/>
      <w:t xml:space="preserve">mnr: </w:t>
    </w:r>
    <w:r w:rsidRPr="00721CBC">
      <w:fldChar w:fldCharType="begin" w:fldLock="1"/>
    </w:r>
    <w:r w:rsidRPr="00721CBC">
      <w:instrText xml:space="preserve"> DOCPROPERTY</w:instrText>
    </w:r>
    <w:r w:rsidRPr="00721CBC">
      <w:rPr>
        <w:sz w:val="18"/>
      </w:rPr>
      <w:instrText xml:space="preserve"> "Motionsnummer" *\charformat </w:instrText>
    </w:r>
    <w:r w:rsidRPr="00721CBC">
      <w:fldChar w:fldCharType="separate"/>
    </w:r>
    <w:r w:rsidR="0000532C" w:rsidRPr="00721CBC">
      <w:t>U207</w:t>
    </w:r>
    <w:r w:rsidRPr="00721CBC">
      <w:fldChar w:fldCharType="end"/>
    </w:r>
    <w:r w:rsidRPr="00721CBC">
      <w:br/>
    </w:r>
    <w:r w:rsidRPr="00721CBC">
      <w:fldChar w:fldCharType="begin" w:fldLock="1"/>
    </w:r>
    <w:r w:rsidRPr="00721CBC">
      <w:instrText xml:space="preserve"> DOCPROPERTY</w:instrText>
    </w:r>
    <w:r w:rsidRPr="00721CBC">
      <w:rPr>
        <w:sz w:val="18"/>
      </w:rPr>
      <w:instrText xml:space="preserve"> "Samling" *\charformat </w:instrText>
    </w:r>
    <w:r w:rsidRPr="00721CBC">
      <w:fldChar w:fldCharType="end"/>
    </w:r>
    <w:r w:rsidRPr="00721CBC">
      <w:tab/>
      <w:t xml:space="preserve">pnr: </w:t>
    </w:r>
    <w:r w:rsidRPr="00721CBC">
      <w:fldChar w:fldCharType="begin" w:fldLock="1"/>
    </w:r>
    <w:r w:rsidRPr="00721CBC">
      <w:instrText xml:space="preserve"> DOCPROPERTY</w:instrText>
    </w:r>
    <w:r w:rsidRPr="00721CBC">
      <w:rPr>
        <w:sz w:val="18"/>
      </w:rPr>
      <w:instrText xml:space="preserve"> "Partinummer" *\charformat </w:instrText>
    </w:r>
    <w:r w:rsidRPr="00721CBC">
      <w:fldChar w:fldCharType="separate"/>
    </w:r>
    <w:r w:rsidR="0000532C" w:rsidRPr="00721CBC">
      <w:t>kd518</w:t>
    </w:r>
    <w:r w:rsidRPr="00721CBC">
      <w:fldChar w:fldCharType="end"/>
    </w:r>
  </w:p>
  <w:p w:rsidR="00CE48E3" w:rsidRPr="00721CBC" w:rsidRDefault="00CE48E3">
    <w:pPr>
      <w:pStyle w:val="FSHRub1"/>
    </w:pPr>
    <w:r w:rsidRPr="00721CBC">
      <w:t>Motion till riksdagen</w:t>
    </w:r>
    <w:r w:rsidRPr="00721CBC">
      <w:br/>
    </w:r>
    <w:r w:rsidRPr="00721CBC">
      <w:fldChar w:fldCharType="begin" w:fldLock="1"/>
    </w:r>
    <w:r w:rsidRPr="00721CBC">
      <w:instrText xml:space="preserve"> DOCPROPERTY "YearUser" *\charformat </w:instrText>
    </w:r>
    <w:r w:rsidRPr="00721CBC">
      <w:fldChar w:fldCharType="separate"/>
    </w:r>
    <w:r w:rsidR="0000532C" w:rsidRPr="00721CBC">
      <w:t>2005/06</w:t>
    </w:r>
    <w:r w:rsidRPr="00721CBC">
      <w:fldChar w:fldCharType="end"/>
    </w:r>
    <w:r w:rsidRPr="00721CBC">
      <w:t>:</w:t>
    </w:r>
    <w:r w:rsidRPr="00721CBC">
      <w:fldChar w:fldCharType="begin" w:fldLock="1"/>
    </w:r>
    <w:r w:rsidRPr="00721CBC">
      <w:instrText xml:space="preserve"> DOCPROPERTY "Motionsnummer" *\charformat </w:instrText>
    </w:r>
    <w:r w:rsidRPr="00721CBC">
      <w:fldChar w:fldCharType="separate"/>
    </w:r>
    <w:r w:rsidR="0000532C" w:rsidRPr="00721CBC">
      <w:t>U207</w:t>
    </w:r>
    <w:r w:rsidRPr="00721CBC">
      <w:fldChar w:fldCharType="end"/>
    </w:r>
  </w:p>
  <w:p w:rsidR="00CE48E3" w:rsidRPr="00721CBC" w:rsidRDefault="00CE48E3">
    <w:pPr>
      <w:pStyle w:val="FSHNormalS5"/>
    </w:pPr>
    <w:r w:rsidRPr="00721CBC">
      <w:fldChar w:fldCharType="begin" w:fldLock="1"/>
    </w:r>
    <w:r w:rsidRPr="00721CBC">
      <w:instrText xml:space="preserve"> DOCPROPERTY "MotionarText" *\charformat </w:instrText>
    </w:r>
    <w:r w:rsidRPr="00721CBC">
      <w:fldChar w:fldCharType="separate"/>
    </w:r>
    <w:r w:rsidR="0000532C" w:rsidRPr="00721CBC">
      <w:t>av Torsten Lindström (kd)</w:t>
    </w:r>
    <w:r w:rsidRPr="00721CBC">
      <w:fldChar w:fldCharType="end"/>
    </w:r>
    <w:r w:rsidRPr="00721CBC">
      <w:br/>
    </w:r>
    <w:r w:rsidRPr="00721CBC">
      <w:fldChar w:fldCharType="begin" w:fldLock="1"/>
    </w:r>
    <w:r w:rsidRPr="00721CBC">
      <w:instrText xml:space="preserve"> DOCPROPERTY "SvarFrasKort" *\charformat </w:instrText>
    </w:r>
    <w:r w:rsidRPr="00721CBC">
      <w:fldChar w:fldCharType="end"/>
    </w:r>
  </w:p>
  <w:p w:rsidR="00CE48E3" w:rsidRPr="00721CBC" w:rsidRDefault="00CE48E3">
    <w:pPr>
      <w:pStyle w:val="FSHTitel"/>
    </w:pPr>
    <w:r w:rsidRPr="00721CBC">
      <w:fldChar w:fldCharType="begin" w:fldLock="1"/>
    </w:r>
    <w:r w:rsidRPr="00721CBC">
      <w:instrText xml:space="preserve"> DOCPROPERTY</w:instrText>
    </w:r>
    <w:r w:rsidRPr="00721CBC">
      <w:rPr>
        <w:sz w:val="18"/>
      </w:rPr>
      <w:instrText xml:space="preserve"> "RubrikSvar" *\charformat </w:instrText>
    </w:r>
    <w:r w:rsidRPr="00721CBC">
      <w:fldChar w:fldCharType="separate"/>
    </w:r>
    <w:r w:rsidR="0000532C" w:rsidRPr="00721CBC">
      <w:t>Kina, Tibet och Taiwan</w:t>
    </w:r>
    <w:r w:rsidRPr="00721CBC">
      <w:fldChar w:fldCharType="end"/>
    </w:r>
  </w:p>
  <w:p w:rsidR="00CE48E3" w:rsidRPr="00721CBC" w:rsidRDefault="00CE48E3" w:rsidP="00CE48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C9EEEE6"/>
    <w:lvl w:ilvl="0" w:tplc="DCF8C3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906937">
    <w:abstractNumId w:val="13"/>
  </w:num>
  <w:num w:numId="2" w16cid:durableId="956447718">
    <w:abstractNumId w:val="10"/>
  </w:num>
  <w:num w:numId="3" w16cid:durableId="814294495">
    <w:abstractNumId w:val="11"/>
  </w:num>
  <w:num w:numId="4" w16cid:durableId="669254542">
    <w:abstractNumId w:val="12"/>
  </w:num>
  <w:num w:numId="5" w16cid:durableId="25913911">
    <w:abstractNumId w:val="8"/>
  </w:num>
  <w:num w:numId="6" w16cid:durableId="15928796">
    <w:abstractNumId w:val="3"/>
  </w:num>
  <w:num w:numId="7" w16cid:durableId="1861624272">
    <w:abstractNumId w:val="2"/>
  </w:num>
  <w:num w:numId="8" w16cid:durableId="1523938621">
    <w:abstractNumId w:val="1"/>
  </w:num>
  <w:num w:numId="9" w16cid:durableId="95103646">
    <w:abstractNumId w:val="0"/>
  </w:num>
  <w:num w:numId="10" w16cid:durableId="1025138741">
    <w:abstractNumId w:val="9"/>
  </w:num>
  <w:num w:numId="11" w16cid:durableId="503008813">
    <w:abstractNumId w:val="7"/>
  </w:num>
  <w:num w:numId="12" w16cid:durableId="1711027057">
    <w:abstractNumId w:val="6"/>
  </w:num>
  <w:num w:numId="13" w16cid:durableId="651563981">
    <w:abstractNumId w:val="5"/>
  </w:num>
  <w:num w:numId="14" w16cid:durableId="125517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A4505"/>
    <w:rsid w:val="0000532C"/>
    <w:rsid w:val="000136A0"/>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63148"/>
    <w:rsid w:val="005A4505"/>
    <w:rsid w:val="006B246D"/>
    <w:rsid w:val="00721CBC"/>
    <w:rsid w:val="00740D6D"/>
    <w:rsid w:val="00794149"/>
    <w:rsid w:val="007B67A7"/>
    <w:rsid w:val="007C6092"/>
    <w:rsid w:val="00892036"/>
    <w:rsid w:val="008C67EE"/>
    <w:rsid w:val="00A053C6"/>
    <w:rsid w:val="00B13BF0"/>
    <w:rsid w:val="00C1285C"/>
    <w:rsid w:val="00C21642"/>
    <w:rsid w:val="00C27B7D"/>
    <w:rsid w:val="00C3209E"/>
    <w:rsid w:val="00C70A6F"/>
    <w:rsid w:val="00CE48E3"/>
    <w:rsid w:val="00D1174F"/>
    <w:rsid w:val="00D432DE"/>
    <w:rsid w:val="00DC6C70"/>
    <w:rsid w:val="00E22893"/>
    <w:rsid w:val="00E360DE"/>
    <w:rsid w:val="00E75D28"/>
    <w:rsid w:val="00E84F25"/>
    <w:rsid w:val="00F244F4"/>
    <w:rsid w:val="00F32B31"/>
    <w:rsid w:val="00FE31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1AD19-9F12-4B96-8A62-E499CABF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48E3"/>
    <w:pPr>
      <w:spacing w:after="250"/>
    </w:pPr>
  </w:style>
  <w:style w:type="paragraph" w:customStyle="1" w:styleId="Hemstlatt">
    <w:name w:val="Hemstl_att"/>
    <w:aliases w:val="HemstPunkt,HemstPunktFlera,HemställansPunkt,Förslagstext"/>
    <w:basedOn w:val="Normal"/>
    <w:next w:val="Normal"/>
    <w:rsid w:val="00CE48E3"/>
    <w:pPr>
      <w:keepLines/>
      <w:numPr>
        <w:numId w:val="1"/>
      </w:numPr>
      <w:spacing w:before="0"/>
    </w:pPr>
  </w:style>
  <w:style w:type="character" w:customStyle="1" w:styleId="CitatChar">
    <w:name w:val="Citat Char"/>
    <w:basedOn w:val="Standardstycketeckensnitt"/>
    <w:link w:val="Citat"/>
    <w:rsid w:val="00FE31C0"/>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43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2310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U207</vt:lpstr>
    </vt:vector>
  </TitlesOfParts>
  <Company>Riksdagen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U207</dc:title>
  <dc:subject>U207</dc:subject>
  <dc:creator>Riksdagen</dc:creator>
  <cp:keywords>Riksdagen</cp:keywords>
  <dc:description/>
  <cp:lastModifiedBy>Lars Brink</cp:lastModifiedBy>
  <cp:revision>2</cp:revision>
  <cp:lastPrinted>2006-01-17T14:11:00Z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Kina, Tibet och Taiwan</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Kina, Tibet och Taiwan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20052006000001070100000005180069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20052006000001070100000005180069</vt:lpwstr>
  </property>
  <property fmtid="{D5CDD505-2E9C-101B-9397-08002B2CF9AE}" pid="50" name="nummer">
    <vt:lpwstr>207</vt:lpwstr>
  </property>
  <property fmtid="{D5CDD505-2E9C-101B-9397-08002B2CF9AE}" pid="51" name="utskottsbeteckning">
    <vt:lpwstr>U</vt:lpwstr>
  </property>
</Properties>
</file>