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7E9046262FA44EB191FBA9F27F8087F2"/>
        </w:placeholder>
        <w:text/>
      </w:sdtPr>
      <w:sdtEndPr/>
      <w:sdtContent>
        <w:p w:rsidRPr="009B062B" w:rsidR="00AF30DD" w:rsidP="00507D24" w:rsidRDefault="00AF30DD" w14:paraId="33F35E4C" w14:textId="77777777">
          <w:pPr>
            <w:pStyle w:val="Rubrik1"/>
            <w:spacing w:after="300"/>
          </w:pPr>
          <w:r w:rsidRPr="009B062B">
            <w:t>Förslag till riksdagsbeslut</w:t>
          </w:r>
        </w:p>
      </w:sdtContent>
    </w:sdt>
    <w:sdt>
      <w:sdtPr>
        <w:alias w:val="Yrkande 1"/>
        <w:tag w:val="fb0cded8-d04c-496d-aecd-6e8bb30a011f"/>
        <w:id w:val="-1540200440"/>
        <w:lock w:val="sdtLocked"/>
      </w:sdtPr>
      <w:sdtEndPr/>
      <w:sdtContent>
        <w:p w:rsidR="00692822" w:rsidRDefault="00AE7A0F" w14:paraId="33F35E4D" w14:textId="77777777">
          <w:pPr>
            <w:pStyle w:val="Frslagstext"/>
            <w:numPr>
              <w:ilvl w:val="0"/>
              <w:numId w:val="0"/>
            </w:numPr>
          </w:pPr>
          <w:r>
            <w:t>Riksdagen ställer sig bakom det som anförs i motionen om EBO-lagen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E79EA1058A9415AAC4A86894537EDE0"/>
        </w:placeholder>
        <w:text/>
      </w:sdtPr>
      <w:sdtEndPr/>
      <w:sdtContent>
        <w:p w:rsidRPr="009B062B" w:rsidR="006D79C9" w:rsidP="00333E95" w:rsidRDefault="006D79C9" w14:paraId="33F35E4E" w14:textId="77777777">
          <w:pPr>
            <w:pStyle w:val="Rubrik1"/>
          </w:pPr>
          <w:r>
            <w:t>Motivering</w:t>
          </w:r>
        </w:p>
      </w:sdtContent>
    </w:sdt>
    <w:p w:rsidRPr="00507D24" w:rsidR="00133E72" w:rsidP="00507D24" w:rsidRDefault="00133E72" w14:paraId="33F35E4F" w14:textId="1B70E573">
      <w:pPr>
        <w:pStyle w:val="Normalutanindragellerluft"/>
      </w:pPr>
      <w:r w:rsidRPr="00507D24">
        <w:t>Ansvaret för mottagningen av nyanlända ska delas solidariskt mellan kommunerna oavsett färgen på den demokratiskt valda politiska ledningen. Integrationen fungerar bättre, om alla typer av bostadsområden i stad och land är med och delar på ansvaret för mottagningen av asylsökande. Koncentrationer i enskilda bostadsområden eller kommu</w:t>
      </w:r>
      <w:r w:rsidR="008919AC">
        <w:softHyphen/>
      </w:r>
      <w:r w:rsidRPr="00507D24">
        <w:t>ner skapar sociala problem som samhället, kommuner eller bostadsområden visat sig inte har klarat av att hantera.</w:t>
      </w:r>
    </w:p>
    <w:p w:rsidRPr="00133E72" w:rsidR="00133E72" w:rsidP="00133E72" w:rsidRDefault="00133E72" w14:paraId="33F35E50" w14:textId="4044E44B">
      <w:r w:rsidRPr="00133E72">
        <w:t>Under våren 2018 presenterades den s</w:t>
      </w:r>
      <w:r w:rsidR="00B26A4D">
        <w:t> </w:t>
      </w:r>
      <w:r w:rsidRPr="00133E72">
        <w:t>k Mottagandeutredningens betänkande och detta tillsammans med den kompletterande promemorian Ett socialt hållbart eget boende för asylsökande skickades ut på remiss. Remisstiden utgick den 15/10 2018.</w:t>
      </w:r>
    </w:p>
    <w:p w:rsidRPr="00133E72" w:rsidR="00133E72" w:rsidP="00133E72" w:rsidRDefault="00133E72" w14:paraId="33F35E51" w14:textId="2DF6DECC">
      <w:r w:rsidRPr="00133E72">
        <w:t>Utredningen föreslog bland annat en förändring av reglerna om hur asylsökandes möjligheter till eget boende kan begränsas. Huvudförslaget innebar att Migrationsverket gör en social prövning i kommuner med socioekonomiskt utsatta områden för att begränsa antalet egenbosatta asylsökande.</w:t>
      </w:r>
    </w:p>
    <w:p w:rsidRPr="00133E72" w:rsidR="00133E72" w:rsidP="00133E72" w:rsidRDefault="00133E72" w14:paraId="33F35E52" w14:textId="598B2053">
      <w:r w:rsidRPr="00133E72">
        <w:t>I det så kallade januariavtalet slås det fast att en asylsökande som under asyl</w:t>
      </w:r>
      <w:bookmarkStart w:name="_GoBack" w:id="1"/>
      <w:bookmarkEnd w:id="1"/>
      <w:r w:rsidRPr="00133E72">
        <w:t>pro</w:t>
      </w:r>
      <w:r w:rsidR="008919AC">
        <w:softHyphen/>
      </w:r>
      <w:r w:rsidRPr="00133E72">
        <w:t xml:space="preserve">cessen ordnar eget boende (EBO) i ett område med socioekonomiska utmaningar i någon av de angivna kommunerna inte ska ha rätt till dagersättning. Dessutom föreslås att kommuner själva ska få möjlighet att anmäla områden med sådana socioekonomiska utmaningar som ska omfattas av begränsningen </w:t>
      </w:r>
      <w:r w:rsidR="00B26A4D">
        <w:t>i fråga om</w:t>
      </w:r>
      <w:r w:rsidRPr="00133E72">
        <w:t xml:space="preserve"> dagersättning. Förslaget blev lag 1</w:t>
      </w:r>
      <w:r w:rsidR="00B26A4D">
        <w:t> </w:t>
      </w:r>
      <w:r w:rsidRPr="00133E72">
        <w:t>januari 2020 och börjar gälla 1</w:t>
      </w:r>
      <w:r w:rsidR="00B26A4D">
        <w:t> </w:t>
      </w:r>
      <w:r w:rsidRPr="00133E72">
        <w:t xml:space="preserve">juli 2020 icke retroaktivt. </w:t>
      </w:r>
    </w:p>
    <w:p w:rsidR="00BB6339" w:rsidP="00CE17B5" w:rsidRDefault="00CE17B5" w14:paraId="33F35E53" w14:textId="5E5739FC">
      <w:r w:rsidRPr="00CE17B5">
        <w:t>Utvecklingen behöver följas noga och ytterligare åtgärder vidtas om lagen visar sig otillräcklig</w:t>
      </w:r>
      <w:r w:rsidR="00B26A4D">
        <w:t>.</w:t>
      </w:r>
    </w:p>
    <w:sdt>
      <w:sdtPr>
        <w:alias w:val="CC_Underskrifter"/>
        <w:tag w:val="CC_Underskrifter"/>
        <w:id w:val="583496634"/>
        <w:lock w:val="sdtContentLocked"/>
        <w:placeholder>
          <w:docPart w:val="F623863F85104E76A0A97796EBC11D88"/>
        </w:placeholder>
      </w:sdtPr>
      <w:sdtEndPr/>
      <w:sdtContent>
        <w:p w:rsidR="00507D24" w:rsidP="00507D24" w:rsidRDefault="00507D24" w14:paraId="33F35E54" w14:textId="77777777"/>
        <w:p w:rsidRPr="008E0FE2" w:rsidR="004801AC" w:rsidP="00507D24" w:rsidRDefault="008919AC" w14:paraId="33F35E5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Mattias Jonsson (S)</w:t>
            </w:r>
          </w:p>
        </w:tc>
        <w:tc>
          <w:tcPr>
            <w:tcW w:w="50" w:type="pct"/>
            <w:vAlign w:val="bottom"/>
          </w:tcPr>
          <w:p>
            <w:pPr>
              <w:pStyle w:val="Underskrifter"/>
            </w:pPr>
            <w:r>
              <w:t>Anna Johansson (S)</w:t>
            </w:r>
          </w:p>
        </w:tc>
      </w:tr>
    </w:tbl>
    <w:p w:rsidR="00E97CA6" w:rsidRDefault="00E97CA6" w14:paraId="33F35E59" w14:textId="77777777"/>
    <w:sectPr w:rsidR="00E97CA6"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F35E5B" w14:textId="77777777" w:rsidR="00133E72" w:rsidRDefault="00133E72" w:rsidP="000C1CAD">
      <w:pPr>
        <w:spacing w:line="240" w:lineRule="auto"/>
      </w:pPr>
      <w:r>
        <w:separator/>
      </w:r>
    </w:p>
  </w:endnote>
  <w:endnote w:type="continuationSeparator" w:id="0">
    <w:p w14:paraId="33F35E5C" w14:textId="77777777" w:rsidR="00133E72" w:rsidRDefault="00133E7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F35E6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F35E6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F35E6A" w14:textId="77777777" w:rsidR="00262EA3" w:rsidRPr="00507D24" w:rsidRDefault="00262EA3" w:rsidP="00507D2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F35E59" w14:textId="77777777" w:rsidR="00133E72" w:rsidRDefault="00133E72" w:rsidP="000C1CAD">
      <w:pPr>
        <w:spacing w:line="240" w:lineRule="auto"/>
      </w:pPr>
      <w:r>
        <w:separator/>
      </w:r>
    </w:p>
  </w:footnote>
  <w:footnote w:type="continuationSeparator" w:id="0">
    <w:p w14:paraId="33F35E5A" w14:textId="77777777" w:rsidR="00133E72" w:rsidRDefault="00133E7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3F35E5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3F35E6C" wp14:anchorId="33F35E6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919AC" w14:paraId="33F35E6F" w14:textId="77777777">
                          <w:pPr>
                            <w:jc w:val="right"/>
                          </w:pPr>
                          <w:sdt>
                            <w:sdtPr>
                              <w:alias w:val="CC_Noformat_Partikod"/>
                              <w:tag w:val="CC_Noformat_Partikod"/>
                              <w:id w:val="-53464382"/>
                              <w:placeholder>
                                <w:docPart w:val="A712A6091BEE49C1852E52FA4CBAD0FE"/>
                              </w:placeholder>
                              <w:text/>
                            </w:sdtPr>
                            <w:sdtEndPr/>
                            <w:sdtContent>
                              <w:r w:rsidR="00133E72">
                                <w:t>S</w:t>
                              </w:r>
                            </w:sdtContent>
                          </w:sdt>
                          <w:sdt>
                            <w:sdtPr>
                              <w:alias w:val="CC_Noformat_Partinummer"/>
                              <w:tag w:val="CC_Noformat_Partinummer"/>
                              <w:id w:val="-1709555926"/>
                              <w:placeholder>
                                <w:docPart w:val="21CB1DC9301A4AB59DB5F616A08EAA06"/>
                              </w:placeholder>
                              <w:text/>
                            </w:sdtPr>
                            <w:sdtEndPr/>
                            <w:sdtContent>
                              <w:r w:rsidR="00133E72">
                                <w:t>1652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3F35E6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919AC" w14:paraId="33F35E6F" w14:textId="77777777">
                    <w:pPr>
                      <w:jc w:val="right"/>
                    </w:pPr>
                    <w:sdt>
                      <w:sdtPr>
                        <w:alias w:val="CC_Noformat_Partikod"/>
                        <w:tag w:val="CC_Noformat_Partikod"/>
                        <w:id w:val="-53464382"/>
                        <w:placeholder>
                          <w:docPart w:val="A712A6091BEE49C1852E52FA4CBAD0FE"/>
                        </w:placeholder>
                        <w:text/>
                      </w:sdtPr>
                      <w:sdtEndPr/>
                      <w:sdtContent>
                        <w:r w:rsidR="00133E72">
                          <w:t>S</w:t>
                        </w:r>
                      </w:sdtContent>
                    </w:sdt>
                    <w:sdt>
                      <w:sdtPr>
                        <w:alias w:val="CC_Noformat_Partinummer"/>
                        <w:tag w:val="CC_Noformat_Partinummer"/>
                        <w:id w:val="-1709555926"/>
                        <w:placeholder>
                          <w:docPart w:val="21CB1DC9301A4AB59DB5F616A08EAA06"/>
                        </w:placeholder>
                        <w:text/>
                      </w:sdtPr>
                      <w:sdtEndPr/>
                      <w:sdtContent>
                        <w:r w:rsidR="00133E72">
                          <w:t>1652</w:t>
                        </w:r>
                      </w:sdtContent>
                    </w:sdt>
                  </w:p>
                </w:txbxContent>
              </v:textbox>
              <w10:wrap anchorx="page"/>
            </v:shape>
          </w:pict>
        </mc:Fallback>
      </mc:AlternateContent>
    </w:r>
  </w:p>
  <w:p w:rsidRPr="00293C4F" w:rsidR="00262EA3" w:rsidP="00776B74" w:rsidRDefault="00262EA3" w14:paraId="33F35E5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3F35E5F" w14:textId="77777777">
    <w:pPr>
      <w:jc w:val="right"/>
    </w:pPr>
  </w:p>
  <w:p w:rsidR="00262EA3" w:rsidP="00776B74" w:rsidRDefault="00262EA3" w14:paraId="33F35E6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8919AC" w14:paraId="33F35E6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3F35E6E" wp14:anchorId="33F35E6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919AC" w14:paraId="33F35E6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133E72">
          <w:t>S</w:t>
        </w:r>
      </w:sdtContent>
    </w:sdt>
    <w:sdt>
      <w:sdtPr>
        <w:alias w:val="CC_Noformat_Partinummer"/>
        <w:tag w:val="CC_Noformat_Partinummer"/>
        <w:id w:val="-2014525982"/>
        <w:text/>
      </w:sdtPr>
      <w:sdtEndPr/>
      <w:sdtContent>
        <w:r w:rsidR="00133E72">
          <w:t>1652</w:t>
        </w:r>
      </w:sdtContent>
    </w:sdt>
  </w:p>
  <w:p w:rsidRPr="008227B3" w:rsidR="00262EA3" w:rsidP="008227B3" w:rsidRDefault="008919AC" w14:paraId="33F35E6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919AC" w14:paraId="33F35E6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:2150</w:t>
        </w:r>
      </w:sdtContent>
    </w:sdt>
  </w:p>
  <w:p w:rsidR="00262EA3" w:rsidP="00E03A3D" w:rsidRDefault="008919AC" w14:paraId="33F35E67" w14:textId="77777777">
    <w:pPr>
      <w:pStyle w:val="Motionr"/>
    </w:pPr>
    <w:sdt>
      <w:sdtPr>
        <w:alias w:val="CC_Noformat_Avtext"/>
        <w:tag w:val="CC_Noformat_Avtext"/>
        <w:id w:val="-2020768203"/>
        <w:lock w:val="sdtContentLocked"/>
        <w15:appearance w15:val="hidden"/>
        <w:text/>
      </w:sdtPr>
      <w:sdtEndPr/>
      <w:sdtContent>
        <w:r>
          <w:t>av Mattias Jonsson och Anna Johansson (båda S)</w:t>
        </w:r>
      </w:sdtContent>
    </w:sdt>
  </w:p>
  <w:sdt>
    <w:sdtPr>
      <w:alias w:val="CC_Noformat_Rubtext"/>
      <w:tag w:val="CC_Noformat_Rubtext"/>
      <w:id w:val="-218060500"/>
      <w:lock w:val="sdtLocked"/>
      <w:text/>
    </w:sdtPr>
    <w:sdtEndPr/>
    <w:sdtContent>
      <w:p w:rsidR="00262EA3" w:rsidP="00283E0F" w:rsidRDefault="00CE17B5" w14:paraId="33F35E68" w14:textId="77777777">
        <w:pPr>
          <w:pStyle w:val="FSHRub2"/>
        </w:pPr>
        <w:r>
          <w:t>EBO-lagen</w:t>
        </w:r>
      </w:p>
    </w:sdtContent>
  </w:sdt>
  <w:sdt>
    <w:sdtPr>
      <w:alias w:val="CC_Boilerplate_3"/>
      <w:tag w:val="CC_Boilerplate_3"/>
      <w:id w:val="1606463544"/>
      <w:lock w:val="sdtContentLocked"/>
      <w15:appearance w15:val="hidden"/>
      <w:text w:multiLine="1"/>
    </w:sdtPr>
    <w:sdtEndPr/>
    <w:sdtContent>
      <w:p w:rsidR="00262EA3" w:rsidP="00283E0F" w:rsidRDefault="00262EA3" w14:paraId="33F35E6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133E7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3E7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43C"/>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2BF"/>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38F"/>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593B"/>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4874"/>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4C66"/>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1B"/>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07D24"/>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822"/>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9AC"/>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A0F"/>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A4D"/>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2881"/>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17B5"/>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977"/>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0B80"/>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0282"/>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68F7"/>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97CA6"/>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3F35E4B"/>
  <w15:chartTrackingRefBased/>
  <w15:docId w15:val="{B7ED4951-56A9-4B36-8195-34895E474E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E9046262FA44EB191FBA9F27F8087F2"/>
        <w:category>
          <w:name w:val="Allmänt"/>
          <w:gallery w:val="placeholder"/>
        </w:category>
        <w:types>
          <w:type w:val="bbPlcHdr"/>
        </w:types>
        <w:behaviors>
          <w:behavior w:val="content"/>
        </w:behaviors>
        <w:guid w:val="{2C6235FC-70A7-4853-A164-965CDA0D661A}"/>
      </w:docPartPr>
      <w:docPartBody>
        <w:p w:rsidR="00B21FC7" w:rsidRDefault="00B21FC7">
          <w:pPr>
            <w:pStyle w:val="7E9046262FA44EB191FBA9F27F8087F2"/>
          </w:pPr>
          <w:r w:rsidRPr="005A0A93">
            <w:rPr>
              <w:rStyle w:val="Platshllartext"/>
            </w:rPr>
            <w:t>Förslag till riksdagsbeslut</w:t>
          </w:r>
        </w:p>
      </w:docPartBody>
    </w:docPart>
    <w:docPart>
      <w:docPartPr>
        <w:name w:val="1E79EA1058A9415AAC4A86894537EDE0"/>
        <w:category>
          <w:name w:val="Allmänt"/>
          <w:gallery w:val="placeholder"/>
        </w:category>
        <w:types>
          <w:type w:val="bbPlcHdr"/>
        </w:types>
        <w:behaviors>
          <w:behavior w:val="content"/>
        </w:behaviors>
        <w:guid w:val="{63C7D0D5-D848-48F4-8509-8C1BCAB798F8}"/>
      </w:docPartPr>
      <w:docPartBody>
        <w:p w:rsidR="00B21FC7" w:rsidRDefault="00B21FC7">
          <w:pPr>
            <w:pStyle w:val="1E79EA1058A9415AAC4A86894537EDE0"/>
          </w:pPr>
          <w:r w:rsidRPr="005A0A93">
            <w:rPr>
              <w:rStyle w:val="Platshllartext"/>
            </w:rPr>
            <w:t>Motivering</w:t>
          </w:r>
        </w:p>
      </w:docPartBody>
    </w:docPart>
    <w:docPart>
      <w:docPartPr>
        <w:name w:val="A712A6091BEE49C1852E52FA4CBAD0FE"/>
        <w:category>
          <w:name w:val="Allmänt"/>
          <w:gallery w:val="placeholder"/>
        </w:category>
        <w:types>
          <w:type w:val="bbPlcHdr"/>
        </w:types>
        <w:behaviors>
          <w:behavior w:val="content"/>
        </w:behaviors>
        <w:guid w:val="{A38D0244-8E49-4EC5-940F-7B7A93CA4457}"/>
      </w:docPartPr>
      <w:docPartBody>
        <w:p w:rsidR="00B21FC7" w:rsidRDefault="00B21FC7">
          <w:pPr>
            <w:pStyle w:val="A712A6091BEE49C1852E52FA4CBAD0FE"/>
          </w:pPr>
          <w:r>
            <w:rPr>
              <w:rStyle w:val="Platshllartext"/>
            </w:rPr>
            <w:t xml:space="preserve"> </w:t>
          </w:r>
        </w:p>
      </w:docPartBody>
    </w:docPart>
    <w:docPart>
      <w:docPartPr>
        <w:name w:val="21CB1DC9301A4AB59DB5F616A08EAA06"/>
        <w:category>
          <w:name w:val="Allmänt"/>
          <w:gallery w:val="placeholder"/>
        </w:category>
        <w:types>
          <w:type w:val="bbPlcHdr"/>
        </w:types>
        <w:behaviors>
          <w:behavior w:val="content"/>
        </w:behaviors>
        <w:guid w:val="{D2B6FD5D-3955-4267-81B5-C9F6FFD8E7B9}"/>
      </w:docPartPr>
      <w:docPartBody>
        <w:p w:rsidR="00B21FC7" w:rsidRDefault="00B21FC7">
          <w:pPr>
            <w:pStyle w:val="21CB1DC9301A4AB59DB5F616A08EAA06"/>
          </w:pPr>
          <w:r>
            <w:t xml:space="preserve"> </w:t>
          </w:r>
        </w:p>
      </w:docPartBody>
    </w:docPart>
    <w:docPart>
      <w:docPartPr>
        <w:name w:val="F623863F85104E76A0A97796EBC11D88"/>
        <w:category>
          <w:name w:val="Allmänt"/>
          <w:gallery w:val="placeholder"/>
        </w:category>
        <w:types>
          <w:type w:val="bbPlcHdr"/>
        </w:types>
        <w:behaviors>
          <w:behavior w:val="content"/>
        </w:behaviors>
        <w:guid w:val="{5A3EEF0F-EAB4-4B0C-8E9D-DD682494D57E}"/>
      </w:docPartPr>
      <w:docPartBody>
        <w:p w:rsidR="000D4351" w:rsidRDefault="000D435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1FC7"/>
    <w:rsid w:val="000D4351"/>
    <w:rsid w:val="00B21FC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E9046262FA44EB191FBA9F27F8087F2">
    <w:name w:val="7E9046262FA44EB191FBA9F27F8087F2"/>
  </w:style>
  <w:style w:type="paragraph" w:customStyle="1" w:styleId="D7DE94A509FF40799F5F06DD75EF02D7">
    <w:name w:val="D7DE94A509FF40799F5F06DD75EF02D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31137244427404F9A28E8C1666A19F1">
    <w:name w:val="631137244427404F9A28E8C1666A19F1"/>
  </w:style>
  <w:style w:type="paragraph" w:customStyle="1" w:styleId="1E79EA1058A9415AAC4A86894537EDE0">
    <w:name w:val="1E79EA1058A9415AAC4A86894537EDE0"/>
  </w:style>
  <w:style w:type="paragraph" w:customStyle="1" w:styleId="9CBCCB839C8344859865CA9D64EA3BD6">
    <w:name w:val="9CBCCB839C8344859865CA9D64EA3BD6"/>
  </w:style>
  <w:style w:type="paragraph" w:customStyle="1" w:styleId="E2A745814A6440F2BACF04E594DC0008">
    <w:name w:val="E2A745814A6440F2BACF04E594DC0008"/>
  </w:style>
  <w:style w:type="paragraph" w:customStyle="1" w:styleId="A712A6091BEE49C1852E52FA4CBAD0FE">
    <w:name w:val="A712A6091BEE49C1852E52FA4CBAD0FE"/>
  </w:style>
  <w:style w:type="paragraph" w:customStyle="1" w:styleId="21CB1DC9301A4AB59DB5F616A08EAA06">
    <w:name w:val="21CB1DC9301A4AB59DB5F616A08EAA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39EEB87-B8E0-4C0D-AD2E-E41F5DA7C62E}"/>
</file>

<file path=customXml/itemProps2.xml><?xml version="1.0" encoding="utf-8"?>
<ds:datastoreItem xmlns:ds="http://schemas.openxmlformats.org/officeDocument/2006/customXml" ds:itemID="{59B6C789-1B65-415B-BEB7-2BF0408B9DEC}"/>
</file>

<file path=customXml/itemProps3.xml><?xml version="1.0" encoding="utf-8"?>
<ds:datastoreItem xmlns:ds="http://schemas.openxmlformats.org/officeDocument/2006/customXml" ds:itemID="{88696F46-ABD7-47AB-9E89-35CB0433B1CB}"/>
</file>

<file path=docProps/app.xml><?xml version="1.0" encoding="utf-8"?>
<Properties xmlns="http://schemas.openxmlformats.org/officeDocument/2006/extended-properties" xmlns:vt="http://schemas.openxmlformats.org/officeDocument/2006/docPropsVTypes">
  <Template>Normal</Template>
  <TotalTime>5</TotalTime>
  <Pages>2</Pages>
  <Words>246</Words>
  <Characters>1506</Characters>
  <Application>Microsoft Office Word</Application>
  <DocSecurity>0</DocSecurity>
  <Lines>30</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S1652 Förändra EBO</vt:lpstr>
      <vt:lpstr>
      </vt:lpstr>
    </vt:vector>
  </TitlesOfParts>
  <Company>Sveriges riksdag</Company>
  <LinksUpToDate>false</LinksUpToDate>
  <CharactersWithSpaces>1741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