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355" w:rsidRPr="001D6355" w:rsidRDefault="001D6355">
      <w:pPr>
        <w:pStyle w:val="Hemstlrubrik"/>
      </w:pPr>
      <w:r w:rsidRPr="001D6355">
        <w:t>Förslag till riksdagsbeslut</w:t>
      </w:r>
    </w:p>
    <w:p w:rsidR="001D6355" w:rsidRPr="001D6355" w:rsidRDefault="001D6355">
      <w:pPr>
        <w:pStyle w:val="Hemstlatt"/>
        <w:ind w:left="0"/>
      </w:pPr>
      <w:r w:rsidRPr="001D6355">
        <w:t>Riksdagen tillkännager för regeringen som sin mening vad som anförs i motionen om att få göra avdrag för ingående mervärdesskatt vid inköp av lätta lastbilar.</w:t>
      </w:r>
    </w:p>
    <w:p w:rsidR="001D6355" w:rsidRPr="001D6355" w:rsidRDefault="001D6355">
      <w:pPr>
        <w:pStyle w:val="Rubrik1"/>
      </w:pPr>
      <w:r w:rsidRPr="001D6355">
        <w:t>Motivering</w:t>
      </w:r>
    </w:p>
    <w:p w:rsidR="001D6355" w:rsidRPr="001D6355" w:rsidRDefault="001D6355">
      <w:r w:rsidRPr="001D6355">
        <w:t>Företagare som för sin verksamhet behöver använda bussar med en tota</w:t>
      </w:r>
      <w:r w:rsidRPr="001D6355">
        <w:t>l</w:t>
      </w:r>
      <w:r w:rsidRPr="001D6355">
        <w:t xml:space="preserve">vikt av högst </w:t>
      </w:r>
      <w:smartTag w:uri="urn:schemas-microsoft-com:office:smarttags" w:element="metricconverter">
        <w:smartTagPr>
          <w:attr w:name="ProductID" w:val="3 500 kg"/>
        </w:smartTagPr>
        <w:r w:rsidRPr="001D6355">
          <w:t>3 500 kg</w:t>
        </w:r>
      </w:smartTag>
      <w:r w:rsidRPr="001D6355">
        <w:t xml:space="preserve"> i sin verksamhet får i dag inte göra avdrag för ingående skatt (mervärdesskatten) vid inköp av bussen såvida det inte finns en luftspalt mellan förarhytten och lastutrymmet. De heltäckande bussarna utan luftspalt mellan hytt och lastutrymme klassas i momshänseende som personbil och får då inte göra avdrag för ingående skatt såvida inte bilen är inköpt för återfö</w:t>
      </w:r>
      <w:r w:rsidRPr="001D6355">
        <w:t>r</w:t>
      </w:r>
      <w:r w:rsidRPr="001D6355">
        <w:t>säljning, uthyrning, persontransport (taxi), transport av avlidna eller för kö</w:t>
      </w:r>
      <w:r w:rsidRPr="001D6355">
        <w:t>r</w:t>
      </w:r>
      <w:r w:rsidRPr="001D6355">
        <w:t xml:space="preserve">kortsutbildning. Vid köp av lätta lastbilar </w:t>
      </w:r>
      <w:r w:rsidRPr="001D6355">
        <w:t>av ”dubbelhyttstyp” får avdrag för ingående skatt alltid göras oavsett flakets lastförmåga även om flaket har försetts med en ”lastkåpa”.</w:t>
      </w:r>
    </w:p>
    <w:p w:rsidR="001D6355" w:rsidRPr="001D6355" w:rsidRDefault="001D6355">
      <w:pPr>
        <w:pStyle w:val="Rubrik2"/>
      </w:pPr>
      <w:r w:rsidRPr="001D6355">
        <w:t>Skatteverkets definitioner</w:t>
      </w:r>
    </w:p>
    <w:p w:rsidR="001D6355" w:rsidRPr="001D6355" w:rsidRDefault="001D6355">
      <w:r w:rsidRPr="001D6355">
        <w:t>Enligt Skatteverkets Handledning för mervärdesskatt 2008 del 2, avsnitt 24 s. 830.</w:t>
      </w:r>
    </w:p>
    <w:p w:rsidR="001D6355" w:rsidRPr="001D6355" w:rsidRDefault="001D6355">
      <w:pPr>
        <w:pStyle w:val="Normaltindrag"/>
      </w:pPr>
      <w:r w:rsidRPr="001D6355">
        <w:t>Enligt 1 kap. 13 § ML förstås med personbil även lastbil med skåpkaross</w:t>
      </w:r>
      <w:r w:rsidRPr="001D6355">
        <w:t>e</w:t>
      </w:r>
      <w:r w:rsidRPr="001D6355">
        <w:t xml:space="preserve">ri och buss om fordonets totalvikt är högst </w:t>
      </w:r>
      <w:smartTag w:uri="urn:schemas-microsoft-com:office:smarttags" w:element="metricconverter">
        <w:smartTagPr>
          <w:attr w:name="ProductID" w:val="3 500 kg"/>
        </w:smartTagPr>
        <w:r w:rsidRPr="001D6355">
          <w:t>3 500 kg</w:t>
        </w:r>
      </w:smartTag>
      <w:r w:rsidRPr="001D6355">
        <w:t>. Detta gäller dock inte om lastbilens förarhytt utgör separat karosseridel.</w:t>
      </w:r>
    </w:p>
    <w:p w:rsidR="001D6355" w:rsidRPr="001D6355" w:rsidRDefault="001D6355">
      <w:pPr>
        <w:pStyle w:val="Normaltindrag"/>
      </w:pPr>
      <w:r w:rsidRPr="001D6355">
        <w:t>Enligt 8 kap. 15 § ML föreligger avdragsförbud för ingående skatt vid i</w:t>
      </w:r>
      <w:r w:rsidRPr="001D6355">
        <w:t>n</w:t>
      </w:r>
      <w:r w:rsidRPr="001D6355">
        <w:t>köp av personbil för andra ändamål än återförsäljning, uthyrning, perso</w:t>
      </w:r>
      <w:r w:rsidRPr="001D6355">
        <w:t>n</w:t>
      </w:r>
      <w:r w:rsidRPr="001D6355">
        <w:t>transport (taxi), transport av avlidna eller för körkortsutbildning.</w:t>
      </w:r>
    </w:p>
    <w:p w:rsidR="001D6355" w:rsidRPr="001D6355" w:rsidRDefault="001D6355">
      <w:pPr>
        <w:pStyle w:val="Rubrik2"/>
      </w:pPr>
      <w:r w:rsidRPr="001D6355">
        <w:lastRenderedPageBreak/>
        <w:t>Vägverkets definition</w:t>
      </w:r>
    </w:p>
    <w:p w:rsidR="001D6355" w:rsidRPr="001D6355" w:rsidRDefault="001D6355">
      <w:r w:rsidRPr="001D6355">
        <w:t>En lätt lastbil har en totalvikt av högst 3,5 ton (lag 2001:559 om vägtrafikd</w:t>
      </w:r>
      <w:r w:rsidRPr="001D6355">
        <w:t>e</w:t>
      </w:r>
      <w:r w:rsidRPr="001D6355">
        <w:t>finitioner). Till denna kategori hör även servicebussar med totalvikten på högst 3,5 ton. Från 2008-09-01 klassas lätta lastbilar av ”dubbelhyttstyp” som personbil om vikten för last är mindre eller lika med vikten av passagerarna.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355">
        <w:trPr>
          <w:cantSplit/>
        </w:trPr>
        <w:tc>
          <w:tcPr>
            <w:tcW w:w="3046" w:type="dxa"/>
          </w:tcPr>
          <w:p w:rsidR="001D6355" w:rsidRPr="001D6355" w:rsidRDefault="001D6355">
            <w:pPr>
              <w:pStyle w:val="UnderskriftDatum"/>
              <w:spacing w:before="240"/>
            </w:pPr>
            <w:r w:rsidRPr="001D6355">
              <w:t>Stockholm den 29 september 2008</w:t>
            </w:r>
          </w:p>
        </w:tc>
        <w:tc>
          <w:tcPr>
            <w:tcW w:w="3047" w:type="dxa"/>
          </w:tcPr>
          <w:p w:rsidR="001D6355" w:rsidRPr="001D6355" w:rsidRDefault="001D6355">
            <w:pPr>
              <w:pStyle w:val="Underskrifter"/>
              <w:spacing w:before="240"/>
            </w:pPr>
          </w:p>
        </w:tc>
      </w:tr>
      <w:tr w:rsidR="00000000" w:rsidRPr="001D6355">
        <w:trPr>
          <w:cantSplit/>
        </w:trPr>
        <w:tc>
          <w:tcPr>
            <w:tcW w:w="3046" w:type="dxa"/>
          </w:tcPr>
          <w:p w:rsidR="001D6355" w:rsidRPr="001D6355" w:rsidRDefault="001D6355">
            <w:pPr>
              <w:pStyle w:val="Underskrifter"/>
            </w:pPr>
            <w:r w:rsidRPr="001D6355">
              <w:t>Staffan Anger (m)</w:t>
            </w:r>
          </w:p>
        </w:tc>
        <w:tc>
          <w:tcPr>
            <w:tcW w:w="3046" w:type="dxa"/>
          </w:tcPr>
          <w:p w:rsidR="001D6355" w:rsidRPr="001D6355" w:rsidRDefault="001D6355">
            <w:pPr>
              <w:pStyle w:val="Underskrifter"/>
            </w:pPr>
          </w:p>
        </w:tc>
      </w:tr>
    </w:tbl>
    <w:p w:rsidR="001D6355" w:rsidRPr="001D6355" w:rsidRDefault="001D6355">
      <w:pPr>
        <w:pStyle w:val="Normaltindrag"/>
      </w:pPr>
    </w:p>
    <w:sectPr w:rsidR="00000000" w:rsidRPr="001D63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355" w:rsidRPr="001D6355" w:rsidRDefault="001D6355">
      <w:r w:rsidRPr="001D6355">
        <w:separator/>
      </w:r>
    </w:p>
  </w:endnote>
  <w:endnote w:type="continuationSeparator" w:id="0">
    <w:p w:rsidR="001D6355" w:rsidRPr="001D6355" w:rsidRDefault="001D6355">
      <w:r w:rsidRPr="001D6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55" w:rsidRPr="001D6355" w:rsidRDefault="001D6355">
    <w:pPr>
      <w:pStyle w:val="Sidfot"/>
    </w:pPr>
    <w:r w:rsidRPr="001D63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920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55" w:rsidRDefault="001D63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355" w:rsidRDefault="001D63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55" w:rsidRPr="001D6355" w:rsidRDefault="001D6355">
    <w:pPr>
      <w:pStyle w:val="Sidfot"/>
    </w:pPr>
    <w:r w:rsidRPr="001D63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586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55" w:rsidRDefault="001D63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355" w:rsidRDefault="001D63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55" w:rsidRPr="001D6355" w:rsidRDefault="001D6355">
    <w:pPr>
      <w:pStyle w:val="Sidfot"/>
    </w:pPr>
    <w:r w:rsidRPr="001D63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450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55" w:rsidRDefault="001D63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355" w:rsidRDefault="001D63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355" w:rsidRPr="001D6355" w:rsidRDefault="001D6355">
      <w:r w:rsidRPr="001D6355">
        <w:separator/>
      </w:r>
    </w:p>
  </w:footnote>
  <w:footnote w:type="continuationSeparator" w:id="0">
    <w:p w:rsidR="001D6355" w:rsidRPr="001D6355" w:rsidRDefault="001D6355">
      <w:r w:rsidRPr="001D63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55" w:rsidRPr="001D6355" w:rsidRDefault="001D6355">
    <w:pPr>
      <w:pStyle w:val="Sidhuvud"/>
    </w:pPr>
    <w:r w:rsidRPr="001D63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165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55" w:rsidRDefault="001D63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355" w:rsidRDefault="001D63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55" w:rsidRPr="001D6355" w:rsidRDefault="001D6355">
    <w:pPr>
      <w:pStyle w:val="Sidhuvud"/>
    </w:pPr>
    <w:r w:rsidRPr="001D63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84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55" w:rsidRDefault="001D63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355" w:rsidRDefault="001D63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55" w:rsidRPr="001D6355" w:rsidRDefault="001D6355">
    <w:pPr>
      <w:pStyle w:val="FSHNormal"/>
      <w:tabs>
        <w:tab w:val="right" w:pos="5840"/>
      </w:tabs>
    </w:pPr>
    <w:r w:rsidRPr="001D6355">
      <w:br/>
    </w:r>
    <w:r w:rsidRPr="001D6355">
      <w:fldChar w:fldCharType="begin" w:fldLock="1"/>
    </w:r>
    <w:r w:rsidRPr="001D6355">
      <w:instrText xml:space="preserve"> DOCPROPERTY</w:instrText>
    </w:r>
    <w:r w:rsidRPr="001D6355">
      <w:rPr>
        <w:sz w:val="18"/>
      </w:rPr>
      <w:instrText xml:space="preserve"> "YearUser" *\charformat </w:instrText>
    </w:r>
    <w:r w:rsidRPr="001D6355">
      <w:fldChar w:fldCharType="separate"/>
    </w:r>
    <w:r w:rsidRPr="001D6355">
      <w:t>2008/09</w:t>
    </w:r>
    <w:r w:rsidRPr="001D6355">
      <w:fldChar w:fldCharType="end"/>
    </w:r>
    <w:r w:rsidRPr="001D6355">
      <w:t xml:space="preserve"> </w:t>
    </w:r>
    <w:r w:rsidRPr="001D6355">
      <w:tab/>
      <w:t xml:space="preserve">mnr: </w:t>
    </w:r>
    <w:r w:rsidRPr="001D6355">
      <w:fldChar w:fldCharType="begin" w:fldLock="1"/>
    </w:r>
    <w:r w:rsidRPr="001D6355">
      <w:instrText xml:space="preserve"> DOCPROPERTY</w:instrText>
    </w:r>
    <w:r w:rsidRPr="001D6355">
      <w:rPr>
        <w:sz w:val="18"/>
      </w:rPr>
      <w:instrText xml:space="preserve"> "Motionsnummer" *\charformat </w:instrText>
    </w:r>
    <w:r w:rsidRPr="001D6355">
      <w:fldChar w:fldCharType="separate"/>
    </w:r>
    <w:r w:rsidRPr="001D6355">
      <w:t>Sk493</w:t>
    </w:r>
    <w:r w:rsidRPr="001D6355">
      <w:fldChar w:fldCharType="end"/>
    </w:r>
    <w:r w:rsidRPr="001D6355">
      <w:br/>
    </w:r>
    <w:r w:rsidRPr="001D6355">
      <w:fldChar w:fldCharType="begin" w:fldLock="1"/>
    </w:r>
    <w:r w:rsidRPr="001D6355">
      <w:instrText xml:space="preserve"> DOCPROPERTY</w:instrText>
    </w:r>
    <w:r w:rsidRPr="001D6355">
      <w:rPr>
        <w:sz w:val="18"/>
      </w:rPr>
      <w:instrText xml:space="preserve"> "Samling" *\charformat </w:instrText>
    </w:r>
    <w:r w:rsidRPr="001D6355">
      <w:fldChar w:fldCharType="end"/>
    </w:r>
    <w:r w:rsidRPr="001D6355">
      <w:tab/>
      <w:t xml:space="preserve">pnr: </w:t>
    </w:r>
    <w:r w:rsidRPr="001D6355">
      <w:fldChar w:fldCharType="begin" w:fldLock="1"/>
    </w:r>
    <w:r w:rsidRPr="001D6355">
      <w:instrText xml:space="preserve"> DOCPROPERTY</w:instrText>
    </w:r>
    <w:r w:rsidRPr="001D6355">
      <w:rPr>
        <w:sz w:val="18"/>
      </w:rPr>
      <w:instrText xml:space="preserve"> "Partinummer" *\charformat </w:instrText>
    </w:r>
    <w:r w:rsidRPr="001D6355">
      <w:fldChar w:fldCharType="separate"/>
    </w:r>
    <w:r w:rsidRPr="001D6355">
      <w:t>m1485</w:t>
    </w:r>
    <w:r w:rsidRPr="001D6355">
      <w:fldChar w:fldCharType="end"/>
    </w:r>
  </w:p>
  <w:p w:rsidR="001D6355" w:rsidRPr="001D6355" w:rsidRDefault="001D6355">
    <w:pPr>
      <w:pStyle w:val="FSHRub1"/>
    </w:pPr>
    <w:r w:rsidRPr="001D6355">
      <w:t>Motion till riksdagen</w:t>
    </w:r>
    <w:r w:rsidRPr="001D6355">
      <w:br/>
    </w:r>
    <w:r w:rsidRPr="001D6355">
      <w:fldChar w:fldCharType="begin" w:fldLock="1"/>
    </w:r>
    <w:r w:rsidRPr="001D6355">
      <w:instrText xml:space="preserve"> DOCPROPERTY "YearUser" *\charformat </w:instrText>
    </w:r>
    <w:r w:rsidRPr="001D6355">
      <w:fldChar w:fldCharType="separate"/>
    </w:r>
    <w:r w:rsidRPr="001D6355">
      <w:t>2008/09</w:t>
    </w:r>
    <w:r w:rsidRPr="001D6355">
      <w:fldChar w:fldCharType="end"/>
    </w:r>
    <w:r w:rsidRPr="001D6355">
      <w:t>:</w:t>
    </w:r>
    <w:r w:rsidRPr="001D6355">
      <w:fldChar w:fldCharType="begin" w:fldLock="1"/>
    </w:r>
    <w:r w:rsidRPr="001D6355">
      <w:instrText xml:space="preserve"> DOCPROPERTY "Motionsnummer" *\charformat </w:instrText>
    </w:r>
    <w:r w:rsidRPr="001D6355">
      <w:fldChar w:fldCharType="separate"/>
    </w:r>
    <w:r w:rsidRPr="001D6355">
      <w:t>Sk493</w:t>
    </w:r>
    <w:r w:rsidRPr="001D6355">
      <w:fldChar w:fldCharType="end"/>
    </w:r>
  </w:p>
  <w:p w:rsidR="001D6355" w:rsidRPr="001D6355" w:rsidRDefault="001D6355">
    <w:pPr>
      <w:pStyle w:val="FSHNormalS5"/>
    </w:pPr>
    <w:r w:rsidRPr="001D6355">
      <w:fldChar w:fldCharType="begin" w:fldLock="1"/>
    </w:r>
    <w:r w:rsidRPr="001D6355">
      <w:instrText xml:space="preserve"> DOCPROPERTY "MotionarText" *\charformat </w:instrText>
    </w:r>
    <w:r w:rsidRPr="001D6355">
      <w:fldChar w:fldCharType="separate"/>
    </w:r>
    <w:r w:rsidRPr="001D6355">
      <w:t>av Staffan Anger (m)</w:t>
    </w:r>
    <w:r w:rsidRPr="001D6355">
      <w:fldChar w:fldCharType="end"/>
    </w:r>
    <w:r w:rsidRPr="001D6355">
      <w:br/>
    </w:r>
    <w:r w:rsidRPr="001D6355">
      <w:fldChar w:fldCharType="begin" w:fldLock="1"/>
    </w:r>
    <w:r w:rsidRPr="001D6355">
      <w:instrText xml:space="preserve"> DOCPROPERTY "SvarFrasKort" *\charformat </w:instrText>
    </w:r>
    <w:r w:rsidRPr="001D6355">
      <w:fldChar w:fldCharType="end"/>
    </w:r>
  </w:p>
  <w:p w:rsidR="001D6355" w:rsidRPr="001D6355" w:rsidRDefault="001D6355">
    <w:pPr>
      <w:pStyle w:val="FSHTitel"/>
    </w:pPr>
    <w:r w:rsidRPr="001D6355">
      <w:fldChar w:fldCharType="begin" w:fldLock="1"/>
    </w:r>
    <w:r w:rsidRPr="001D6355">
      <w:instrText xml:space="preserve"> DOCPROPERTY</w:instrText>
    </w:r>
    <w:r w:rsidRPr="001D6355">
      <w:rPr>
        <w:sz w:val="18"/>
      </w:rPr>
      <w:instrText xml:space="preserve"> "RubrikSvar" *\charformat </w:instrText>
    </w:r>
    <w:r w:rsidRPr="001D6355">
      <w:fldChar w:fldCharType="separate"/>
    </w:r>
    <w:r w:rsidRPr="001D6355">
      <w:t>Bilmoms</w:t>
    </w:r>
    <w:r w:rsidRPr="001D6355">
      <w:fldChar w:fldCharType="end"/>
    </w:r>
  </w:p>
  <w:p w:rsidR="001D6355" w:rsidRPr="001D6355" w:rsidRDefault="001D6355">
    <w:pPr>
      <w:pStyle w:val="Normal00"/>
    </w:pPr>
  </w:p>
  <w:p w:rsidR="001D6355" w:rsidRPr="001D6355" w:rsidRDefault="001D63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0053269">
    <w:abstractNumId w:val="8"/>
  </w:num>
  <w:num w:numId="2" w16cid:durableId="1640181997">
    <w:abstractNumId w:val="9"/>
  </w:num>
  <w:num w:numId="3" w16cid:durableId="674263103">
    <w:abstractNumId w:val="8"/>
  </w:num>
  <w:num w:numId="4" w16cid:durableId="1638796421">
    <w:abstractNumId w:val="9"/>
  </w:num>
  <w:num w:numId="5" w16cid:durableId="2054646311">
    <w:abstractNumId w:val="13"/>
  </w:num>
  <w:num w:numId="6" w16cid:durableId="361856354">
    <w:abstractNumId w:val="10"/>
  </w:num>
  <w:num w:numId="7" w16cid:durableId="1571960597">
    <w:abstractNumId w:val="11"/>
  </w:num>
  <w:num w:numId="8" w16cid:durableId="1322582976">
    <w:abstractNumId w:val="12"/>
  </w:num>
  <w:num w:numId="9" w16cid:durableId="450442512">
    <w:abstractNumId w:val="8"/>
  </w:num>
  <w:num w:numId="10" w16cid:durableId="1603761911">
    <w:abstractNumId w:val="3"/>
  </w:num>
  <w:num w:numId="11" w16cid:durableId="841355730">
    <w:abstractNumId w:val="2"/>
  </w:num>
  <w:num w:numId="12" w16cid:durableId="1547058652">
    <w:abstractNumId w:val="1"/>
  </w:num>
  <w:num w:numId="13" w16cid:durableId="1558273497">
    <w:abstractNumId w:val="0"/>
  </w:num>
  <w:num w:numId="14" w16cid:durableId="130827505">
    <w:abstractNumId w:val="9"/>
  </w:num>
  <w:num w:numId="15" w16cid:durableId="83766059">
    <w:abstractNumId w:val="7"/>
  </w:num>
  <w:num w:numId="16" w16cid:durableId="1273394651">
    <w:abstractNumId w:val="6"/>
  </w:num>
  <w:num w:numId="17" w16cid:durableId="428627712">
    <w:abstractNumId w:val="5"/>
  </w:num>
  <w:num w:numId="18" w16cid:durableId="155604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C461F7F-1580-4151-B5F7-230C078D7C25}"/>
  </w:docVars>
  <w:rsids>
    <w:rsidRoot w:val="006338EF"/>
    <w:rsid w:val="001D6355"/>
    <w:rsid w:val="006338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25D1C13F-17F9-4FE0-BD52-AE25B866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1558</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m1485</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m1485</dc:title>
  <dc:subject>m1485</dc:subject>
  <dc:creator>Riksdagen</dc:creator>
  <cp:keywords>Riksdagen</cp:keywords>
  <dc:description>TKG-ktrl, MSMQ4mb, PersReg-Distribution mm b-&gt;ny fplogga c-&gt;nygamla s-rosen</dc:description>
  <cp:lastModifiedBy>Lars Brink</cp:lastModifiedBy>
  <cp:revision>2</cp:revision>
  <cp:lastPrinted>2009-02-20T15:31:00Z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20082009000000000109000014850069</vt:lpwstr>
  </property>
  <property fmtid="{D5CDD505-2E9C-101B-9397-08002B2CF9AE}" pid="47" name="datum">
    <vt:lpwstr>080929</vt:lpwstr>
  </property>
  <property fmtid="{D5CDD505-2E9C-101B-9397-08002B2CF9AE}" pid="48" name="avsändar-e-post">
    <vt:lpwstr>ann.burgess@riksdagen.se</vt:lpwstr>
  </property>
  <property fmtid="{D5CDD505-2E9C-101B-9397-08002B2CF9AE}" pid="49" name="id">
    <vt:lpwstr>20082009000000000109000014850069</vt:lpwstr>
  </property>
  <property fmtid="{D5CDD505-2E9C-101B-9397-08002B2CF9AE}" pid="50" name="nummer">
    <vt:lpwstr>493</vt:lpwstr>
  </property>
  <property fmtid="{D5CDD505-2E9C-101B-9397-08002B2CF9AE}" pid="51" name="utskottsbeteckning">
    <vt:lpwstr>Sk</vt:lpwstr>
  </property>
  <property fmtid="{D5CDD505-2E9C-101B-9397-08002B2CF9AE}" pid="52" name="GlobalUID">
    <vt:lpwstr>{AA0EE5F1-70FF-4112-AF52-8A13ADE0DECD}</vt:lpwstr>
  </property>
  <property fmtid="{D5CDD505-2E9C-101B-9397-08002B2CF9AE}" pid="53" name="Överföringar">
    <vt:i4>0</vt:i4>
  </property>
  <property fmtid="{D5CDD505-2E9C-101B-9397-08002B2CF9AE}" pid="54" name="Checksum">
    <vt:lpwstr>*0007495101205*</vt:lpwstr>
  </property>
  <property fmtid="{D5CDD505-2E9C-101B-9397-08002B2CF9AE}" pid="55" name="skuggnummer">
    <vt:lpwstr>3510</vt:lpwstr>
  </property>
  <property fmtid="{D5CDD505-2E9C-101B-9397-08002B2CF9AE}" pid="56" name="urixVersion">
    <vt:lpwstr>3.2.0.8</vt:lpwstr>
  </property>
  <property fmtid="{D5CDD505-2E9C-101B-9397-08002B2CF9AE}" pid="57" name="urixOrigin">
    <vt:lpwstr>090402 19:39:11.072</vt:lpwstr>
  </property>
  <property fmtid="{D5CDD505-2E9C-101B-9397-08002B2CF9AE}" pid="58" name="urixGuid">
    <vt:lpwstr>{5F946285-24C9-469A-A200-7B16912780EB}</vt:lpwstr>
  </property>
</Properties>
</file>