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3F6" w:rsidRPr="00594E3F" w:rsidRDefault="00A343F6">
      <w:pPr>
        <w:pStyle w:val="Frslagsrubrik"/>
      </w:pPr>
      <w:r w:rsidRPr="00594E3F">
        <w:t>Förslag till riksdagsbeslut</w:t>
      </w:r>
    </w:p>
    <w:p w:rsidR="00A343F6" w:rsidRPr="00594E3F" w:rsidRDefault="00A343F6">
      <w:pPr>
        <w:pStyle w:val="Hemstlatt"/>
      </w:pPr>
      <w:r w:rsidRPr="00594E3F">
        <w:t>Riksdagen tillkännager för regeringen som sin mening vad som anförs i motionen om att obligatorisk betalningsskyldighet för tol</w:t>
      </w:r>
      <w:r w:rsidRPr="00594E3F">
        <w:t>k</w:t>
      </w:r>
      <w:r w:rsidRPr="00594E3F">
        <w:t>hjälp ska införas för tilltalade vid fällande dom i brottmål med fängelsestraff som påföljd.</w:t>
      </w:r>
    </w:p>
    <w:p w:rsidR="00A343F6" w:rsidRPr="00594E3F" w:rsidRDefault="00A343F6">
      <w:pPr>
        <w:pStyle w:val="Rubrik1"/>
      </w:pPr>
      <w:r w:rsidRPr="00594E3F">
        <w:t>Motivering</w:t>
      </w:r>
    </w:p>
    <w:p w:rsidR="00A343F6" w:rsidRPr="00594E3F" w:rsidRDefault="00A343F6">
      <w:pPr>
        <w:pStyle w:val="Normaltindrag"/>
        <w:ind w:firstLine="0"/>
      </w:pPr>
      <w:r w:rsidRPr="00594E3F">
        <w:t xml:space="preserve">I Sveriges domstolar har man idag vid brottmål bl.a. rätt till tolk i främmande språk om man inte behärskar det svenska språket. Blir den tilltalade dömd i ett brottmål kan denne bli skyldig att betala hela eller delar av kostnaden för försvarsadvokat och målsägandebiträde. Kostnader för tolk på främmande språk betalas dock av allmänna medel oavsett dom.  </w:t>
      </w:r>
    </w:p>
    <w:p w:rsidR="00A343F6" w:rsidRPr="00594E3F" w:rsidRDefault="00A343F6">
      <w:pPr>
        <w:pStyle w:val="Normaltindrag"/>
        <w:rPr>
          <w:rFonts w:ascii="Garamond" w:hAnsi="Garamond" w:cs="Garamond"/>
          <w:i/>
        </w:rPr>
      </w:pPr>
      <w:r w:rsidRPr="00594E3F">
        <w:t>Resultatet av detta är att kostnaderna för tolkhjälp i domstolar har ökat i Sverige. Enligt Domstolsverkets årsredovisning 2011 har kostnaderna ökat med 12 % sedan 2010. Enligt tidigare årsredovisningarna har kostnaderna mer än fördubblats sedan alliansregeringen tillträdde 2006 (ca 21 miljoner 2006 till ca 49 miljoner 2011). Förklaringen som Domstolsverket självt gör i årsredovisningen från 2011 är att ”antalet brottmål med tolkar [har] stigit kraftigt de senaste åren”</w:t>
      </w:r>
      <w:r w:rsidRPr="00594E3F">
        <w:rPr>
          <w:rStyle w:val="Fotnotsreferens"/>
        </w:rPr>
        <w:footnoteReference w:id="1"/>
      </w:r>
      <w:r w:rsidRPr="00594E3F">
        <w:t>.</w:t>
      </w:r>
      <w:r w:rsidRPr="00594E3F">
        <w:rPr>
          <w:rFonts w:ascii="Garamond" w:hAnsi="Garamond" w:cs="Garamond"/>
        </w:rPr>
        <w:t xml:space="preserve"> </w:t>
      </w:r>
    </w:p>
    <w:p w:rsidR="00A343F6" w:rsidRPr="00594E3F" w:rsidRDefault="00A343F6">
      <w:pPr>
        <w:pStyle w:val="Normaltindrag"/>
      </w:pPr>
      <w:r w:rsidRPr="00594E3F">
        <w:t>Detta är en utveckling som måste stävjas. Grova brottslingar kostar redan enskilda offer och samhället enorma belopp årligen. Att de också ges särski</w:t>
      </w:r>
      <w:r w:rsidRPr="00594E3F">
        <w:t>l</w:t>
      </w:r>
      <w:r w:rsidRPr="00594E3F">
        <w:t>da gratisförmåner bidrar än mer till att urholka vårt välfärdssamhälle. Samt</w:t>
      </w:r>
      <w:r w:rsidRPr="00594E3F">
        <w:t>i</w:t>
      </w:r>
      <w:r w:rsidRPr="00594E3F">
        <w:t>digt måste det beaktas att alla som i egenskap av misstänkt och tilltalad är närvarande måste kunna följa rättegången på ett språk de förstår för att rätt</w:t>
      </w:r>
      <w:r w:rsidRPr="00594E3F">
        <w:t>s</w:t>
      </w:r>
      <w:r w:rsidRPr="00594E3F">
        <w:t>säkerheten ska kunna garanteras. Jag vill därför att tolkhjälp även fortsät</w:t>
      </w:r>
      <w:r w:rsidRPr="00594E3F">
        <w:t>t</w:t>
      </w:r>
      <w:r w:rsidRPr="00594E3F">
        <w:t xml:space="preserve">ningsvis skall vara självklar och gratis i ett initialt skede. </w:t>
      </w:r>
    </w:p>
    <w:p w:rsidR="00A343F6" w:rsidRPr="00594E3F" w:rsidRDefault="00A343F6">
      <w:pPr>
        <w:pStyle w:val="Normaltindrag"/>
      </w:pPr>
      <w:r w:rsidRPr="00594E3F">
        <w:lastRenderedPageBreak/>
        <w:t>Om man som utlänning eller invandrad begår ett brott måste man dock räkna med att brottslighet inte är gratis. Samtliga tilltalade, svenska</w:t>
      </w:r>
      <w:r w:rsidRPr="00594E3F">
        <w:t xml:space="preserve"> medbo</w:t>
      </w:r>
      <w:r w:rsidRPr="00594E3F">
        <w:t>r</w:t>
      </w:r>
      <w:r w:rsidRPr="00594E3F">
        <w:t>gare eller utländska, som är föremål för rättegång i Sverige och som nyttjar tolkhjälp på utländska språk, bör vid fällande dom göras skyldiga att betala även kostnader för tolk. Vidare bör inte hänsyn tas till den tilltalades beta</w:t>
      </w:r>
      <w:r w:rsidRPr="00594E3F">
        <w:t>l</w:t>
      </w:r>
      <w:r w:rsidRPr="00594E3F">
        <w:t xml:space="preserve">ningsförmåga, utan skyldigheten ska göras obligatorisk. </w:t>
      </w:r>
    </w:p>
    <w:p w:rsidR="00A343F6" w:rsidRPr="00594E3F" w:rsidRDefault="00A343F6">
      <w:pPr>
        <w:pStyle w:val="Normaltindrag"/>
      </w:pPr>
      <w:r w:rsidRPr="00594E3F">
        <w:t>För att inte drabba t.ex. utländska turister, som av oaktsamhet eller oku</w:t>
      </w:r>
      <w:r w:rsidRPr="00594E3F">
        <w:t>n</w:t>
      </w:r>
      <w:r w:rsidRPr="00594E3F">
        <w:t>skap gjort sig skyldiga till smärre förseelser, bör betalningsskyldigheten b</w:t>
      </w:r>
      <w:r w:rsidRPr="00594E3F">
        <w:t>e</w:t>
      </w:r>
      <w:r w:rsidRPr="00594E3F">
        <w:t>gränsas endast till tilltalade som påförts fängelsestraff.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4E3F">
        <w:trPr>
          <w:cantSplit/>
        </w:trPr>
        <w:tc>
          <w:tcPr>
            <w:tcW w:w="3046" w:type="dxa"/>
          </w:tcPr>
          <w:p w:rsidR="00A343F6" w:rsidRPr="00594E3F" w:rsidRDefault="00A343F6">
            <w:pPr>
              <w:pStyle w:val="UnderskriftDatum"/>
              <w:spacing w:before="240"/>
            </w:pPr>
            <w:r w:rsidRPr="00594E3F">
              <w:t>Stockholm den 3 oktober 2013</w:t>
            </w:r>
          </w:p>
        </w:tc>
        <w:tc>
          <w:tcPr>
            <w:tcW w:w="3047" w:type="dxa"/>
          </w:tcPr>
          <w:p w:rsidR="00A343F6" w:rsidRPr="00594E3F" w:rsidRDefault="00A343F6">
            <w:pPr>
              <w:pStyle w:val="Underskrifter"/>
              <w:spacing w:before="240"/>
            </w:pPr>
          </w:p>
        </w:tc>
      </w:tr>
      <w:tr w:rsidR="00000000" w:rsidRPr="00594E3F">
        <w:trPr>
          <w:cantSplit/>
        </w:trPr>
        <w:tc>
          <w:tcPr>
            <w:tcW w:w="3046" w:type="dxa"/>
          </w:tcPr>
          <w:p w:rsidR="00A343F6" w:rsidRPr="00594E3F" w:rsidRDefault="00A343F6">
            <w:pPr>
              <w:pStyle w:val="Underskrifter"/>
            </w:pPr>
            <w:r w:rsidRPr="00594E3F">
              <w:t>Kent Ekeroth (SD)</w:t>
            </w:r>
          </w:p>
        </w:tc>
        <w:tc>
          <w:tcPr>
            <w:tcW w:w="3046" w:type="dxa"/>
          </w:tcPr>
          <w:p w:rsidR="00A343F6" w:rsidRPr="00594E3F" w:rsidRDefault="00A343F6">
            <w:pPr>
              <w:pStyle w:val="Underskrifter"/>
            </w:pPr>
            <w:r w:rsidRPr="00594E3F">
              <w:t>Richard Jomshof (SD)</w:t>
            </w:r>
          </w:p>
        </w:tc>
      </w:tr>
    </w:tbl>
    <w:p w:rsidR="00A343F6" w:rsidRPr="00594E3F" w:rsidRDefault="00A343F6">
      <w:pPr>
        <w:pStyle w:val="Normaltindrag"/>
      </w:pPr>
    </w:p>
    <w:sectPr w:rsidR="00A343F6" w:rsidRPr="00594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3F6" w:rsidRPr="00594E3F" w:rsidRDefault="00A343F6">
      <w:r w:rsidRPr="00594E3F">
        <w:separator/>
      </w:r>
    </w:p>
  </w:endnote>
  <w:endnote w:type="continuationSeparator" w:id="0">
    <w:p w:rsidR="00A343F6" w:rsidRPr="00594E3F" w:rsidRDefault="00A343F6">
      <w:r w:rsidRPr="00594E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594E3F">
    <w:pPr>
      <w:pStyle w:val="Sidfot"/>
    </w:pPr>
    <w:r w:rsidRPr="00594E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8949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F6" w:rsidRDefault="00A343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43F6" w:rsidRDefault="00A343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594E3F">
    <w:pPr>
      <w:pStyle w:val="Sidfot"/>
    </w:pPr>
    <w:r w:rsidRPr="00594E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953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F6" w:rsidRDefault="00A34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43F6" w:rsidRDefault="00A34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594E3F">
    <w:pPr>
      <w:pStyle w:val="Sidfot"/>
    </w:pPr>
    <w:r w:rsidRPr="00594E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812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F6" w:rsidRDefault="00A34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43F6" w:rsidRDefault="00A34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3F6" w:rsidRPr="00594E3F" w:rsidRDefault="00A343F6">
      <w:pPr>
        <w:rPr>
          <w:color w:val="FFFFFF"/>
        </w:rPr>
      </w:pPr>
      <w:r w:rsidRPr="00594E3F">
        <w:rPr>
          <w:color w:val="FFFFFF"/>
        </w:rPr>
        <w:separator/>
      </w:r>
    </w:p>
  </w:footnote>
  <w:footnote w:type="continuationSeparator" w:id="0">
    <w:p w:rsidR="00A343F6" w:rsidRPr="00594E3F" w:rsidRDefault="00A343F6">
      <w:r w:rsidRPr="00594E3F">
        <w:continuationSeparator/>
      </w:r>
    </w:p>
  </w:footnote>
  <w:footnote w:id="1">
    <w:p w:rsidR="00A343F6" w:rsidRPr="00594E3F" w:rsidRDefault="00A343F6">
      <w:pPr>
        <w:pStyle w:val="Fotnotstext"/>
      </w:pPr>
      <w:r w:rsidRPr="00594E3F">
        <w:rPr>
          <w:rStyle w:val="Fotnotsreferens"/>
        </w:rPr>
        <w:footnoteRef/>
      </w:r>
      <w:r w:rsidRPr="00594E3F">
        <w:t xml:space="preserve"> Domstolsverkets årsredovisning 2011, s.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594E3F">
    <w:pPr>
      <w:pStyle w:val="Sidhuvud"/>
    </w:pPr>
    <w:r w:rsidRPr="00594E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1266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F6" w:rsidRDefault="00A343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43F6" w:rsidRDefault="00A343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594E3F">
    <w:pPr>
      <w:pStyle w:val="Sidhuvud"/>
    </w:pPr>
    <w:r w:rsidRPr="00594E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28719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3F6" w:rsidRDefault="00A343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43F6" w:rsidRDefault="00A343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3F6" w:rsidRPr="00594E3F" w:rsidRDefault="00A343F6">
    <w:pPr>
      <w:pStyle w:val="FSHNormal"/>
      <w:tabs>
        <w:tab w:val="right" w:pos="5840"/>
      </w:tabs>
    </w:pPr>
    <w:r w:rsidRPr="00594E3F">
      <w:br/>
    </w:r>
    <w:r w:rsidRPr="00594E3F">
      <w:fldChar w:fldCharType="begin" w:fldLock="1"/>
    </w:r>
    <w:r w:rsidRPr="00594E3F">
      <w:instrText xml:space="preserve"> DOCPROPERTY</w:instrText>
    </w:r>
    <w:r w:rsidRPr="00594E3F">
      <w:rPr>
        <w:sz w:val="18"/>
      </w:rPr>
      <w:instrText xml:space="preserve"> "YearUser" *\charformat </w:instrText>
    </w:r>
    <w:r w:rsidRPr="00594E3F">
      <w:fldChar w:fldCharType="separate"/>
    </w:r>
    <w:r w:rsidRPr="00594E3F">
      <w:t>2013/14</w:t>
    </w:r>
    <w:r w:rsidRPr="00594E3F">
      <w:fldChar w:fldCharType="end"/>
    </w:r>
    <w:r w:rsidRPr="00594E3F">
      <w:t xml:space="preserve"> </w:t>
    </w:r>
    <w:r w:rsidRPr="00594E3F">
      <w:tab/>
      <w:t xml:space="preserve">mnr: </w:t>
    </w:r>
    <w:r w:rsidRPr="00594E3F">
      <w:fldChar w:fldCharType="begin" w:fldLock="1"/>
    </w:r>
    <w:r w:rsidRPr="00594E3F">
      <w:instrText xml:space="preserve"> DOCPROPERTY</w:instrText>
    </w:r>
    <w:r w:rsidRPr="00594E3F">
      <w:rPr>
        <w:sz w:val="18"/>
      </w:rPr>
      <w:instrText xml:space="preserve"> "Motionsnummer" *\charformat </w:instrText>
    </w:r>
    <w:r w:rsidRPr="00594E3F">
      <w:fldChar w:fldCharType="separate"/>
    </w:r>
    <w:r w:rsidRPr="00594E3F">
      <w:t>Ju340</w:t>
    </w:r>
    <w:r w:rsidRPr="00594E3F">
      <w:fldChar w:fldCharType="end"/>
    </w:r>
    <w:r w:rsidRPr="00594E3F">
      <w:br/>
    </w:r>
    <w:r w:rsidRPr="00594E3F">
      <w:fldChar w:fldCharType="begin" w:fldLock="1"/>
    </w:r>
    <w:r w:rsidRPr="00594E3F">
      <w:instrText xml:space="preserve"> DOCPROPERTY</w:instrText>
    </w:r>
    <w:r w:rsidRPr="00594E3F">
      <w:rPr>
        <w:sz w:val="18"/>
      </w:rPr>
      <w:instrText xml:space="preserve"> "Samling" *\charformat </w:instrText>
    </w:r>
    <w:r w:rsidRPr="00594E3F">
      <w:fldChar w:fldCharType="end"/>
    </w:r>
    <w:r w:rsidRPr="00594E3F">
      <w:tab/>
      <w:t xml:space="preserve">pnr: </w:t>
    </w:r>
    <w:r w:rsidRPr="00594E3F">
      <w:fldChar w:fldCharType="begin" w:fldLock="1"/>
    </w:r>
    <w:r w:rsidRPr="00594E3F">
      <w:instrText xml:space="preserve"> DOCPROPERTY</w:instrText>
    </w:r>
    <w:r w:rsidRPr="00594E3F">
      <w:rPr>
        <w:sz w:val="18"/>
      </w:rPr>
      <w:instrText xml:space="preserve"> "Partinummer" *\charformat </w:instrText>
    </w:r>
    <w:r w:rsidRPr="00594E3F">
      <w:fldChar w:fldCharType="separate"/>
    </w:r>
    <w:r w:rsidRPr="00594E3F">
      <w:t>SD213</w:t>
    </w:r>
    <w:r w:rsidRPr="00594E3F">
      <w:fldChar w:fldCharType="end"/>
    </w:r>
  </w:p>
  <w:p w:rsidR="00A343F6" w:rsidRPr="00594E3F" w:rsidRDefault="00A343F6">
    <w:pPr>
      <w:pStyle w:val="FSHRub1"/>
    </w:pPr>
    <w:r w:rsidRPr="00594E3F">
      <w:t>Motion till riksdagen</w:t>
    </w:r>
    <w:r w:rsidRPr="00594E3F">
      <w:br/>
    </w:r>
    <w:r w:rsidRPr="00594E3F">
      <w:fldChar w:fldCharType="begin" w:fldLock="1"/>
    </w:r>
    <w:r w:rsidRPr="00594E3F">
      <w:instrText xml:space="preserve"> DOCPROPERTY "YearUser" *\charformat </w:instrText>
    </w:r>
    <w:r w:rsidRPr="00594E3F">
      <w:fldChar w:fldCharType="separate"/>
    </w:r>
    <w:r w:rsidRPr="00594E3F">
      <w:t>2013/14</w:t>
    </w:r>
    <w:r w:rsidRPr="00594E3F">
      <w:fldChar w:fldCharType="end"/>
    </w:r>
    <w:r w:rsidRPr="00594E3F">
      <w:t>:</w:t>
    </w:r>
    <w:r w:rsidRPr="00594E3F">
      <w:fldChar w:fldCharType="begin" w:fldLock="1"/>
    </w:r>
    <w:r w:rsidRPr="00594E3F">
      <w:instrText xml:space="preserve"> DOCPROPERTY "Motionsnummer" *\charformat </w:instrText>
    </w:r>
    <w:r w:rsidRPr="00594E3F">
      <w:fldChar w:fldCharType="separate"/>
    </w:r>
    <w:r w:rsidRPr="00594E3F">
      <w:t>Ju340</w:t>
    </w:r>
    <w:r w:rsidRPr="00594E3F">
      <w:fldChar w:fldCharType="end"/>
    </w:r>
  </w:p>
  <w:p w:rsidR="00A343F6" w:rsidRPr="00594E3F" w:rsidRDefault="00A343F6">
    <w:pPr>
      <w:pStyle w:val="FSHNormalS5"/>
    </w:pPr>
    <w:r w:rsidRPr="00594E3F">
      <w:fldChar w:fldCharType="begin" w:fldLock="1"/>
    </w:r>
    <w:r w:rsidRPr="00594E3F">
      <w:instrText xml:space="preserve"> DOCPROPERTY "MotionarText" *\charformat </w:instrText>
    </w:r>
    <w:r w:rsidRPr="00594E3F">
      <w:fldChar w:fldCharType="separate"/>
    </w:r>
    <w:r w:rsidRPr="00594E3F">
      <w:t>av Kent Ekeroth och Richard Jomshof (SD)</w:t>
    </w:r>
    <w:r w:rsidRPr="00594E3F">
      <w:fldChar w:fldCharType="end"/>
    </w:r>
    <w:r w:rsidRPr="00594E3F">
      <w:br/>
    </w:r>
    <w:r w:rsidRPr="00594E3F">
      <w:fldChar w:fldCharType="begin" w:fldLock="1"/>
    </w:r>
    <w:r w:rsidRPr="00594E3F">
      <w:instrText xml:space="preserve"> DOCPROPERTY "SvarFrasKort" *\charformat </w:instrText>
    </w:r>
    <w:r w:rsidRPr="00594E3F">
      <w:fldChar w:fldCharType="end"/>
    </w:r>
  </w:p>
  <w:p w:rsidR="00A343F6" w:rsidRPr="00594E3F" w:rsidRDefault="00A343F6">
    <w:pPr>
      <w:pStyle w:val="FSHTitel"/>
    </w:pPr>
    <w:r w:rsidRPr="00594E3F">
      <w:fldChar w:fldCharType="begin" w:fldLock="1"/>
    </w:r>
    <w:r w:rsidRPr="00594E3F">
      <w:instrText xml:space="preserve"> DOCPROPERTY</w:instrText>
    </w:r>
    <w:r w:rsidRPr="00594E3F">
      <w:rPr>
        <w:sz w:val="18"/>
      </w:rPr>
      <w:instrText xml:space="preserve"> "RubrikSvar" *\charformat </w:instrText>
    </w:r>
    <w:r w:rsidRPr="00594E3F">
      <w:fldChar w:fldCharType="separate"/>
    </w:r>
    <w:r w:rsidRPr="00594E3F">
      <w:t>Tolkkostnad i brottmål</w:t>
    </w:r>
    <w:r w:rsidRPr="00594E3F">
      <w:fldChar w:fldCharType="end"/>
    </w:r>
  </w:p>
  <w:p w:rsidR="00A343F6" w:rsidRPr="00594E3F" w:rsidRDefault="00A343F6">
    <w:pPr>
      <w:pStyle w:val="Normal00"/>
    </w:pPr>
  </w:p>
  <w:p w:rsidR="00A343F6" w:rsidRPr="00594E3F" w:rsidRDefault="00A343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8364238">
    <w:abstractNumId w:val="13"/>
  </w:num>
  <w:num w:numId="2" w16cid:durableId="1333100038">
    <w:abstractNumId w:val="11"/>
  </w:num>
  <w:num w:numId="3" w16cid:durableId="208497424">
    <w:abstractNumId w:val="14"/>
  </w:num>
  <w:num w:numId="4" w16cid:durableId="322196670">
    <w:abstractNumId w:val="8"/>
  </w:num>
  <w:num w:numId="5" w16cid:durableId="1453475253">
    <w:abstractNumId w:val="3"/>
  </w:num>
  <w:num w:numId="6" w16cid:durableId="1736389126">
    <w:abstractNumId w:val="2"/>
  </w:num>
  <w:num w:numId="7" w16cid:durableId="1236672048">
    <w:abstractNumId w:val="1"/>
  </w:num>
  <w:num w:numId="8" w16cid:durableId="1024671489">
    <w:abstractNumId w:val="0"/>
  </w:num>
  <w:num w:numId="9" w16cid:durableId="938179778">
    <w:abstractNumId w:val="9"/>
  </w:num>
  <w:num w:numId="10" w16cid:durableId="1746031915">
    <w:abstractNumId w:val="7"/>
  </w:num>
  <w:num w:numId="11" w16cid:durableId="267348298">
    <w:abstractNumId w:val="6"/>
  </w:num>
  <w:num w:numId="12" w16cid:durableId="317732234">
    <w:abstractNumId w:val="5"/>
  </w:num>
  <w:num w:numId="13" w16cid:durableId="1030226328">
    <w:abstractNumId w:val="4"/>
  </w:num>
  <w:num w:numId="14" w16cid:durableId="1365472925">
    <w:abstractNumId w:val="16"/>
  </w:num>
  <w:num w:numId="15" w16cid:durableId="1105030545">
    <w:abstractNumId w:val="12"/>
  </w:num>
  <w:num w:numId="16" w16cid:durableId="696587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832D3DBE-A180-4988-9880-AE30D81C3DDE},{F18D46FE-CB1E-4F47-A773-E1B0F6C993DB}"/>
  </w:docVars>
  <w:rsids>
    <w:rsidRoot w:val="001C0C86"/>
    <w:rsid w:val="001C0C86"/>
    <w:rsid w:val="00594E3F"/>
    <w:rsid w:val="00A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687D37-DBE1-41C1-8207-0E52633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1993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SD213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SD213</dc:title>
  <dc:subject>SD213</dc:subject>
  <dc:creator>Riksdagen</dc:creator>
  <cp:keywords>Riksdagen</cp:keywords>
  <dc:description>Större EAN, fria namnval (prtimotion etc), a4-funktionen, nya v-loggan mm</dc:description>
  <cp:lastModifiedBy>Lars Brink</cp:lastModifiedBy>
  <cp:revision>2</cp:revision>
  <cp:lastPrinted>2013-12-07T08:59:00Z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mot2000_601_2012-06-13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Tolkkostnad i brottmål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Tolkkostnad i brottmål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SD213</vt:lpwstr>
  </property>
  <property fmtid="{D5CDD505-2E9C-101B-9397-08002B2CF9AE}" pid="18" name="ArbRubr">
    <vt:lpwstr>tolkkostnad i brottmål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Kent Ekeroth och Richard Jomshof (SD)</vt:lpwstr>
  </property>
  <property fmtid="{D5CDD505-2E9C-101B-9397-08002B2CF9AE}" pid="26" name="MotionarLista">
    <vt:lpwstr>Ekeroth, Kent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kt0911ab</vt:lpwstr>
  </property>
  <property fmtid="{D5CDD505-2E9C-101B-9397-08002B2CF9AE}" pid="46" name="MotionID">
    <vt:lpwstr>20132014000000830068000002130069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20132014000000830068000002130069</vt:lpwstr>
  </property>
  <property fmtid="{D5CDD505-2E9C-101B-9397-08002B2CF9AE}" pid="50" name="nummer">
    <vt:lpwstr>340</vt:lpwstr>
  </property>
  <property fmtid="{D5CDD505-2E9C-101B-9397-08002B2CF9AE}" pid="51" name="utskottsbeteckning">
    <vt:lpwstr>Ju</vt:lpwstr>
  </property>
  <property fmtid="{D5CDD505-2E9C-101B-9397-08002B2CF9AE}" pid="52" name="GlobalUID">
    <vt:lpwstr>{EDC0C46E-1E57-44EB-8606-81D618F157E0}</vt:lpwstr>
  </property>
  <property fmtid="{D5CDD505-2E9C-101B-9397-08002B2CF9AE}" pid="53" name="Överföringar">
    <vt:i4>0</vt:i4>
  </property>
  <property fmtid="{D5CDD505-2E9C-101B-9397-08002B2CF9AE}" pid="54" name="Checksum">
    <vt:lpwstr>*1001252688311*</vt:lpwstr>
  </property>
  <property fmtid="{D5CDD505-2E9C-101B-9397-08002B2CF9AE}" pid="55" name="skuggnummer">
    <vt:lpwstr>1926</vt:lpwstr>
  </property>
  <property fmtid="{D5CDD505-2E9C-101B-9397-08002B2CF9AE}" pid="56" name="urixVersion">
    <vt:lpwstr>4.6.0.0</vt:lpwstr>
  </property>
  <property fmtid="{D5CDD505-2E9C-101B-9397-08002B2CF9AE}" pid="57" name="urixOrigin">
    <vt:lpwstr>131211 13:13:15.631</vt:lpwstr>
  </property>
  <property fmtid="{D5CDD505-2E9C-101B-9397-08002B2CF9AE}" pid="58" name="urixGuid">
    <vt:lpwstr>{40CF99BB-9B71-44E7-8AA8-B131986793DE}</vt:lpwstr>
  </property>
</Properties>
</file>