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02745" w:rsidP="00DA0661">
      <w:pPr>
        <w:pStyle w:val="Title"/>
      </w:pPr>
      <w:bookmarkStart w:id="0" w:name="Start"/>
      <w:bookmarkEnd w:id="0"/>
      <w:r>
        <w:t>Svar på fråga 20</w:t>
      </w:r>
      <w:r w:rsidR="003B414F">
        <w:t>22</w:t>
      </w:r>
      <w:r>
        <w:t>/</w:t>
      </w:r>
      <w:r w:rsidR="003B414F">
        <w:t>23</w:t>
      </w:r>
      <w:r>
        <w:t>:</w:t>
      </w:r>
      <w:r w:rsidR="003B414F">
        <w:t>657</w:t>
      </w:r>
      <w:r>
        <w:t xml:space="preserve"> av </w:t>
      </w:r>
      <w:r w:rsidRPr="00502745">
        <w:t>Linus Sköld</w:t>
      </w:r>
      <w:r>
        <w:t xml:space="preserve"> (S)</w:t>
      </w:r>
      <w:r>
        <w:br/>
      </w:r>
      <w:r w:rsidRPr="00502745">
        <w:t xml:space="preserve">Kompetensförsörjning i </w:t>
      </w:r>
      <w:r>
        <w:t>r</w:t>
      </w:r>
      <w:r w:rsidRPr="00502745">
        <w:t>egeringens strategi för norra Sverige</w:t>
      </w:r>
    </w:p>
    <w:p w:rsidR="00502745" w:rsidP="00502745">
      <w:pPr>
        <w:pStyle w:val="BodyText"/>
      </w:pPr>
      <w:r>
        <w:t>Linus Sköld har frågat mig när jag avser att återkomma med förslag till att bygga ut antalet utbildningsplatser för vuxna respektive till att förvalta omställningsstudiestödet</w:t>
      </w:r>
      <w:r w:rsidR="006D6BE3">
        <w:t xml:space="preserve"> </w:t>
      </w:r>
      <w:r w:rsidRPr="006D6BE3" w:rsidR="006D6BE3">
        <w:t>så att det får avsedd effekt</w:t>
      </w:r>
      <w:r>
        <w:t xml:space="preserve">. </w:t>
      </w:r>
    </w:p>
    <w:p w:rsidR="00C74E25" w:rsidP="002C4EA9">
      <w:pPr>
        <w:pStyle w:val="BodyText"/>
      </w:pPr>
      <w:r w:rsidRPr="00C74E25">
        <w:t xml:space="preserve">Det finns en gyllene möjlighet för norra Sverige att leda den nya industriella revolutionen och bli en motor för gröna innovationer som kan gynna nordligaste Sverige, hela landet och i förlängningen hela Europa. Regeringen avser därför </w:t>
      </w:r>
      <w:r w:rsidR="00384427">
        <w:t xml:space="preserve">att </w:t>
      </w:r>
      <w:r w:rsidRPr="00C74E25">
        <w:t xml:space="preserve">ta fram en samlad långsiktig strategi för att främja den gröna </w:t>
      </w:r>
      <w:r w:rsidRPr="00C74E25">
        <w:t>nyindustrialiseringen</w:t>
      </w:r>
      <w:r w:rsidRPr="00C74E25">
        <w:t>.</w:t>
      </w:r>
    </w:p>
    <w:p w:rsidR="000A69CD" w:rsidP="000A69CD">
      <w:pPr>
        <w:pStyle w:val="BodyText"/>
      </w:pPr>
      <w:r>
        <w:t xml:space="preserve">När det gäller förslag till att bygga ut antalet utbildningsplatser för vuxna </w:t>
      </w:r>
      <w:r w:rsidR="006D6BE3">
        <w:t xml:space="preserve">föreslår </w:t>
      </w:r>
      <w:r>
        <w:t xml:space="preserve">regeringen i </w:t>
      </w:r>
      <w:r w:rsidR="002D0D68">
        <w:t>v</w:t>
      </w:r>
      <w:r>
        <w:t>årändringsbudgeten för 2023 att anslaget för s</w:t>
      </w:r>
      <w:r w:rsidRPr="000A69CD">
        <w:t xml:space="preserve">tatligt stöd till </w:t>
      </w:r>
      <w:r w:rsidR="002D0D68">
        <w:t>vuxenutbildning</w:t>
      </w:r>
      <w:r>
        <w:t xml:space="preserve"> ökar med 400 000 000 kronor för 2023. Detta ge</w:t>
      </w:r>
      <w:r w:rsidR="00034318">
        <w:t>r</w:t>
      </w:r>
      <w:r>
        <w:t xml:space="preserve"> kommunerna</w:t>
      </w:r>
      <w:r w:rsidRPr="00034318" w:rsidR="00034318">
        <w:t xml:space="preserve"> </w:t>
      </w:r>
      <w:r w:rsidR="00034318">
        <w:t xml:space="preserve">ekonomiska förutsättningar </w:t>
      </w:r>
      <w:r>
        <w:t>att erbjuda utbildningsplatser för ytterligare</w:t>
      </w:r>
      <w:r w:rsidR="00E8471E">
        <w:t xml:space="preserve"> 7 400 </w:t>
      </w:r>
      <w:r>
        <w:t xml:space="preserve">personer under 2023. Regeringen föreslår även förstärkningar av yrkeshögskolan </w:t>
      </w:r>
      <w:r w:rsidR="00034318">
        <w:t>i syfte</w:t>
      </w:r>
      <w:r>
        <w:t xml:space="preserve"> att utöka antalet platser inom befintliga utbildningar samt för att möjliggöra beslut om nya korta utbildningar, kurser och kurspaket. För detta ändamål har regeringen föreslagit ett tillskott om 70 000 000 kronor vilket motsvarar omkring</w:t>
      </w:r>
      <w:r w:rsidR="00E8471E">
        <w:t xml:space="preserve"> 950</w:t>
      </w:r>
      <w:r>
        <w:t xml:space="preserve"> utbildningsplatser under 2023. </w:t>
      </w:r>
    </w:p>
    <w:p w:rsidR="000A69CD" w:rsidP="000A69CD">
      <w:pPr>
        <w:pStyle w:val="BodyText"/>
      </w:pPr>
      <w:r>
        <w:t>Hur behovet av utbildning kommer att utvecklas framöver vet vi inte i dagsläget, men regeringen följer givetvis utvecklingen noggrant för att bedöma behoven unde</w:t>
      </w:r>
      <w:r w:rsidR="00034318">
        <w:t>r</w:t>
      </w:r>
      <w:r>
        <w:t xml:space="preserve"> kommande år.</w:t>
      </w:r>
    </w:p>
    <w:p w:rsidR="007A475B" w:rsidP="007A475B">
      <w:r>
        <w:t xml:space="preserve">När det gäller </w:t>
      </w:r>
      <w:r w:rsidRPr="00426A8B">
        <w:t>omställnings</w:t>
      </w:r>
      <w:r w:rsidRPr="00426A8B">
        <w:softHyphen/>
        <w:t xml:space="preserve">studiestödet </w:t>
      </w:r>
      <w:r>
        <w:t xml:space="preserve">inför </w:t>
      </w:r>
      <w:r w:rsidR="00943091">
        <w:t>r</w:t>
      </w:r>
      <w:r>
        <w:t xml:space="preserve">egeringen det </w:t>
      </w:r>
      <w:r w:rsidRPr="00426A8B">
        <w:t>pre</w:t>
      </w:r>
      <w:r w:rsidRPr="00426A8B">
        <w:softHyphen/>
        <w:t>cis på det sätt som avise</w:t>
      </w:r>
      <w:r>
        <w:softHyphen/>
      </w:r>
      <w:r w:rsidRPr="00426A8B">
        <w:t>ra</w:t>
      </w:r>
      <w:r>
        <w:softHyphen/>
      </w:r>
      <w:r w:rsidRPr="00426A8B">
        <w:t xml:space="preserve">des i propositionen </w:t>
      </w:r>
      <w:r w:rsidRPr="009A0217" w:rsidR="009A0217">
        <w:t>Flexibilitet, omställningsförmåga och trygghet på arbetsmarknaden</w:t>
      </w:r>
      <w:r w:rsidR="00220B97">
        <w:t xml:space="preserve"> (p</w:t>
      </w:r>
      <w:r w:rsidRPr="00220B97" w:rsidR="00220B97">
        <w:t>rop. 2021/22:176</w:t>
      </w:r>
      <w:r w:rsidR="00220B97">
        <w:t>)</w:t>
      </w:r>
      <w:r w:rsidR="0019586E">
        <w:t>,</w:t>
      </w:r>
      <w:r w:rsidRPr="009A0217" w:rsidR="009A0217">
        <w:t xml:space="preserve"> </w:t>
      </w:r>
      <w:r w:rsidRPr="00426A8B">
        <w:t xml:space="preserve">som med stor majoritet antogs av riksdagen. </w:t>
      </w:r>
      <w:r w:rsidRPr="00A707F0">
        <w:t>Propo</w:t>
      </w:r>
      <w:r>
        <w:softHyphen/>
      </w:r>
      <w:r w:rsidRPr="00A707F0">
        <w:t>sitio</w:t>
      </w:r>
      <w:r>
        <w:softHyphen/>
      </w:r>
      <w:r w:rsidRPr="00A707F0">
        <w:t>nen utgår i sin tur från den överens</w:t>
      </w:r>
      <w:r>
        <w:softHyphen/>
      </w:r>
      <w:r w:rsidRPr="00A707F0">
        <w:t xml:space="preserve">kommelse som träffats med parterna. </w:t>
      </w:r>
      <w:r>
        <w:t>Att regeringen inför reformen på det sätt som aviserades i propositionen innebär att stödet införs stegvis på så sätt att medel för stödet tillförs och skalas upp efter hand för att vara fullt ut</w:t>
      </w:r>
      <w:r>
        <w:softHyphen/>
        <w:t xml:space="preserve">byggt till 2026. </w:t>
      </w:r>
      <w:r w:rsidRPr="00426A8B">
        <w:t xml:space="preserve">Det innebär </w:t>
      </w:r>
      <w:r>
        <w:t xml:space="preserve">också </w:t>
      </w:r>
      <w:r w:rsidRPr="00426A8B">
        <w:t>att Centrala studiestöds</w:t>
      </w:r>
      <w:r w:rsidRPr="00426A8B">
        <w:softHyphen/>
        <w:t>nämnden (CSN) har tillförts omfattande medel för utveck</w:t>
      </w:r>
      <w:r w:rsidRPr="00426A8B">
        <w:softHyphen/>
        <w:t>ling och administration, för att säke</w:t>
      </w:r>
      <w:r>
        <w:t>r</w:t>
      </w:r>
      <w:r w:rsidRPr="00426A8B">
        <w:t>ställa att omställnings</w:t>
      </w:r>
      <w:r w:rsidRPr="00426A8B">
        <w:softHyphen/>
        <w:t>studiestödet kan fungera som avsett.</w:t>
      </w:r>
      <w:r>
        <w:t xml:space="preserve"> </w:t>
      </w:r>
      <w:r w:rsidRPr="00A707F0">
        <w:t xml:space="preserve">Regeringen följer </w:t>
      </w:r>
      <w:r>
        <w:t xml:space="preserve">nu </w:t>
      </w:r>
      <w:r w:rsidRPr="00A707F0">
        <w:t>löpande hur refor</w:t>
      </w:r>
      <w:r>
        <w:softHyphen/>
      </w:r>
      <w:r w:rsidRPr="00A707F0">
        <w:t>men genom</w:t>
      </w:r>
      <w:r>
        <w:softHyphen/>
      </w:r>
      <w:r w:rsidRPr="00A707F0">
        <w:t>förs och har en nära dialog med CSN och parterna om hur införandet fortlöper.</w:t>
      </w:r>
      <w:r>
        <w:t xml:space="preserve"> </w:t>
      </w:r>
    </w:p>
    <w:p w:rsidR="007A475B" w:rsidRPr="00426A8B" w:rsidP="007A475B">
      <w:r w:rsidRPr="00426A8B">
        <w:t xml:space="preserve">Det är många som ansöker om omställningsstudiestöd </w:t>
      </w:r>
      <w:r>
        <w:t>– vilket naturligtvis är positivt – men</w:t>
      </w:r>
      <w:r w:rsidRPr="00426A8B">
        <w:t xml:space="preserve"> handläggnings</w:t>
      </w:r>
      <w:r w:rsidRPr="00426A8B">
        <w:softHyphen/>
        <w:t xml:space="preserve">tiderna är tyvärr alltför långa. </w:t>
      </w:r>
      <w:r>
        <w:t xml:space="preserve">Här vill jag poängtera att CSN bedriver ett omfattande och ambitiöst arbete med att förbättra handläggningen. </w:t>
      </w:r>
      <w:r w:rsidRPr="00426A8B">
        <w:t>Att rekry</w:t>
      </w:r>
      <w:r w:rsidRPr="00426A8B">
        <w:softHyphen/>
        <w:t>tera ny personal för handläggning av stödet tar dock tid och handläggnings</w:t>
      </w:r>
      <w:r w:rsidRPr="00426A8B">
        <w:softHyphen/>
        <w:t>tiderna behöver kortas om</w:t>
      </w:r>
      <w:r w:rsidRPr="00426A8B">
        <w:softHyphen/>
        <w:t>gående. Regeringen bedömer att effektiviseringar och ompriorite</w:t>
      </w:r>
      <w:r>
        <w:softHyphen/>
      </w:r>
      <w:r w:rsidRPr="00426A8B">
        <w:t>ringar inom CSN:s verksamhet är det mest effektiva sättet att minska hand</w:t>
      </w:r>
      <w:r>
        <w:softHyphen/>
      </w:r>
      <w:r w:rsidRPr="00426A8B">
        <w:t>lägg</w:t>
      </w:r>
      <w:r>
        <w:softHyphen/>
      </w:r>
      <w:r w:rsidRPr="00426A8B">
        <w:t>nings</w:t>
      </w:r>
      <w:r>
        <w:softHyphen/>
      </w:r>
      <w:r w:rsidRPr="00426A8B">
        <w:t>tiderna på kort sikt.</w:t>
      </w:r>
    </w:p>
    <w:p w:rsidR="000A69CD" w:rsidP="001C2EDC">
      <w:r w:rsidRPr="00426A8B">
        <w:t xml:space="preserve">Regeringen har därför </w:t>
      </w:r>
      <w:r>
        <w:t>nyligen gett</w:t>
      </w:r>
      <w:r w:rsidRPr="00426A8B">
        <w:t xml:space="preserve"> CSN i uppdrag att vidta nödvändiga åtgärder för att förkorta handläggnings</w:t>
      </w:r>
      <w:r w:rsidRPr="00426A8B">
        <w:softHyphen/>
        <w:t>tiderna för omställningsstudiestödet, till exempel genom effektiviseringar eller omprioritering av resurser från andra delar av myndighetens verksam</w:t>
      </w:r>
      <w:r w:rsidRPr="00426A8B">
        <w:softHyphen/>
        <w:t>het. Myndigheten ska redovisa hur arbetet fortlöper månadsvis till Utbildnings</w:t>
      </w:r>
      <w:r>
        <w:softHyphen/>
      </w:r>
      <w:r w:rsidRPr="00426A8B">
        <w:t>departementet.</w:t>
      </w:r>
      <w:r>
        <w:t xml:space="preserve"> </w:t>
      </w:r>
      <w:r w:rsidRPr="004B1E00">
        <w:t>CSN:s uppdragsred</w:t>
      </w:r>
      <w:r>
        <w:t>o</w:t>
      </w:r>
      <w:r w:rsidRPr="004B1E00">
        <w:t xml:space="preserve">visningar kommer att ge </w:t>
      </w:r>
      <w:r>
        <w:t>oss en fördjupad bild över vad</w:t>
      </w:r>
      <w:r w:rsidRPr="004B1E00">
        <w:t xml:space="preserve"> som kan göras inom befintlig</w:t>
      </w:r>
      <w:r>
        <w:t>a ramar</w:t>
      </w:r>
      <w:r w:rsidRPr="004B1E00">
        <w:t xml:space="preserve"> och hur medelsbehovet ser ut fram</w:t>
      </w:r>
      <w:r>
        <w:softHyphen/>
      </w:r>
      <w:r w:rsidRPr="004B1E00">
        <w:t xml:space="preserve">över. </w:t>
      </w:r>
      <w:r>
        <w:t xml:space="preserve">Jag ser </w:t>
      </w:r>
      <w:r w:rsidRPr="004B1E00">
        <w:t>ingen anledning att förekomma dessa redovisningar.</w:t>
      </w:r>
    </w:p>
    <w:p w:rsidR="000A69CD" w:rsidP="009F042D">
      <w:pPr>
        <w:pStyle w:val="BodyText"/>
      </w:pPr>
    </w:p>
    <w:p w:rsidR="00502745" w:rsidP="006A12F1">
      <w:pPr>
        <w:pStyle w:val="BodyText"/>
      </w:pPr>
      <w:r>
        <w:t xml:space="preserve">Stockholm den </w:t>
      </w:r>
      <w:sdt>
        <w:sdtPr>
          <w:id w:val="-1225218591"/>
          <w:placeholder>
            <w:docPart w:val="87DF52D7FF6445E9B2FD6DCE37962640"/>
          </w:placeholder>
          <w:dataBinding w:xpath="/ns0:DocumentInfo[1]/ns0:BaseInfo[1]/ns0:HeaderDate[1]" w:storeItemID="{4F14AA1F-10BF-48D0-9B66-97EB8476708D}" w:prefixMappings="xmlns:ns0='http://lp/documentinfo/RK' "/>
          <w:date w:fullDate="2023-05-24T00:00:00Z">
            <w:dateFormat w:val="d MMMM yyyy"/>
            <w:lid w:val="sv-SE"/>
            <w:storeMappedDataAs w:val="dateTime"/>
            <w:calendar w:val="gregorian"/>
          </w:date>
        </w:sdtPr>
        <w:sdtContent>
          <w:r w:rsidR="009F042D">
            <w:t>24</w:t>
          </w:r>
          <w:r>
            <w:t xml:space="preserve"> maj 2023</w:t>
          </w:r>
        </w:sdtContent>
      </w:sdt>
    </w:p>
    <w:p w:rsidR="00502745" w:rsidP="004E7A8F">
      <w:pPr>
        <w:pStyle w:val="Brdtextutanavstnd"/>
      </w:pPr>
    </w:p>
    <w:p w:rsidR="00502745" w:rsidP="004E7A8F">
      <w:pPr>
        <w:pStyle w:val="Brdtextutanavstnd"/>
      </w:pPr>
    </w:p>
    <w:p w:rsidR="00502745" w:rsidP="004E7A8F">
      <w:pPr>
        <w:pStyle w:val="Brdtextutanavstnd"/>
      </w:pPr>
    </w:p>
    <w:p w:rsidR="00502745" w:rsidRPr="00DB48AB" w:rsidP="00DB48AB">
      <w:pPr>
        <w:pStyle w:val="BodyText"/>
      </w:pPr>
      <w:r>
        <w:t>Mats Persson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02745" w:rsidRPr="007D73AB">
          <w:pPr>
            <w:pStyle w:val="Header"/>
          </w:pPr>
        </w:p>
      </w:tc>
      <w:tc>
        <w:tcPr>
          <w:tcW w:w="3170" w:type="dxa"/>
          <w:vAlign w:val="bottom"/>
        </w:tcPr>
        <w:p w:rsidR="00502745" w:rsidRPr="007D73AB" w:rsidP="00340DE0">
          <w:pPr>
            <w:pStyle w:val="Header"/>
          </w:pPr>
        </w:p>
      </w:tc>
      <w:tc>
        <w:tcPr>
          <w:tcW w:w="1134" w:type="dxa"/>
        </w:tcPr>
        <w:p w:rsidR="0050274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0274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02745" w:rsidRPr="00710A6C" w:rsidP="00EE3C0F">
          <w:pPr>
            <w:pStyle w:val="Header"/>
            <w:rPr>
              <w:b/>
            </w:rPr>
          </w:pPr>
        </w:p>
        <w:p w:rsidR="00502745" w:rsidP="00EE3C0F">
          <w:pPr>
            <w:pStyle w:val="Header"/>
          </w:pPr>
        </w:p>
        <w:p w:rsidR="00502745" w:rsidP="00EE3C0F">
          <w:pPr>
            <w:pStyle w:val="Header"/>
          </w:pPr>
        </w:p>
        <w:p w:rsidR="00502745" w:rsidP="00EE3C0F">
          <w:pPr>
            <w:pStyle w:val="Header"/>
          </w:pPr>
        </w:p>
        <w:sdt>
          <w:sdtPr>
            <w:alias w:val="Dnr"/>
            <w:tag w:val="ccRKShow_Dnr"/>
            <w:id w:val="-829283628"/>
            <w:placeholder>
              <w:docPart w:val="1B25B58301484090A1086BB147BB96D2"/>
            </w:placeholder>
            <w:dataBinding w:xpath="/ns0:DocumentInfo[1]/ns0:BaseInfo[1]/ns0:Dnr[1]" w:storeItemID="{4F14AA1F-10BF-48D0-9B66-97EB8476708D}" w:prefixMappings="xmlns:ns0='http://lp/documentinfo/RK' "/>
            <w:text/>
          </w:sdtPr>
          <w:sdtContent>
            <w:p w:rsidR="00502745" w:rsidP="00EE3C0F">
              <w:pPr>
                <w:pStyle w:val="Header"/>
              </w:pPr>
              <w:r>
                <w:t>U2023/01639</w:t>
              </w:r>
            </w:p>
          </w:sdtContent>
        </w:sdt>
        <w:sdt>
          <w:sdtPr>
            <w:alias w:val="DocNumber"/>
            <w:tag w:val="DocNumber"/>
            <w:id w:val="1726028884"/>
            <w:placeholder>
              <w:docPart w:val="E48B9B94D3DE448684965A583C4AB21F"/>
            </w:placeholder>
            <w:showingPlcHdr/>
            <w:dataBinding w:xpath="/ns0:DocumentInfo[1]/ns0:BaseInfo[1]/ns0:DocNumber[1]" w:storeItemID="{4F14AA1F-10BF-48D0-9B66-97EB8476708D}" w:prefixMappings="xmlns:ns0='http://lp/documentinfo/RK' "/>
            <w:text/>
          </w:sdtPr>
          <w:sdtContent>
            <w:p w:rsidR="00502745" w:rsidP="00EE3C0F">
              <w:pPr>
                <w:pStyle w:val="Header"/>
              </w:pPr>
              <w:r>
                <w:rPr>
                  <w:rStyle w:val="PlaceholderText"/>
                </w:rPr>
                <w:t xml:space="preserve"> </w:t>
              </w:r>
            </w:p>
          </w:sdtContent>
        </w:sdt>
        <w:p w:rsidR="00502745" w:rsidP="00EE3C0F">
          <w:pPr>
            <w:pStyle w:val="Header"/>
          </w:pPr>
        </w:p>
      </w:tc>
      <w:tc>
        <w:tcPr>
          <w:tcW w:w="1134" w:type="dxa"/>
        </w:tcPr>
        <w:p w:rsidR="00502745" w:rsidP="0094502D">
          <w:pPr>
            <w:pStyle w:val="Header"/>
          </w:pPr>
        </w:p>
        <w:p w:rsidR="0050274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FCB7E6E7802D44B3960F643E49F5C384"/>
          </w:placeholder>
          <w:richText/>
        </w:sdtPr>
        <w:sdtContent>
          <w:sdt>
            <w:sdtPr>
              <w:alias w:val="SenderText"/>
              <w:tag w:val="ccRKShow_SenderText"/>
              <w:id w:val="588201287"/>
              <w:placeholder>
                <w:docPart w:val="3055B57C9C624B4A966C9409F108B1BF"/>
              </w:placeholder>
              <w:richText/>
            </w:sdtPr>
            <w:sdtContent>
              <w:tc>
                <w:tcPr>
                  <w:tcW w:w="5534" w:type="dxa"/>
                  <w:tcMar>
                    <w:right w:w="1134" w:type="dxa"/>
                  </w:tcMar>
                </w:tcPr>
                <w:p w:rsidR="009F042D" w:rsidRPr="00E3322D" w:rsidP="009F042D">
                  <w:pPr>
                    <w:pStyle w:val="Header"/>
                    <w:rPr>
                      <w:b/>
                    </w:rPr>
                  </w:pPr>
                  <w:r w:rsidRPr="00E3322D">
                    <w:rPr>
                      <w:b/>
                    </w:rPr>
                    <w:t>Utbildningsdepartementet</w:t>
                  </w:r>
                </w:p>
                <w:p w:rsidR="009F042D" w:rsidP="009F042D">
                  <w:pPr>
                    <w:pStyle w:val="Header"/>
                  </w:pPr>
                  <w:r w:rsidRPr="00E3322D">
                    <w:t>Utbildningsministern</w:t>
                  </w:r>
                </w:p>
                <w:p w:rsidR="009F042D" w:rsidP="009F042D">
                  <w:pPr>
                    <w:pStyle w:val="Header"/>
                  </w:pPr>
                </w:p>
                <w:sdt>
                  <w:sdtPr>
                    <w:alias w:val="SenderText"/>
                    <w:tag w:val="ccRKShow_SenderText"/>
                    <w:id w:val="-1832285613"/>
                    <w:placeholder>
                      <w:docPart w:val="C72C027893BF4AAFA26AB292937E268D"/>
                    </w:placeholder>
                    <w:showingPlcHdr/>
                    <w:richText/>
                  </w:sdtPr>
                  <w:sdtContent>
                    <w:p w:rsidR="00502745" w:rsidRPr="00340DE0" w:rsidP="009F042D">
                      <w:pPr>
                        <w:pStyle w:val="Header"/>
                      </w:pPr>
                      <w:r>
                        <w:rPr>
                          <w:rStyle w:val="PlaceholderText"/>
                        </w:rPr>
                        <w:t xml:space="preserve"> </w:t>
                      </w:r>
                    </w:p>
                  </w:sdtContent>
                </w:sdt>
              </w:tc>
            </w:sdtContent>
          </w:sdt>
        </w:sdtContent>
      </w:sdt>
      <w:sdt>
        <w:sdtPr>
          <w:alias w:val="Recipient"/>
          <w:tag w:val="ccRKShow_Recipient"/>
          <w:id w:val="-28344517"/>
          <w:placeholder>
            <w:docPart w:val="458118D1A0124AEA9FC3E7DC61090285"/>
          </w:placeholder>
          <w:dataBinding w:xpath="/ns0:DocumentInfo[1]/ns0:BaseInfo[1]/ns0:Recipient[1]" w:storeItemID="{4F14AA1F-10BF-48D0-9B66-97EB8476708D}" w:prefixMappings="xmlns:ns0='http://lp/documentinfo/RK' "/>
          <w:text w:multiLine="1"/>
        </w:sdtPr>
        <w:sdtContent>
          <w:tc>
            <w:tcPr>
              <w:tcW w:w="3170" w:type="dxa"/>
            </w:tcPr>
            <w:p w:rsidR="00502745" w:rsidP="00547B89">
              <w:pPr>
                <w:pStyle w:val="Header"/>
              </w:pPr>
              <w:r>
                <w:t>Till riksdagen</w:t>
              </w:r>
            </w:p>
          </w:tc>
        </w:sdtContent>
      </w:sdt>
      <w:tc>
        <w:tcPr>
          <w:tcW w:w="1134" w:type="dxa"/>
        </w:tcPr>
        <w:p w:rsidR="0050274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D6BE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25B58301484090A1086BB147BB96D2"/>
        <w:category>
          <w:name w:val="Allmänt"/>
          <w:gallery w:val="placeholder"/>
        </w:category>
        <w:types>
          <w:type w:val="bbPlcHdr"/>
        </w:types>
        <w:behaviors>
          <w:behavior w:val="content"/>
        </w:behaviors>
        <w:guid w:val="{0C611EB0-D948-48CE-A5C1-C95EB8B36FAF}"/>
      </w:docPartPr>
      <w:docPartBody>
        <w:p w:rsidR="00804E9E" w:rsidP="008100A0">
          <w:pPr>
            <w:pStyle w:val="1B25B58301484090A1086BB147BB96D2"/>
          </w:pPr>
          <w:r>
            <w:rPr>
              <w:rStyle w:val="PlaceholderText"/>
            </w:rPr>
            <w:t xml:space="preserve"> </w:t>
          </w:r>
        </w:p>
      </w:docPartBody>
    </w:docPart>
    <w:docPart>
      <w:docPartPr>
        <w:name w:val="E48B9B94D3DE448684965A583C4AB21F"/>
        <w:category>
          <w:name w:val="Allmänt"/>
          <w:gallery w:val="placeholder"/>
        </w:category>
        <w:types>
          <w:type w:val="bbPlcHdr"/>
        </w:types>
        <w:behaviors>
          <w:behavior w:val="content"/>
        </w:behaviors>
        <w:guid w:val="{719012FD-FDA4-4222-93B3-7918E5C74F0F}"/>
      </w:docPartPr>
      <w:docPartBody>
        <w:p w:rsidR="00804E9E" w:rsidP="008100A0">
          <w:pPr>
            <w:pStyle w:val="E48B9B94D3DE448684965A583C4AB21F1"/>
          </w:pPr>
          <w:r>
            <w:rPr>
              <w:rStyle w:val="PlaceholderText"/>
            </w:rPr>
            <w:t xml:space="preserve"> </w:t>
          </w:r>
        </w:p>
      </w:docPartBody>
    </w:docPart>
    <w:docPart>
      <w:docPartPr>
        <w:name w:val="FCB7E6E7802D44B3960F643E49F5C384"/>
        <w:category>
          <w:name w:val="Allmänt"/>
          <w:gallery w:val="placeholder"/>
        </w:category>
        <w:types>
          <w:type w:val="bbPlcHdr"/>
        </w:types>
        <w:behaviors>
          <w:behavior w:val="content"/>
        </w:behaviors>
        <w:guid w:val="{EE9C03F2-90FC-4A9C-868B-16F4FD175EB9}"/>
      </w:docPartPr>
      <w:docPartBody>
        <w:p w:rsidR="00804E9E" w:rsidP="008100A0">
          <w:pPr>
            <w:pStyle w:val="FCB7E6E7802D44B3960F643E49F5C3841"/>
          </w:pPr>
          <w:r>
            <w:rPr>
              <w:rStyle w:val="PlaceholderText"/>
            </w:rPr>
            <w:t xml:space="preserve"> </w:t>
          </w:r>
        </w:p>
      </w:docPartBody>
    </w:docPart>
    <w:docPart>
      <w:docPartPr>
        <w:name w:val="458118D1A0124AEA9FC3E7DC61090285"/>
        <w:category>
          <w:name w:val="Allmänt"/>
          <w:gallery w:val="placeholder"/>
        </w:category>
        <w:types>
          <w:type w:val="bbPlcHdr"/>
        </w:types>
        <w:behaviors>
          <w:behavior w:val="content"/>
        </w:behaviors>
        <w:guid w:val="{C91EBBF7-0961-4B83-A2F1-BA0B2E9815C3}"/>
      </w:docPartPr>
      <w:docPartBody>
        <w:p w:rsidR="00804E9E" w:rsidP="008100A0">
          <w:pPr>
            <w:pStyle w:val="458118D1A0124AEA9FC3E7DC61090285"/>
          </w:pPr>
          <w:r>
            <w:rPr>
              <w:rStyle w:val="PlaceholderText"/>
            </w:rPr>
            <w:t xml:space="preserve"> </w:t>
          </w:r>
        </w:p>
      </w:docPartBody>
    </w:docPart>
    <w:docPart>
      <w:docPartPr>
        <w:name w:val="87DF52D7FF6445E9B2FD6DCE37962640"/>
        <w:category>
          <w:name w:val="Allmänt"/>
          <w:gallery w:val="placeholder"/>
        </w:category>
        <w:types>
          <w:type w:val="bbPlcHdr"/>
        </w:types>
        <w:behaviors>
          <w:behavior w:val="content"/>
        </w:behaviors>
        <w:guid w:val="{B0ED2F89-4EA7-485A-81BC-195F00E446E9}"/>
      </w:docPartPr>
      <w:docPartBody>
        <w:p w:rsidR="00804E9E" w:rsidP="008100A0">
          <w:pPr>
            <w:pStyle w:val="87DF52D7FF6445E9B2FD6DCE37962640"/>
          </w:pPr>
          <w:r>
            <w:rPr>
              <w:rStyle w:val="PlaceholderText"/>
            </w:rPr>
            <w:t>Klicka här för att ange datum.</w:t>
          </w:r>
        </w:p>
      </w:docPartBody>
    </w:docPart>
    <w:docPart>
      <w:docPartPr>
        <w:name w:val="3055B57C9C624B4A966C9409F108B1BF"/>
        <w:category>
          <w:name w:val="Allmänt"/>
          <w:gallery w:val="placeholder"/>
        </w:category>
        <w:types>
          <w:type w:val="bbPlcHdr"/>
        </w:types>
        <w:behaviors>
          <w:behavior w:val="content"/>
        </w:behaviors>
        <w:guid w:val="{3FD73967-A004-4B5B-94EA-12B9445EE699}"/>
      </w:docPartPr>
      <w:docPartBody>
        <w:p w:rsidR="00804E9E" w:rsidP="008100A0">
          <w:pPr>
            <w:pStyle w:val="3055B57C9C624B4A966C9409F108B1BF"/>
          </w:pPr>
          <w:r>
            <w:rPr>
              <w:rStyle w:val="PlaceholderText"/>
            </w:rPr>
            <w:t xml:space="preserve"> </w:t>
          </w:r>
        </w:p>
      </w:docPartBody>
    </w:docPart>
    <w:docPart>
      <w:docPartPr>
        <w:name w:val="C72C027893BF4AAFA26AB292937E268D"/>
        <w:category>
          <w:name w:val="Allmänt"/>
          <w:gallery w:val="placeholder"/>
        </w:category>
        <w:types>
          <w:type w:val="bbPlcHdr"/>
        </w:types>
        <w:behaviors>
          <w:behavior w:val="content"/>
        </w:behaviors>
        <w:guid w:val="{81E7C68F-A7A0-48CF-AB85-FF6F3113BC6B}"/>
      </w:docPartPr>
      <w:docPartBody>
        <w:p w:rsidR="00804E9E" w:rsidP="008100A0">
          <w:pPr>
            <w:pStyle w:val="C72C027893BF4AAFA26AB292937E268D"/>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0A0"/>
    <w:rPr>
      <w:noProof w:val="0"/>
      <w:color w:val="808080"/>
    </w:rPr>
  </w:style>
  <w:style w:type="paragraph" w:customStyle="1" w:styleId="1B25B58301484090A1086BB147BB96D2">
    <w:name w:val="1B25B58301484090A1086BB147BB96D2"/>
    <w:rsid w:val="008100A0"/>
  </w:style>
  <w:style w:type="paragraph" w:customStyle="1" w:styleId="458118D1A0124AEA9FC3E7DC61090285">
    <w:name w:val="458118D1A0124AEA9FC3E7DC61090285"/>
    <w:rsid w:val="008100A0"/>
  </w:style>
  <w:style w:type="paragraph" w:customStyle="1" w:styleId="E48B9B94D3DE448684965A583C4AB21F1">
    <w:name w:val="E48B9B94D3DE448684965A583C4AB21F1"/>
    <w:rsid w:val="008100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B7E6E7802D44B3960F643E49F5C3841">
    <w:name w:val="FCB7E6E7802D44B3960F643E49F5C3841"/>
    <w:rsid w:val="008100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DF52D7FF6445E9B2FD6DCE37962640">
    <w:name w:val="87DF52D7FF6445E9B2FD6DCE37962640"/>
    <w:rsid w:val="008100A0"/>
  </w:style>
  <w:style w:type="paragraph" w:customStyle="1" w:styleId="3055B57C9C624B4A966C9409F108B1BF">
    <w:name w:val="3055B57C9C624B4A966C9409F108B1BF"/>
    <w:rsid w:val="008100A0"/>
  </w:style>
  <w:style w:type="paragraph" w:customStyle="1" w:styleId="C72C027893BF4AAFA26AB292937E268D">
    <w:name w:val="C72C027893BF4AAFA26AB292937E268D"/>
    <w:rsid w:val="008100A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9523650c-294f-458d-ab5f-f86490c8bcb5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2023-05-24T00:00:00</HeaderDate>
    <Office/>
    <Dnr>U2023/01639</Dnr>
    <ParagrafNr/>
    <DocumentTitle/>
    <VisitingAddress/>
    <Extra1/>
    <Extra2/>
    <Extra3>Linus Sköld</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73B7B-6DBD-4C01-8B9B-6AD9742AB899}"/>
</file>

<file path=customXml/itemProps2.xml><?xml version="1.0" encoding="utf-8"?>
<ds:datastoreItem xmlns:ds="http://schemas.openxmlformats.org/officeDocument/2006/customXml" ds:itemID="{13A36122-D2CA-4423-BC76-D2A5DF0E0A08}"/>
</file>

<file path=customXml/itemProps3.xml><?xml version="1.0" encoding="utf-8"?>
<ds:datastoreItem xmlns:ds="http://schemas.openxmlformats.org/officeDocument/2006/customXml" ds:itemID="{4F14AA1F-10BF-48D0-9B66-97EB8476708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658D3EBE-2ADB-47B4-9C22-7615B03D003D}"/>
</file>

<file path=docProps/app.xml><?xml version="1.0" encoding="utf-8"?>
<Properties xmlns="http://schemas.openxmlformats.org/officeDocument/2006/extended-properties" xmlns:vt="http://schemas.openxmlformats.org/officeDocument/2006/docPropsVTypes">
  <Template>RK Basmall</Template>
  <TotalTime>0</TotalTime>
  <Pages>1</Pages>
  <Words>556</Words>
  <Characters>2948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23 657 Kompetensförsörjning i regeringens strategi för norra Sverige.docx</dc:title>
  <cp:revision>35</cp:revision>
  <dcterms:created xsi:type="dcterms:W3CDTF">2023-05-12T06:53:00Z</dcterms:created>
  <dcterms:modified xsi:type="dcterms:W3CDTF">2023-05-23T09:09:00Z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097d02a1-ceff-4f23-a324-042bb892adf6</vt:lpwstr>
  </property>
</Properties>
</file>