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21B" w:rsidRPr="00044E05" w:rsidRDefault="0031121B">
      <w:pPr>
        <w:pStyle w:val="Frslagsrubrik"/>
      </w:pPr>
      <w:r w:rsidRPr="00044E05">
        <w:t>Förslag till riksdagsbeslut</w:t>
      </w:r>
    </w:p>
    <w:p w:rsidR="0031121B" w:rsidRPr="00044E05" w:rsidRDefault="0031121B">
      <w:pPr>
        <w:pStyle w:val="Hemstlatt"/>
      </w:pPr>
      <w:r w:rsidRPr="00044E05">
        <w:t>Riksdagen tillkännager för regeringen som sin mening vad som anförs i motionen om en översyn av socialtjänstlagen i syfte att mö</w:t>
      </w:r>
      <w:r w:rsidRPr="00044E05">
        <w:t>j</w:t>
      </w:r>
      <w:r w:rsidRPr="00044E05">
        <w:t>liggöra krav på motprestation för att erhålla försörjning</w:t>
      </w:r>
      <w:r w:rsidRPr="00044E05">
        <w:t>s</w:t>
      </w:r>
      <w:r w:rsidRPr="00044E05">
        <w:t>stöd.</w:t>
      </w:r>
    </w:p>
    <w:p w:rsidR="0031121B" w:rsidRPr="00044E05" w:rsidRDefault="0031121B">
      <w:pPr>
        <w:pStyle w:val="Rubrik1"/>
      </w:pPr>
      <w:r w:rsidRPr="00044E05">
        <w:t>Motivering</w:t>
      </w:r>
    </w:p>
    <w:p w:rsidR="0031121B" w:rsidRPr="00044E05" w:rsidRDefault="0031121B">
      <w:r w:rsidRPr="00044E05">
        <w:t>Under senare tid har några kommuner i landet infört krav på någon form av motprestation för uppbärande av försörjningsstöd. I såväl Landskrona som Västerås har krav på aktivering ställts på bidragstagarna. Undersökningar har pekat på positiva effekter i det att aktiveringskraven lett till att fler hushåll gått från bidrag till arbete. Studier visar också på positiva trender i fråga om den genomsnittliga löneökningen i berörda stadsdelar.</w:t>
      </w:r>
    </w:p>
    <w:p w:rsidR="0031121B" w:rsidRPr="00044E05" w:rsidRDefault="0031121B">
      <w:pPr>
        <w:pStyle w:val="Normaltindrag"/>
      </w:pPr>
      <w:r w:rsidRPr="00044E05">
        <w:t>Ett stort problem är däremot att dagens socialtjänstlag inte uppfyller nö</w:t>
      </w:r>
      <w:r w:rsidRPr="00044E05">
        <w:t>d</w:t>
      </w:r>
      <w:r w:rsidRPr="00044E05">
        <w:t>vändiga krav. I SoL 4 kap. 4 § stadgas följande.</w:t>
      </w:r>
    </w:p>
    <w:p w:rsidR="0031121B" w:rsidRPr="00044E05" w:rsidRDefault="0031121B">
      <w:pPr>
        <w:pStyle w:val="Normaltindrag"/>
      </w:pPr>
    </w:p>
    <w:p w:rsidR="0031121B" w:rsidRPr="00044E05" w:rsidRDefault="0031121B">
      <w:pPr>
        <w:pStyle w:val="Citat"/>
      </w:pPr>
      <w:r w:rsidRPr="00044E05">
        <w:t>Socialnämnden får begära att den som uppbär försörjningsstöd under viss tid skall delta i av nämnden anvisad praktik eller annan kompetenshöja</w:t>
      </w:r>
      <w:r w:rsidRPr="00044E05">
        <w:t>n</w:t>
      </w:r>
      <w:r w:rsidRPr="00044E05">
        <w:t xml:space="preserve">de verksamhet om den enskilde inte har kunnat beredas någon lämplig arbetsmarknadspolitisk åtgärd, och </w:t>
      </w:r>
    </w:p>
    <w:p w:rsidR="0031121B" w:rsidRPr="00044E05" w:rsidRDefault="0031121B">
      <w:pPr>
        <w:pStyle w:val="Citatindrag"/>
      </w:pPr>
      <w:r w:rsidRPr="00044E05">
        <w:t xml:space="preserve">1. inte har fyllt tjugofem år, eller </w:t>
      </w:r>
    </w:p>
    <w:p w:rsidR="0031121B" w:rsidRPr="00044E05" w:rsidRDefault="0031121B">
      <w:pPr>
        <w:pStyle w:val="Citatindrag"/>
      </w:pPr>
      <w:r w:rsidRPr="00044E05">
        <w:t>2. har fyllt tjugofem år men av särskilda skäl är i behov av komp</w:t>
      </w:r>
      <w:r w:rsidRPr="00044E05">
        <w:t>e</w:t>
      </w:r>
      <w:r w:rsidRPr="00044E05">
        <w:t xml:space="preserve">tenshöjande insatser, eller </w:t>
      </w:r>
    </w:p>
    <w:p w:rsidR="0031121B" w:rsidRPr="00044E05" w:rsidRDefault="0031121B">
      <w:pPr>
        <w:pStyle w:val="Citatindrag"/>
      </w:pPr>
      <w:r w:rsidRPr="00044E05">
        <w:t xml:space="preserve">3. följer en utbildning med tillgång till finansiering i särskild ordning men under tid för studieuppehåll behöver försörjningsstöd. </w:t>
      </w:r>
    </w:p>
    <w:p w:rsidR="0031121B" w:rsidRPr="00044E05" w:rsidRDefault="0031121B">
      <w:pPr>
        <w:pStyle w:val="Citatindrag"/>
      </w:pPr>
      <w:r w:rsidRPr="00044E05">
        <w:t>Praktik eller kompetenshöjande verksamhet som avses i första stycket skall syfta till att utveckla den enskildes möjligheter att i framtiden fö</w:t>
      </w:r>
      <w:r w:rsidRPr="00044E05">
        <w:t>r</w:t>
      </w:r>
      <w:r w:rsidRPr="00044E05">
        <w:t>sörja sig själv. Verksamheten skall stärka den enskildes möjligheter att komma in på arbetsmarknaden eller, där så är lämpligt, på en fortsatt u</w:t>
      </w:r>
      <w:r w:rsidRPr="00044E05">
        <w:t>t</w:t>
      </w:r>
      <w:r w:rsidRPr="00044E05">
        <w:lastRenderedPageBreak/>
        <w:t>bildning. Den skall utformas med skälig hänsyn till den enskildes indiv</w:t>
      </w:r>
      <w:r w:rsidRPr="00044E05">
        <w:t>i</w:t>
      </w:r>
      <w:r w:rsidRPr="00044E05">
        <w:t>duella önskemål och förutsättningar.</w:t>
      </w:r>
    </w:p>
    <w:p w:rsidR="0031121B" w:rsidRPr="00044E05" w:rsidRDefault="0031121B">
      <w:pPr>
        <w:pStyle w:val="Citatindrag"/>
      </w:pPr>
    </w:p>
    <w:p w:rsidR="0031121B" w:rsidRPr="00044E05" w:rsidRDefault="0031121B">
      <w:r w:rsidRPr="00044E05">
        <w:t>Möjligheten för kommunen att begära motprestationer är således främst riktad till ungdomar under 25 år, medan det krävs särskilda skäl till kompetensh</w:t>
      </w:r>
      <w:r w:rsidRPr="00044E05">
        <w:t>ö</w:t>
      </w:r>
      <w:r w:rsidRPr="00044E05">
        <w:t>jande insatser för den som fyllt 25 år. Definitionen av särskilda skäl har också blivit snävt begränsad i rättspraxis, vilket således föranlett hård kritik från bl.a. Socialstyrelsen mot de kommuner som uppställt aktiveringskrav som villkor för försörjningsstöd med hänvisning till att sådana bestämmelser sa</w:t>
      </w:r>
      <w:r w:rsidRPr="00044E05">
        <w:t>k</w:t>
      </w:r>
      <w:r w:rsidRPr="00044E05">
        <w:t>nar stöd i gällande lagstiftning. Detta har i sin tur inneburit svårigheter för kommuner att med kraft genomföra nödvändiga insatser för att bryta utanfö</w:t>
      </w:r>
      <w:r w:rsidRPr="00044E05">
        <w:t>r</w:t>
      </w:r>
      <w:r w:rsidRPr="00044E05">
        <w:t>skap och bidragsberoende. Inte minst i segregera</w:t>
      </w:r>
      <w:r w:rsidRPr="00044E05">
        <w:t>de städer som Malmö vore striktare regler på området att förorda.</w:t>
      </w:r>
    </w:p>
    <w:p w:rsidR="0031121B" w:rsidRPr="00044E05" w:rsidRDefault="0031121B">
      <w:pPr>
        <w:pStyle w:val="Normaltindrag"/>
        <w:rPr>
          <w:color w:val="FF0000"/>
        </w:rPr>
      </w:pPr>
      <w:r w:rsidRPr="00044E05">
        <w:t>Upprätthållandet av arbetslinjen och brytandet av utanförskapet är två av de viktigaste uppgifterna i samhället. Det är således också viktigt att komm</w:t>
      </w:r>
      <w:r w:rsidRPr="00044E05">
        <w:t>u</w:t>
      </w:r>
      <w:r w:rsidRPr="00044E05">
        <w:t>nerna ges tillräckliga verktyg för att få bukt med bidragsberoende och hindra långvarigt sådant. Av denna anledning bör regeringen se över möjligheterna att förtydliga lagstiftningen så att krav på motprestationer för försörjningsstöd möjliggörs även för personer som fyllt 25 år. Regeringen bör också se över möjligheterna att förtydliga lagen så att aktiveringskrav kan uppställas som villkor för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E05">
        <w:trPr>
          <w:cantSplit/>
        </w:trPr>
        <w:tc>
          <w:tcPr>
            <w:tcW w:w="3046" w:type="dxa"/>
          </w:tcPr>
          <w:p w:rsidR="0031121B" w:rsidRPr="00044E05" w:rsidRDefault="0031121B">
            <w:pPr>
              <w:pStyle w:val="UnderskriftDatum"/>
              <w:spacing w:before="240"/>
            </w:pPr>
            <w:r w:rsidRPr="00044E05">
              <w:t>Stockholm den 30 september 2011</w:t>
            </w:r>
          </w:p>
        </w:tc>
        <w:tc>
          <w:tcPr>
            <w:tcW w:w="3047" w:type="dxa"/>
          </w:tcPr>
          <w:p w:rsidR="0031121B" w:rsidRPr="00044E05" w:rsidRDefault="0031121B">
            <w:pPr>
              <w:pStyle w:val="Underskrifter"/>
              <w:spacing w:before="240"/>
            </w:pPr>
          </w:p>
        </w:tc>
      </w:tr>
      <w:tr w:rsidR="00000000" w:rsidRPr="00044E05">
        <w:trPr>
          <w:cantSplit/>
        </w:trPr>
        <w:tc>
          <w:tcPr>
            <w:tcW w:w="3046" w:type="dxa"/>
          </w:tcPr>
          <w:p w:rsidR="0031121B" w:rsidRPr="00044E05" w:rsidRDefault="0031121B">
            <w:pPr>
              <w:pStyle w:val="Underskrifter"/>
            </w:pPr>
            <w:r w:rsidRPr="00044E05">
              <w:t>Patrick Reslow (M)</w:t>
            </w:r>
          </w:p>
        </w:tc>
        <w:tc>
          <w:tcPr>
            <w:tcW w:w="3046" w:type="dxa"/>
          </w:tcPr>
          <w:p w:rsidR="0031121B" w:rsidRPr="00044E05" w:rsidRDefault="0031121B">
            <w:pPr>
              <w:pStyle w:val="Underskrifter"/>
            </w:pPr>
          </w:p>
        </w:tc>
      </w:tr>
    </w:tbl>
    <w:p w:rsidR="0031121B" w:rsidRPr="00044E05" w:rsidRDefault="0031121B">
      <w:pPr>
        <w:pStyle w:val="Normaltindrag"/>
      </w:pPr>
    </w:p>
    <w:sectPr w:rsidR="0031121B" w:rsidRPr="00044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21B" w:rsidRPr="00044E05" w:rsidRDefault="0031121B">
      <w:r w:rsidRPr="00044E05">
        <w:separator/>
      </w:r>
    </w:p>
  </w:endnote>
  <w:endnote w:type="continuationSeparator" w:id="0">
    <w:p w:rsidR="0031121B" w:rsidRPr="00044E05" w:rsidRDefault="0031121B">
      <w:r w:rsidRPr="00044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21B" w:rsidRPr="00044E05" w:rsidRDefault="00044E05">
    <w:pPr>
      <w:pStyle w:val="Sidfot"/>
    </w:pPr>
    <w:r w:rsidRPr="00044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648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B" w:rsidRDefault="003112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21B" w:rsidRDefault="003112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21B" w:rsidRPr="00044E05" w:rsidRDefault="00044E05">
    <w:pPr>
      <w:pStyle w:val="Sidfot"/>
    </w:pPr>
    <w:r w:rsidRPr="00044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904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B" w:rsidRDefault="003112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21B" w:rsidRDefault="003112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21B" w:rsidRPr="00044E05" w:rsidRDefault="00044E05">
    <w:pPr>
      <w:pStyle w:val="Sidfot"/>
    </w:pPr>
    <w:r w:rsidRPr="00044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899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B" w:rsidRDefault="00311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21B" w:rsidRDefault="00311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21B" w:rsidRPr="00044E05" w:rsidRDefault="0031121B">
      <w:r w:rsidRPr="00044E05">
        <w:separator/>
      </w:r>
    </w:p>
  </w:footnote>
  <w:footnote w:type="continuationSeparator" w:id="0">
    <w:p w:rsidR="0031121B" w:rsidRPr="00044E05" w:rsidRDefault="0031121B">
      <w:r w:rsidRPr="00044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21B" w:rsidRPr="00044E05" w:rsidRDefault="00044E05">
    <w:pPr>
      <w:pStyle w:val="Sidhuvud"/>
    </w:pPr>
    <w:r w:rsidRPr="00044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848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B" w:rsidRDefault="003112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21B" w:rsidRDefault="003112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21B" w:rsidRPr="00044E05" w:rsidRDefault="00044E05">
    <w:pPr>
      <w:pStyle w:val="Sidhuvud"/>
    </w:pPr>
    <w:r w:rsidRPr="00044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982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B" w:rsidRDefault="003112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21B" w:rsidRDefault="003112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21B" w:rsidRPr="00044E05" w:rsidRDefault="0031121B">
    <w:pPr>
      <w:pStyle w:val="FSHNormal"/>
      <w:tabs>
        <w:tab w:val="right" w:pos="5840"/>
      </w:tabs>
    </w:pPr>
    <w:r w:rsidRPr="00044E05">
      <w:br/>
    </w:r>
    <w:r w:rsidRPr="00044E05">
      <w:fldChar w:fldCharType="begin" w:fldLock="1"/>
    </w:r>
    <w:r w:rsidRPr="00044E05">
      <w:instrText xml:space="preserve"> DOCPROPERTY</w:instrText>
    </w:r>
    <w:r w:rsidRPr="00044E05">
      <w:rPr>
        <w:sz w:val="18"/>
      </w:rPr>
      <w:instrText xml:space="preserve"> "YearUser" *\charformat </w:instrText>
    </w:r>
    <w:r w:rsidRPr="00044E05">
      <w:fldChar w:fldCharType="separate"/>
    </w:r>
    <w:r w:rsidRPr="00044E05">
      <w:t>2011/12</w:t>
    </w:r>
    <w:r w:rsidRPr="00044E05">
      <w:fldChar w:fldCharType="end"/>
    </w:r>
    <w:r w:rsidRPr="00044E05">
      <w:t xml:space="preserve"> </w:t>
    </w:r>
    <w:r w:rsidRPr="00044E05">
      <w:tab/>
      <w:t xml:space="preserve">mnr: </w:t>
    </w:r>
    <w:r w:rsidRPr="00044E05">
      <w:fldChar w:fldCharType="begin" w:fldLock="1"/>
    </w:r>
    <w:r w:rsidRPr="00044E05">
      <w:instrText xml:space="preserve"> DOCPROPERTY</w:instrText>
    </w:r>
    <w:r w:rsidRPr="00044E05">
      <w:rPr>
        <w:sz w:val="18"/>
      </w:rPr>
      <w:instrText xml:space="preserve"> "Motionsnummer" *\charformat </w:instrText>
    </w:r>
    <w:r w:rsidRPr="00044E05">
      <w:fldChar w:fldCharType="separate"/>
    </w:r>
    <w:r w:rsidRPr="00044E05">
      <w:t>So331</w:t>
    </w:r>
    <w:r w:rsidRPr="00044E05">
      <w:fldChar w:fldCharType="end"/>
    </w:r>
    <w:r w:rsidRPr="00044E05">
      <w:br/>
    </w:r>
    <w:r w:rsidRPr="00044E05">
      <w:fldChar w:fldCharType="begin" w:fldLock="1"/>
    </w:r>
    <w:r w:rsidRPr="00044E05">
      <w:instrText xml:space="preserve"> DOCPROPERTY</w:instrText>
    </w:r>
    <w:r w:rsidRPr="00044E05">
      <w:rPr>
        <w:sz w:val="18"/>
      </w:rPr>
      <w:instrText xml:space="preserve"> "Samling" *\charformat </w:instrText>
    </w:r>
    <w:r w:rsidRPr="00044E05">
      <w:fldChar w:fldCharType="end"/>
    </w:r>
    <w:r w:rsidRPr="00044E05">
      <w:tab/>
      <w:t xml:space="preserve">pnr: </w:t>
    </w:r>
    <w:r w:rsidRPr="00044E05">
      <w:fldChar w:fldCharType="begin" w:fldLock="1"/>
    </w:r>
    <w:r w:rsidRPr="00044E05">
      <w:instrText xml:space="preserve"> DOCPROPERTY</w:instrText>
    </w:r>
    <w:r w:rsidRPr="00044E05">
      <w:rPr>
        <w:sz w:val="18"/>
      </w:rPr>
      <w:instrText xml:space="preserve"> "Partinummer" *\charformat </w:instrText>
    </w:r>
    <w:r w:rsidRPr="00044E05">
      <w:fldChar w:fldCharType="separate"/>
    </w:r>
    <w:r w:rsidRPr="00044E05">
      <w:t>M566</w:t>
    </w:r>
    <w:r w:rsidRPr="00044E05">
      <w:fldChar w:fldCharType="end"/>
    </w:r>
  </w:p>
  <w:p w:rsidR="0031121B" w:rsidRPr="00044E05" w:rsidRDefault="0031121B">
    <w:pPr>
      <w:pStyle w:val="FSHRub1"/>
    </w:pPr>
    <w:r w:rsidRPr="00044E05">
      <w:t>Motion till riksdagen</w:t>
    </w:r>
    <w:r w:rsidRPr="00044E05">
      <w:br/>
    </w:r>
    <w:r w:rsidRPr="00044E05">
      <w:fldChar w:fldCharType="begin" w:fldLock="1"/>
    </w:r>
    <w:r w:rsidRPr="00044E05">
      <w:instrText xml:space="preserve"> DOCPROPERTY "YearUser" *\charformat </w:instrText>
    </w:r>
    <w:r w:rsidRPr="00044E05">
      <w:fldChar w:fldCharType="separate"/>
    </w:r>
    <w:r w:rsidRPr="00044E05">
      <w:t>2011/12</w:t>
    </w:r>
    <w:r w:rsidRPr="00044E05">
      <w:fldChar w:fldCharType="end"/>
    </w:r>
    <w:r w:rsidRPr="00044E05">
      <w:t>:</w:t>
    </w:r>
    <w:r w:rsidRPr="00044E05">
      <w:fldChar w:fldCharType="begin" w:fldLock="1"/>
    </w:r>
    <w:r w:rsidRPr="00044E05">
      <w:instrText xml:space="preserve"> DOCPROPERTY "Motionsnummer" *\charformat </w:instrText>
    </w:r>
    <w:r w:rsidRPr="00044E05">
      <w:fldChar w:fldCharType="separate"/>
    </w:r>
    <w:r w:rsidRPr="00044E05">
      <w:t>So331</w:t>
    </w:r>
    <w:r w:rsidRPr="00044E05">
      <w:fldChar w:fldCharType="end"/>
    </w:r>
  </w:p>
  <w:p w:rsidR="0031121B" w:rsidRPr="00044E05" w:rsidRDefault="0031121B">
    <w:pPr>
      <w:pStyle w:val="FSHNormalS5"/>
    </w:pPr>
    <w:r w:rsidRPr="00044E05">
      <w:fldChar w:fldCharType="begin" w:fldLock="1"/>
    </w:r>
    <w:r w:rsidRPr="00044E05">
      <w:instrText xml:space="preserve"> DOCPROPERTY "MotionarText" *\charformat </w:instrText>
    </w:r>
    <w:r w:rsidRPr="00044E05">
      <w:fldChar w:fldCharType="separate"/>
    </w:r>
    <w:r w:rsidRPr="00044E05">
      <w:t>av Patrick Reslow (M)</w:t>
    </w:r>
    <w:r w:rsidRPr="00044E05">
      <w:fldChar w:fldCharType="end"/>
    </w:r>
    <w:r w:rsidRPr="00044E05">
      <w:br/>
    </w:r>
    <w:r w:rsidRPr="00044E05">
      <w:fldChar w:fldCharType="begin" w:fldLock="1"/>
    </w:r>
    <w:r w:rsidRPr="00044E05">
      <w:instrText xml:space="preserve"> DOCPROPERTY "SvarFrasKort" *\charformat </w:instrText>
    </w:r>
    <w:r w:rsidRPr="00044E05">
      <w:fldChar w:fldCharType="end"/>
    </w:r>
  </w:p>
  <w:p w:rsidR="0031121B" w:rsidRPr="00044E05" w:rsidRDefault="0031121B">
    <w:pPr>
      <w:pStyle w:val="FSHTitel"/>
    </w:pPr>
    <w:r w:rsidRPr="00044E05">
      <w:fldChar w:fldCharType="begin" w:fldLock="1"/>
    </w:r>
    <w:r w:rsidRPr="00044E05">
      <w:instrText xml:space="preserve"> DOCPROPERTY</w:instrText>
    </w:r>
    <w:r w:rsidRPr="00044E05">
      <w:rPr>
        <w:sz w:val="18"/>
      </w:rPr>
      <w:instrText xml:space="preserve"> "RubrikSvar" *\charformat </w:instrText>
    </w:r>
    <w:r w:rsidRPr="00044E05">
      <w:fldChar w:fldCharType="separate"/>
    </w:r>
    <w:r w:rsidRPr="00044E05">
      <w:t>Motprestation för att erhålla försörjningsstöd</w:t>
    </w:r>
    <w:r w:rsidRPr="00044E05">
      <w:fldChar w:fldCharType="end"/>
    </w:r>
  </w:p>
  <w:p w:rsidR="0031121B" w:rsidRPr="00044E05" w:rsidRDefault="0031121B">
    <w:pPr>
      <w:pStyle w:val="Normal00"/>
    </w:pPr>
  </w:p>
  <w:p w:rsidR="0031121B" w:rsidRPr="00044E05" w:rsidRDefault="003112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6855562">
    <w:abstractNumId w:val="3"/>
  </w:num>
  <w:num w:numId="2" w16cid:durableId="630789652">
    <w:abstractNumId w:val="2"/>
  </w:num>
  <w:num w:numId="3" w16cid:durableId="633024795">
    <w:abstractNumId w:val="1"/>
  </w:num>
  <w:num w:numId="4" w16cid:durableId="613440753">
    <w:abstractNumId w:val="0"/>
  </w:num>
  <w:num w:numId="5" w16cid:durableId="1661345303">
    <w:abstractNumId w:val="7"/>
  </w:num>
  <w:num w:numId="6" w16cid:durableId="515466034">
    <w:abstractNumId w:val="6"/>
  </w:num>
  <w:num w:numId="7" w16cid:durableId="1291322759">
    <w:abstractNumId w:val="5"/>
  </w:num>
  <w:num w:numId="8" w16cid:durableId="1103645992">
    <w:abstractNumId w:val="4"/>
  </w:num>
  <w:num w:numId="9" w16cid:durableId="1089040400">
    <w:abstractNumId w:val="8"/>
  </w:num>
  <w:num w:numId="10" w16cid:durableId="1480807633">
    <w:abstractNumId w:val="9"/>
  </w:num>
  <w:num w:numId="11" w16cid:durableId="459306367">
    <w:abstractNumId w:val="10"/>
  </w:num>
  <w:num w:numId="12" w16cid:durableId="1224486328">
    <w:abstractNumId w:val="13"/>
  </w:num>
  <w:num w:numId="13" w16cid:durableId="663827093">
    <w:abstractNumId w:val="15"/>
  </w:num>
  <w:num w:numId="14" w16cid:durableId="917908354">
    <w:abstractNumId w:val="16"/>
  </w:num>
  <w:num w:numId="15" w16cid:durableId="1195197688">
    <w:abstractNumId w:val="11"/>
  </w:num>
  <w:num w:numId="16" w16cid:durableId="507793237">
    <w:abstractNumId w:val="18"/>
  </w:num>
  <w:num w:numId="17" w16cid:durableId="842085438">
    <w:abstractNumId w:val="17"/>
  </w:num>
  <w:num w:numId="18" w16cid:durableId="2010785895">
    <w:abstractNumId w:val="14"/>
  </w:num>
  <w:num w:numId="19" w16cid:durableId="541290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221F6E35-306B-4538-9A08-BD3E1879B042}"/>
  </w:docVars>
  <w:rsids>
    <w:rsidRoot w:val="005D395A"/>
    <w:rsid w:val="00044E05"/>
    <w:rsid w:val="0031121B"/>
    <w:rsid w:val="005D39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A2D8B4-8A18-4178-8C52-BEB1B838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2622</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M0566</vt:lpstr>
    </vt:vector>
  </TitlesOfParts>
  <Company>Riksdagen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M0566</dc:title>
  <dc:subject>M0566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2011-11-22T07:53:00Z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Motprestation för att erhålla försörjningsstöd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Motprestation för att erhålla försörjningsstöd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20112012000000000077000005660069</vt:lpwstr>
  </property>
  <property fmtid="{D5CDD505-2E9C-101B-9397-08002B2CF9AE}" pid="47" name="datum">
    <vt:lpwstr>110930</vt:lpwstr>
  </property>
  <property fmtid="{D5CDD505-2E9C-101B-9397-08002B2CF9AE}" pid="48" name="avsändar-e-post">
    <vt:lpwstr>claes.wersall@riksdagen.se</vt:lpwstr>
  </property>
  <property fmtid="{D5CDD505-2E9C-101B-9397-08002B2CF9AE}" pid="49" name="id">
    <vt:lpwstr>20112012000000000077000005660069</vt:lpwstr>
  </property>
  <property fmtid="{D5CDD505-2E9C-101B-9397-08002B2CF9AE}" pid="50" name="nummer">
    <vt:lpwstr>331</vt:lpwstr>
  </property>
  <property fmtid="{D5CDD505-2E9C-101B-9397-08002B2CF9AE}" pid="51" name="utskottsbeteckning">
    <vt:lpwstr>So</vt:lpwstr>
  </property>
  <property fmtid="{D5CDD505-2E9C-101B-9397-08002B2CF9AE}" pid="52" name="GlobalUID">
    <vt:lpwstr>{53624775-EB2E-40B4-AA8A-B7DCB74534B3}</vt:lpwstr>
  </property>
  <property fmtid="{D5CDD505-2E9C-101B-9397-08002B2CF9AE}" pid="53" name="Överföringar">
    <vt:i4>0</vt:i4>
  </property>
  <property fmtid="{D5CDD505-2E9C-101B-9397-08002B2CF9AE}" pid="54" name="Checksum">
    <vt:lpwstr>*0001127372711*</vt:lpwstr>
  </property>
  <property fmtid="{D5CDD505-2E9C-101B-9397-08002B2CF9AE}" pid="55" name="skuggnummer">
    <vt:lpwstr>928</vt:lpwstr>
  </property>
  <property fmtid="{D5CDD505-2E9C-101B-9397-08002B2CF9AE}" pid="56" name="_ReviewingToolsShownOnce">
    <vt:lpwstr/>
  </property>
  <property fmtid="{D5CDD505-2E9C-101B-9397-08002B2CF9AE}" pid="57" name="urixVersion">
    <vt:lpwstr>4.5.0.25</vt:lpwstr>
  </property>
  <property fmtid="{D5CDD505-2E9C-101B-9397-08002B2CF9AE}" pid="58" name="urixOrigin">
    <vt:lpwstr>111125 08:47:08.703</vt:lpwstr>
  </property>
  <property fmtid="{D5CDD505-2E9C-101B-9397-08002B2CF9AE}" pid="59" name="urixGuid">
    <vt:lpwstr>{31053957-17E6-4B4B-89DE-04422E054D7E}</vt:lpwstr>
  </property>
</Properties>
</file>