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F1D22C2B7044B3794440D260BE37BF1"/>
        </w:placeholder>
        <w:text/>
      </w:sdtPr>
      <w:sdtEndPr/>
      <w:sdtContent>
        <w:p w:rsidRPr="009B062B" w:rsidR="00AF30DD" w:rsidP="00DA28CE" w:rsidRDefault="00AF30DD" w14:paraId="2C6BEC73" w14:textId="77777777">
          <w:pPr>
            <w:pStyle w:val="Rubrik1"/>
            <w:spacing w:after="300"/>
          </w:pPr>
          <w:r w:rsidRPr="009B062B">
            <w:t>Förslag till riksdagsbeslut</w:t>
          </w:r>
        </w:p>
      </w:sdtContent>
    </w:sdt>
    <w:sdt>
      <w:sdtPr>
        <w:alias w:val="Yrkande 1"/>
        <w:tag w:val="13539f72-b27a-4cff-a2b5-6ed84948545a"/>
        <w:id w:val="1054270735"/>
        <w:lock w:val="sdtLocked"/>
      </w:sdtPr>
      <w:sdtEndPr/>
      <w:sdtContent>
        <w:p w:rsidR="00D504D5" w:rsidRDefault="00902096" w14:paraId="2C6BEC74" w14:textId="77777777">
          <w:pPr>
            <w:pStyle w:val="Frslagstext"/>
            <w:numPr>
              <w:ilvl w:val="0"/>
              <w:numId w:val="0"/>
            </w:numPr>
          </w:pPr>
          <w:r>
            <w:t>Riksdagen ställer sig bakom det som anförs i motionen om möjligheten att använda Vattenfall i omställningen till förnybara energikällor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16FB7C2DF89479A8868A4424A9A8587"/>
        </w:placeholder>
        <w:text/>
      </w:sdtPr>
      <w:sdtEndPr/>
      <w:sdtContent>
        <w:p w:rsidRPr="009B062B" w:rsidR="006D79C9" w:rsidP="00333E95" w:rsidRDefault="006D79C9" w14:paraId="2C6BEC75" w14:textId="77777777">
          <w:pPr>
            <w:pStyle w:val="Rubrik1"/>
          </w:pPr>
          <w:r>
            <w:t>Motivering</w:t>
          </w:r>
        </w:p>
      </w:sdtContent>
    </w:sdt>
    <w:p w:rsidRPr="008D19FA" w:rsidR="00072EEE" w:rsidP="008D19FA" w:rsidRDefault="00072EEE" w14:paraId="2C6BEC76" w14:textId="77777777">
      <w:pPr>
        <w:pStyle w:val="Normalutanindragellerluft"/>
      </w:pPr>
      <w:r w:rsidRPr="008D19FA">
        <w:t xml:space="preserve">Klimatfrågan gör sig allt mer påtaglig och aktuell. För att Sverige effektivt skall kunna ställa om till en förnybar energiproduktion är det av stor vikt att staten tar ett stort ansvar och stimulerar framväxten av klimatsmart energiframställning. Detta kan bland annat åstadkommas genom det statliga ägandet av Vattenfall. </w:t>
      </w:r>
    </w:p>
    <w:p w:rsidRPr="00072EEE" w:rsidR="00BB6339" w:rsidP="00072EEE" w:rsidRDefault="00072EEE" w14:paraId="2C6BEC77" w14:textId="77777777">
      <w:r w:rsidRPr="00072EEE">
        <w:t xml:space="preserve">Regeringen måste därför mer aktivt börja använda Vattenfall som ett instrument för omställning till förnybara energikällor. Regeringen bör också använda ägandet som ett sätt att försöka sätta goda normer gällande pris och kvalitet på en marknad som karaktäriseras av att vara en samhällsnödvändighet. Dessutom kan avkastningskraven på Vattenfall sänkas för att friställa mer resurser till investeringar. </w:t>
      </w:r>
    </w:p>
    <w:sdt>
      <w:sdtPr>
        <w:rPr>
          <w:i/>
          <w:noProof/>
        </w:rPr>
        <w:alias w:val="CC_Underskrifter"/>
        <w:tag w:val="CC_Underskrifter"/>
        <w:id w:val="583496634"/>
        <w:lock w:val="sdtContentLocked"/>
        <w:placeholder>
          <w:docPart w:val="6652615C8E0C41C9810968CE32B3E2EF"/>
        </w:placeholder>
      </w:sdtPr>
      <w:sdtEndPr>
        <w:rPr>
          <w:i w:val="0"/>
          <w:noProof w:val="0"/>
        </w:rPr>
      </w:sdtEndPr>
      <w:sdtContent>
        <w:p w:rsidR="008D19FA" w:rsidP="008D19FA" w:rsidRDefault="008D19FA" w14:paraId="2C6BEC78" w14:textId="77777777"/>
        <w:p w:rsidRPr="008E0FE2" w:rsidR="004801AC" w:rsidP="008D19FA" w:rsidRDefault="00CB2EA4" w14:paraId="2C6BEC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Kadir Kasirga (S)</w:t>
            </w:r>
          </w:p>
        </w:tc>
      </w:tr>
    </w:tbl>
    <w:p w:rsidR="002A1B36" w:rsidRDefault="002A1B36" w14:paraId="2C6BEC7D" w14:textId="77777777"/>
    <w:sectPr w:rsidR="002A1B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BEC7F" w14:textId="77777777" w:rsidR="000E41E4" w:rsidRDefault="000E41E4" w:rsidP="000C1CAD">
      <w:pPr>
        <w:spacing w:line="240" w:lineRule="auto"/>
      </w:pPr>
      <w:r>
        <w:separator/>
      </w:r>
    </w:p>
  </w:endnote>
  <w:endnote w:type="continuationSeparator" w:id="0">
    <w:p w14:paraId="2C6BEC80" w14:textId="77777777" w:rsidR="000E41E4" w:rsidRDefault="000E41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E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EC86" w14:textId="7C8D7B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57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BEC7D" w14:textId="77777777" w:rsidR="000E41E4" w:rsidRDefault="000E41E4" w:rsidP="000C1CAD">
      <w:pPr>
        <w:spacing w:line="240" w:lineRule="auto"/>
      </w:pPr>
      <w:r>
        <w:separator/>
      </w:r>
    </w:p>
  </w:footnote>
  <w:footnote w:type="continuationSeparator" w:id="0">
    <w:p w14:paraId="2C6BEC7E" w14:textId="77777777" w:rsidR="000E41E4" w:rsidRDefault="000E41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6BEC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BEC90" wp14:anchorId="2C6BE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2EA4" w14:paraId="2C6BEC93" w14:textId="77777777">
                          <w:pPr>
                            <w:jc w:val="right"/>
                          </w:pPr>
                          <w:sdt>
                            <w:sdtPr>
                              <w:alias w:val="CC_Noformat_Partikod"/>
                              <w:tag w:val="CC_Noformat_Partikod"/>
                              <w:id w:val="-53464382"/>
                              <w:placeholder>
                                <w:docPart w:val="1D40B72E26994DFAAF47ADD14CB00FDE"/>
                              </w:placeholder>
                              <w:text/>
                            </w:sdtPr>
                            <w:sdtEndPr/>
                            <w:sdtContent>
                              <w:r w:rsidR="00072EEE">
                                <w:t>S</w:t>
                              </w:r>
                            </w:sdtContent>
                          </w:sdt>
                          <w:sdt>
                            <w:sdtPr>
                              <w:alias w:val="CC_Noformat_Partinummer"/>
                              <w:tag w:val="CC_Noformat_Partinummer"/>
                              <w:id w:val="-1709555926"/>
                              <w:placeholder>
                                <w:docPart w:val="F2D69817B21C446C8B94287ED18C9AC6"/>
                              </w:placeholder>
                              <w:text/>
                            </w:sdtPr>
                            <w:sdtEndPr/>
                            <w:sdtContent>
                              <w:r w:rsidR="00072EEE">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BEC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2EA4" w14:paraId="2C6BEC93" w14:textId="77777777">
                    <w:pPr>
                      <w:jc w:val="right"/>
                    </w:pPr>
                    <w:sdt>
                      <w:sdtPr>
                        <w:alias w:val="CC_Noformat_Partikod"/>
                        <w:tag w:val="CC_Noformat_Partikod"/>
                        <w:id w:val="-53464382"/>
                        <w:placeholder>
                          <w:docPart w:val="1D40B72E26994DFAAF47ADD14CB00FDE"/>
                        </w:placeholder>
                        <w:text/>
                      </w:sdtPr>
                      <w:sdtEndPr/>
                      <w:sdtContent>
                        <w:r w:rsidR="00072EEE">
                          <w:t>S</w:t>
                        </w:r>
                      </w:sdtContent>
                    </w:sdt>
                    <w:sdt>
                      <w:sdtPr>
                        <w:alias w:val="CC_Noformat_Partinummer"/>
                        <w:tag w:val="CC_Noformat_Partinummer"/>
                        <w:id w:val="-1709555926"/>
                        <w:placeholder>
                          <w:docPart w:val="F2D69817B21C446C8B94287ED18C9AC6"/>
                        </w:placeholder>
                        <w:text/>
                      </w:sdtPr>
                      <w:sdtEndPr/>
                      <w:sdtContent>
                        <w:r w:rsidR="00072EEE">
                          <w:t>2084</w:t>
                        </w:r>
                      </w:sdtContent>
                    </w:sdt>
                  </w:p>
                </w:txbxContent>
              </v:textbox>
              <w10:wrap anchorx="page"/>
            </v:shape>
          </w:pict>
        </mc:Fallback>
      </mc:AlternateContent>
    </w:r>
  </w:p>
  <w:p w:rsidRPr="00293C4F" w:rsidR="00262EA3" w:rsidP="00776B74" w:rsidRDefault="00262EA3" w14:paraId="2C6BEC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6BEC83" w14:textId="77777777">
    <w:pPr>
      <w:jc w:val="right"/>
    </w:pPr>
  </w:p>
  <w:p w:rsidR="00262EA3" w:rsidP="00776B74" w:rsidRDefault="00262EA3" w14:paraId="2C6BEC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B2EA4" w14:paraId="2C6BEC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6BEC92" wp14:anchorId="2C6BEC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2EA4" w14:paraId="2C6BEC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2EEE">
          <w:t>S</w:t>
        </w:r>
      </w:sdtContent>
    </w:sdt>
    <w:sdt>
      <w:sdtPr>
        <w:alias w:val="CC_Noformat_Partinummer"/>
        <w:tag w:val="CC_Noformat_Partinummer"/>
        <w:id w:val="-2014525982"/>
        <w:text/>
      </w:sdtPr>
      <w:sdtEndPr/>
      <w:sdtContent>
        <w:r w:rsidR="00072EEE">
          <w:t>2084</w:t>
        </w:r>
      </w:sdtContent>
    </w:sdt>
  </w:p>
  <w:p w:rsidRPr="008227B3" w:rsidR="00262EA3" w:rsidP="008227B3" w:rsidRDefault="00CB2EA4" w14:paraId="2C6BEC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2EA4" w14:paraId="2C6BEC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:1068</w:t>
        </w:r>
      </w:sdtContent>
    </w:sdt>
  </w:p>
  <w:p w:rsidR="00262EA3" w:rsidP="00E03A3D" w:rsidRDefault="00CB2EA4" w14:paraId="2C6BEC8B" w14:textId="77777777">
    <w:pPr>
      <w:pStyle w:val="Motionr"/>
    </w:pPr>
    <w:sdt>
      <w:sdtPr>
        <w:alias w:val="CC_Noformat_Avtext"/>
        <w:tag w:val="CC_Noformat_Avtext"/>
        <w:id w:val="-2020768203"/>
        <w:lock w:val="sdtContentLocked"/>
        <w15:appearance w15:val="hidden"/>
        <w:text/>
      </w:sdtPr>
      <w:sdtEndPr/>
      <w:sdtContent>
        <w:r>
          <w:t>av Teres Lindberg och Kadir Kasirga (båda S)</w:t>
        </w:r>
      </w:sdtContent>
    </w:sdt>
  </w:p>
  <w:sdt>
    <w:sdtPr>
      <w:alias w:val="CC_Noformat_Rubtext"/>
      <w:tag w:val="CC_Noformat_Rubtext"/>
      <w:id w:val="-218060500"/>
      <w:lock w:val="sdtLocked"/>
      <w:text/>
    </w:sdtPr>
    <w:sdtEndPr/>
    <w:sdtContent>
      <w:p w:rsidR="00262EA3" w:rsidP="00283E0F" w:rsidRDefault="00072EEE" w14:paraId="2C6BEC8C" w14:textId="77777777">
        <w:pPr>
          <w:pStyle w:val="FSHRub2"/>
        </w:pPr>
        <w:r>
          <w:t>Använd Vattenfall som ett instrument för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6BEC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2E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EE"/>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4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E4"/>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3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2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1B"/>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AB2"/>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FA"/>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96"/>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D5"/>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50"/>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E4C"/>
    <w:rsid w:val="00C02AE8"/>
    <w:rsid w:val="00C040E9"/>
    <w:rsid w:val="00C061E3"/>
    <w:rsid w:val="00C0652A"/>
    <w:rsid w:val="00C06926"/>
    <w:rsid w:val="00C06C64"/>
    <w:rsid w:val="00C06D4A"/>
    <w:rsid w:val="00C06D4B"/>
    <w:rsid w:val="00C06FF1"/>
    <w:rsid w:val="00C07059"/>
    <w:rsid w:val="00C07775"/>
    <w:rsid w:val="00C07953"/>
    <w:rsid w:val="00C102D0"/>
    <w:rsid w:val="00C10AF9"/>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67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EA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D5"/>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65"/>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B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187"/>
    <w:rsid w:val="00FB23CF"/>
    <w:rsid w:val="00FB34C5"/>
    <w:rsid w:val="00FB35F0"/>
    <w:rsid w:val="00FB399F"/>
    <w:rsid w:val="00FB4560"/>
    <w:rsid w:val="00FB4E7B"/>
    <w:rsid w:val="00FB610C"/>
    <w:rsid w:val="00FB61C8"/>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6BEC72"/>
  <w15:chartTrackingRefBased/>
  <w15:docId w15:val="{E1FC31D7-0DE4-47B9-AEB5-DD760E45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1D22C2B7044B3794440D260BE37BF1"/>
        <w:category>
          <w:name w:val="Allmänt"/>
          <w:gallery w:val="placeholder"/>
        </w:category>
        <w:types>
          <w:type w:val="bbPlcHdr"/>
        </w:types>
        <w:behaviors>
          <w:behavior w:val="content"/>
        </w:behaviors>
        <w:guid w:val="{4C530A2D-DC9F-4238-8D1A-FC82D552E1C7}"/>
      </w:docPartPr>
      <w:docPartBody>
        <w:p w:rsidR="002B25EA" w:rsidRDefault="009D4C6E">
          <w:pPr>
            <w:pStyle w:val="7F1D22C2B7044B3794440D260BE37BF1"/>
          </w:pPr>
          <w:r w:rsidRPr="005A0A93">
            <w:rPr>
              <w:rStyle w:val="Platshllartext"/>
            </w:rPr>
            <w:t>Förslag till riksdagsbeslut</w:t>
          </w:r>
        </w:p>
      </w:docPartBody>
    </w:docPart>
    <w:docPart>
      <w:docPartPr>
        <w:name w:val="816FB7C2DF89479A8868A4424A9A8587"/>
        <w:category>
          <w:name w:val="Allmänt"/>
          <w:gallery w:val="placeholder"/>
        </w:category>
        <w:types>
          <w:type w:val="bbPlcHdr"/>
        </w:types>
        <w:behaviors>
          <w:behavior w:val="content"/>
        </w:behaviors>
        <w:guid w:val="{75F975C8-2973-4C16-9B9F-75ED476C7876}"/>
      </w:docPartPr>
      <w:docPartBody>
        <w:p w:rsidR="002B25EA" w:rsidRDefault="009D4C6E">
          <w:pPr>
            <w:pStyle w:val="816FB7C2DF89479A8868A4424A9A8587"/>
          </w:pPr>
          <w:r w:rsidRPr="005A0A93">
            <w:rPr>
              <w:rStyle w:val="Platshllartext"/>
            </w:rPr>
            <w:t>Motivering</w:t>
          </w:r>
        </w:p>
      </w:docPartBody>
    </w:docPart>
    <w:docPart>
      <w:docPartPr>
        <w:name w:val="1D40B72E26994DFAAF47ADD14CB00FDE"/>
        <w:category>
          <w:name w:val="Allmänt"/>
          <w:gallery w:val="placeholder"/>
        </w:category>
        <w:types>
          <w:type w:val="bbPlcHdr"/>
        </w:types>
        <w:behaviors>
          <w:behavior w:val="content"/>
        </w:behaviors>
        <w:guid w:val="{7D32401A-9F31-45D1-838D-AE429F9B2B1C}"/>
      </w:docPartPr>
      <w:docPartBody>
        <w:p w:rsidR="002B25EA" w:rsidRDefault="009D4C6E">
          <w:pPr>
            <w:pStyle w:val="1D40B72E26994DFAAF47ADD14CB00FDE"/>
          </w:pPr>
          <w:r>
            <w:rPr>
              <w:rStyle w:val="Platshllartext"/>
            </w:rPr>
            <w:t xml:space="preserve"> </w:t>
          </w:r>
        </w:p>
      </w:docPartBody>
    </w:docPart>
    <w:docPart>
      <w:docPartPr>
        <w:name w:val="F2D69817B21C446C8B94287ED18C9AC6"/>
        <w:category>
          <w:name w:val="Allmänt"/>
          <w:gallery w:val="placeholder"/>
        </w:category>
        <w:types>
          <w:type w:val="bbPlcHdr"/>
        </w:types>
        <w:behaviors>
          <w:behavior w:val="content"/>
        </w:behaviors>
        <w:guid w:val="{DF151D6B-7C43-403F-A1F7-BA76310D5EA7}"/>
      </w:docPartPr>
      <w:docPartBody>
        <w:p w:rsidR="002B25EA" w:rsidRDefault="009D4C6E">
          <w:pPr>
            <w:pStyle w:val="F2D69817B21C446C8B94287ED18C9AC6"/>
          </w:pPr>
          <w:r>
            <w:t xml:space="preserve"> </w:t>
          </w:r>
        </w:p>
      </w:docPartBody>
    </w:docPart>
    <w:docPart>
      <w:docPartPr>
        <w:name w:val="6652615C8E0C41C9810968CE32B3E2EF"/>
        <w:category>
          <w:name w:val="Allmänt"/>
          <w:gallery w:val="placeholder"/>
        </w:category>
        <w:types>
          <w:type w:val="bbPlcHdr"/>
        </w:types>
        <w:behaviors>
          <w:behavior w:val="content"/>
        </w:behaviors>
        <w:guid w:val="{335DF1A3-EBB7-4B5B-8D87-25C2BBE96458}"/>
      </w:docPartPr>
      <w:docPartBody>
        <w:p w:rsidR="00023FD7" w:rsidRDefault="00023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6E"/>
    <w:rsid w:val="00023FD7"/>
    <w:rsid w:val="002B25EA"/>
    <w:rsid w:val="00482280"/>
    <w:rsid w:val="009D4C6E"/>
    <w:rsid w:val="00B53476"/>
    <w:rsid w:val="00CA79A5"/>
    <w:rsid w:val="00EA4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1D22C2B7044B3794440D260BE37BF1">
    <w:name w:val="7F1D22C2B7044B3794440D260BE37BF1"/>
  </w:style>
  <w:style w:type="paragraph" w:customStyle="1" w:styleId="C517ABF2EE88424DA6C19EAE15B5B4D6">
    <w:name w:val="C517ABF2EE88424DA6C19EAE15B5B4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74BC6F71A04965AB494D25D7EB2484">
    <w:name w:val="DA74BC6F71A04965AB494D25D7EB2484"/>
  </w:style>
  <w:style w:type="paragraph" w:customStyle="1" w:styleId="816FB7C2DF89479A8868A4424A9A8587">
    <w:name w:val="816FB7C2DF89479A8868A4424A9A8587"/>
  </w:style>
  <w:style w:type="paragraph" w:customStyle="1" w:styleId="F7CD3E6FACC34A75BA260FE2861E2C77">
    <w:name w:val="F7CD3E6FACC34A75BA260FE2861E2C77"/>
  </w:style>
  <w:style w:type="paragraph" w:customStyle="1" w:styleId="D229A73875BC456DBF94D8567B4903EB">
    <w:name w:val="D229A73875BC456DBF94D8567B4903EB"/>
  </w:style>
  <w:style w:type="paragraph" w:customStyle="1" w:styleId="1D40B72E26994DFAAF47ADD14CB00FDE">
    <w:name w:val="1D40B72E26994DFAAF47ADD14CB00FDE"/>
  </w:style>
  <w:style w:type="paragraph" w:customStyle="1" w:styleId="F2D69817B21C446C8B94287ED18C9AC6">
    <w:name w:val="F2D69817B21C446C8B94287ED18C9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D873D-C1B0-4D2C-8454-BB442202A4EA}"/>
</file>

<file path=customXml/itemProps2.xml><?xml version="1.0" encoding="utf-8"?>
<ds:datastoreItem xmlns:ds="http://schemas.openxmlformats.org/officeDocument/2006/customXml" ds:itemID="{EE0B4CB3-762C-486D-B162-8DA5205201E9}"/>
</file>

<file path=customXml/itemProps3.xml><?xml version="1.0" encoding="utf-8"?>
<ds:datastoreItem xmlns:ds="http://schemas.openxmlformats.org/officeDocument/2006/customXml" ds:itemID="{BDD84D9D-BABE-418C-9A97-F92761187C2D}"/>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853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S2084 Använd Vattenfall som ett instrument för omställning</vt:lpstr>
      <vt:lpstr>
      </vt:lpstr>
    </vt:vector>
  </TitlesOfParts>
  <Company>Sveriges riksdag</Company>
  <LinksUpToDate>false</LinksUpToDate>
  <CharactersWithSpaces>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