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B7E" w:rsidRPr="00501B7E" w:rsidRDefault="00501B7E">
      <w:pPr>
        <w:pStyle w:val="Frslagsrubrik"/>
      </w:pPr>
      <w:r w:rsidRPr="00501B7E">
        <w:t>Förslag till riksdagsbeslut</w:t>
      </w:r>
    </w:p>
    <w:p w:rsidR="00501B7E" w:rsidRPr="00501B7E" w:rsidRDefault="00501B7E">
      <w:pPr>
        <w:pStyle w:val="Hemstlatt"/>
      </w:pPr>
      <w:r w:rsidRPr="00501B7E">
        <w:t>Riksdagen tillkännager för regeringen som sin mening vad som anförs i motionen om att en utredning bör tillsättas med syftet att minska möjligheten för privatkunder att teckna den sorts ockerliknande avtal som kan försätta dem i en hopplös ekonomisk situ</w:t>
      </w:r>
      <w:r w:rsidRPr="00501B7E">
        <w:t>a</w:t>
      </w:r>
      <w:r w:rsidRPr="00501B7E">
        <w:t>tion.</w:t>
      </w:r>
    </w:p>
    <w:p w:rsidR="00501B7E" w:rsidRPr="00501B7E" w:rsidRDefault="00501B7E">
      <w:pPr>
        <w:pStyle w:val="Rubrik1"/>
      </w:pPr>
      <w:r w:rsidRPr="00501B7E">
        <w:t>Motivering</w:t>
      </w:r>
    </w:p>
    <w:p w:rsidR="00501B7E" w:rsidRPr="00501B7E" w:rsidRDefault="00501B7E">
      <w:r w:rsidRPr="00501B7E">
        <w:t>Vi matas massmedialt numera ofta om hur många ärenden kronofogdens arbete ökar med. Vi kan vidare konstatera att det är en ökning bland de yngre. Att låna pengar blir enklare och enklare i takt med den tekniska utvecklingen, t.ex. i form av lån via sms.</w:t>
      </w:r>
    </w:p>
    <w:p w:rsidR="00501B7E" w:rsidRPr="00501B7E" w:rsidRDefault="00501B7E">
      <w:pPr>
        <w:pStyle w:val="Normaltindrag"/>
      </w:pPr>
      <w:r w:rsidRPr="00501B7E">
        <w:t>En annan finansieringsverksamhet som ökar rejält är ”köp nu betala sen</w:t>
      </w:r>
      <w:r w:rsidRPr="00501B7E">
        <w:t>a</w:t>
      </w:r>
      <w:r w:rsidRPr="00501B7E">
        <w:t>re”. När sedan betalningsdagen närmar sig får kunden en förfrågan om de vill betala av skulden över tid. Dessa lån har ofta en ränta som är enorm utifrån rådande räntesituation. Alltför ofta får kunden svårt att betala dessa amort</w:t>
      </w:r>
      <w:r w:rsidRPr="00501B7E">
        <w:t>e</w:t>
      </w:r>
      <w:r w:rsidRPr="00501B7E">
        <w:t>ringar och räntor och hamnar i en ännu sämre situation.</w:t>
      </w:r>
    </w:p>
    <w:p w:rsidR="00501B7E" w:rsidRPr="00501B7E" w:rsidRDefault="00501B7E">
      <w:pPr>
        <w:pStyle w:val="Normaltindrag"/>
      </w:pPr>
      <w:r w:rsidRPr="00501B7E">
        <w:t>Vi förfasas över denna utveckling och lider med dem som hamnar i den här situationen. Dock diskuteras i princip aldrig den miljardverksamhet som finns bakom dessa lån.</w:t>
      </w:r>
    </w:p>
    <w:p w:rsidR="00501B7E" w:rsidRPr="00501B7E" w:rsidRDefault="00501B7E">
      <w:pPr>
        <w:pStyle w:val="Normaltindrag"/>
      </w:pPr>
      <w:r w:rsidRPr="00501B7E">
        <w:t>I dag finns kapitalstarka bolag som köper dessa skulder alternativt köper skulden ännu tidigare i processen. Dessa bolag har i sin affärsplan att ha de</w:t>
      </w:r>
      <w:r w:rsidRPr="00501B7E">
        <w:t>n</w:t>
      </w:r>
      <w:r w:rsidRPr="00501B7E">
        <w:t>na fordran i några år innan den betalningsskyldige har möjlighet att börja betala tillbaka på skulden, via kronofogden.</w:t>
      </w:r>
    </w:p>
    <w:p w:rsidR="00501B7E" w:rsidRPr="00501B7E" w:rsidRDefault="00501B7E">
      <w:pPr>
        <w:pStyle w:val="Normaltindrag"/>
      </w:pPr>
      <w:r w:rsidRPr="00501B7E">
        <w:t>Det finns beräkningar inom denna bransch att en skuld hos en privatperson betalas tillbaka i genomsnitt mellan tre och sju år efter det att skulden fas</w:t>
      </w:r>
      <w:r w:rsidRPr="00501B7E">
        <w:t>t</w:t>
      </w:r>
      <w:r w:rsidRPr="00501B7E">
        <w:t xml:space="preserve">ställts. Kostnaden för ”kunden” blir flera gånger högre än utgångsskulden på grund av framför allt den mycket höga räntan som den betalningsskyldige </w:t>
      </w:r>
      <w:r w:rsidRPr="00501B7E">
        <w:lastRenderedPageBreak/>
        <w:t>godkänt i denna process samt för avgifter. Räntesatsen kan betecknas som ockerränta. Denna verksamhet är i utkanten av marknadsekonomin.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B7E">
        <w:trPr>
          <w:cantSplit/>
        </w:trPr>
        <w:tc>
          <w:tcPr>
            <w:tcW w:w="3046" w:type="dxa"/>
          </w:tcPr>
          <w:p w:rsidR="00501B7E" w:rsidRPr="00501B7E" w:rsidRDefault="00501B7E">
            <w:pPr>
              <w:pStyle w:val="UnderskriftDatum"/>
              <w:spacing w:before="240"/>
            </w:pPr>
            <w:r w:rsidRPr="00501B7E">
              <w:t>Stockholm den 20 oktober 2010</w:t>
            </w:r>
          </w:p>
        </w:tc>
        <w:tc>
          <w:tcPr>
            <w:tcW w:w="3047" w:type="dxa"/>
          </w:tcPr>
          <w:p w:rsidR="00501B7E" w:rsidRPr="00501B7E" w:rsidRDefault="00501B7E">
            <w:pPr>
              <w:pStyle w:val="Underskrifter"/>
              <w:spacing w:before="240"/>
            </w:pPr>
          </w:p>
        </w:tc>
      </w:tr>
      <w:tr w:rsidR="00000000" w:rsidRPr="00501B7E">
        <w:trPr>
          <w:cantSplit/>
        </w:trPr>
        <w:tc>
          <w:tcPr>
            <w:tcW w:w="3046" w:type="dxa"/>
          </w:tcPr>
          <w:p w:rsidR="00501B7E" w:rsidRPr="00501B7E" w:rsidRDefault="00501B7E">
            <w:pPr>
              <w:pStyle w:val="Underskrifter"/>
            </w:pPr>
            <w:r w:rsidRPr="00501B7E">
              <w:t>Ann-Christin Ahlberg (S)</w:t>
            </w:r>
          </w:p>
        </w:tc>
        <w:tc>
          <w:tcPr>
            <w:tcW w:w="3046" w:type="dxa"/>
          </w:tcPr>
          <w:p w:rsidR="00501B7E" w:rsidRPr="00501B7E" w:rsidRDefault="00501B7E">
            <w:pPr>
              <w:pStyle w:val="Underskrifter"/>
            </w:pPr>
          </w:p>
        </w:tc>
      </w:tr>
      <w:tr w:rsidR="00000000" w:rsidRPr="00501B7E">
        <w:trPr>
          <w:cantSplit/>
        </w:trPr>
        <w:tc>
          <w:tcPr>
            <w:tcW w:w="3046" w:type="dxa"/>
          </w:tcPr>
          <w:p w:rsidR="00501B7E" w:rsidRPr="00501B7E" w:rsidRDefault="00501B7E">
            <w:pPr>
              <w:pStyle w:val="Underskrifter"/>
            </w:pPr>
            <w:r w:rsidRPr="00501B7E">
              <w:t>Hans Olsson (S)</w:t>
            </w:r>
          </w:p>
        </w:tc>
        <w:tc>
          <w:tcPr>
            <w:tcW w:w="3046" w:type="dxa"/>
          </w:tcPr>
          <w:p w:rsidR="00501B7E" w:rsidRPr="00501B7E" w:rsidRDefault="00501B7E">
            <w:pPr>
              <w:pStyle w:val="Underskrifter"/>
            </w:pPr>
            <w:r w:rsidRPr="00501B7E">
              <w:t>Phia Andersson (S)</w:t>
            </w:r>
          </w:p>
        </w:tc>
      </w:tr>
    </w:tbl>
    <w:p w:rsidR="00501B7E" w:rsidRPr="00501B7E" w:rsidRDefault="00501B7E">
      <w:pPr>
        <w:pStyle w:val="Normaltindrag"/>
      </w:pPr>
    </w:p>
    <w:sectPr w:rsidR="00000000" w:rsidRPr="00501B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B7E" w:rsidRPr="00501B7E" w:rsidRDefault="00501B7E">
      <w:r w:rsidRPr="00501B7E">
        <w:separator/>
      </w:r>
    </w:p>
  </w:endnote>
  <w:endnote w:type="continuationSeparator" w:id="0">
    <w:p w:rsidR="00501B7E" w:rsidRPr="00501B7E" w:rsidRDefault="00501B7E">
      <w:r w:rsidRPr="00501B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fot"/>
    </w:pPr>
    <w:r w:rsidRPr="00501B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6525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B7E" w:rsidRDefault="00501B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fot"/>
    </w:pPr>
    <w:r w:rsidRPr="00501B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326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B7E" w:rsidRDefault="00501B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fot"/>
    </w:pPr>
    <w:r w:rsidRPr="00501B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590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B7E" w:rsidRDefault="00501B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B7E" w:rsidRPr="00501B7E" w:rsidRDefault="00501B7E">
      <w:r w:rsidRPr="00501B7E">
        <w:separator/>
      </w:r>
    </w:p>
  </w:footnote>
  <w:footnote w:type="continuationSeparator" w:id="0">
    <w:p w:rsidR="00501B7E" w:rsidRPr="00501B7E" w:rsidRDefault="00501B7E">
      <w:r w:rsidRPr="00501B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huvud"/>
    </w:pPr>
    <w:r w:rsidRPr="00501B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2568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B7E" w:rsidRDefault="00501B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huvud"/>
    </w:pPr>
    <w:r w:rsidRPr="00501B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968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B7E" w:rsidRDefault="00501B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FSHNormal"/>
      <w:tabs>
        <w:tab w:val="right" w:pos="5840"/>
      </w:tabs>
    </w:pPr>
    <w:r w:rsidRPr="00501B7E">
      <w:br/>
    </w:r>
    <w:r w:rsidRPr="00501B7E">
      <w:fldChar w:fldCharType="begin" w:fldLock="1"/>
    </w:r>
    <w:r w:rsidRPr="00501B7E">
      <w:instrText xml:space="preserve"> DOCPROPERTY</w:instrText>
    </w:r>
    <w:r w:rsidRPr="00501B7E">
      <w:rPr>
        <w:sz w:val="18"/>
      </w:rPr>
      <w:instrText xml:space="preserve"> "YearUser" *\charformat </w:instrText>
    </w:r>
    <w:r w:rsidRPr="00501B7E">
      <w:fldChar w:fldCharType="separate"/>
    </w:r>
    <w:r w:rsidRPr="00501B7E">
      <w:t>2010/11</w:t>
    </w:r>
    <w:r w:rsidRPr="00501B7E">
      <w:fldChar w:fldCharType="end"/>
    </w:r>
    <w:r w:rsidRPr="00501B7E">
      <w:t xml:space="preserve"> </w:t>
    </w:r>
    <w:r w:rsidRPr="00501B7E">
      <w:tab/>
      <w:t xml:space="preserve">mnr: </w:t>
    </w:r>
    <w:r w:rsidRPr="00501B7E">
      <w:fldChar w:fldCharType="begin" w:fldLock="1"/>
    </w:r>
    <w:r w:rsidRPr="00501B7E">
      <w:instrText xml:space="preserve"> DOCPROPERTY</w:instrText>
    </w:r>
    <w:r w:rsidRPr="00501B7E">
      <w:rPr>
        <w:sz w:val="18"/>
      </w:rPr>
      <w:instrText xml:space="preserve"> "Motionsnummer" *\charformat </w:instrText>
    </w:r>
    <w:r w:rsidRPr="00501B7E">
      <w:fldChar w:fldCharType="separate"/>
    </w:r>
    <w:r w:rsidRPr="00501B7E">
      <w:t>Fi260</w:t>
    </w:r>
    <w:r w:rsidRPr="00501B7E">
      <w:fldChar w:fldCharType="end"/>
    </w:r>
    <w:r w:rsidRPr="00501B7E">
      <w:br/>
    </w:r>
    <w:r w:rsidRPr="00501B7E">
      <w:fldChar w:fldCharType="begin" w:fldLock="1"/>
    </w:r>
    <w:r w:rsidRPr="00501B7E">
      <w:instrText xml:space="preserve"> DOCPROPERTY</w:instrText>
    </w:r>
    <w:r w:rsidRPr="00501B7E">
      <w:rPr>
        <w:sz w:val="18"/>
      </w:rPr>
      <w:instrText xml:space="preserve"> "Samling" *\charformat </w:instrText>
    </w:r>
    <w:r w:rsidRPr="00501B7E">
      <w:fldChar w:fldCharType="end"/>
    </w:r>
    <w:r w:rsidRPr="00501B7E">
      <w:tab/>
      <w:t xml:space="preserve">pnr: </w:t>
    </w:r>
    <w:r w:rsidRPr="00501B7E">
      <w:fldChar w:fldCharType="begin" w:fldLock="1"/>
    </w:r>
    <w:r w:rsidRPr="00501B7E">
      <w:instrText xml:space="preserve"> DOCPROPERTY</w:instrText>
    </w:r>
    <w:r w:rsidRPr="00501B7E">
      <w:rPr>
        <w:sz w:val="18"/>
      </w:rPr>
      <w:instrText xml:space="preserve"> "Partinummer" *\charformat </w:instrText>
    </w:r>
    <w:r w:rsidRPr="00501B7E">
      <w:fldChar w:fldCharType="separate"/>
    </w:r>
    <w:r w:rsidRPr="00501B7E">
      <w:t>S30057</w:t>
    </w:r>
    <w:r w:rsidRPr="00501B7E">
      <w:fldChar w:fldCharType="end"/>
    </w:r>
  </w:p>
  <w:p w:rsidR="00501B7E" w:rsidRPr="00501B7E" w:rsidRDefault="00501B7E">
    <w:pPr>
      <w:pStyle w:val="FSHRub1"/>
    </w:pPr>
    <w:r w:rsidRPr="00501B7E">
      <w:t>Motion till riksdagen</w:t>
    </w:r>
    <w:r w:rsidRPr="00501B7E">
      <w:br/>
    </w:r>
    <w:r w:rsidRPr="00501B7E">
      <w:fldChar w:fldCharType="begin" w:fldLock="1"/>
    </w:r>
    <w:r w:rsidRPr="00501B7E">
      <w:instrText xml:space="preserve"> DOCPROPERTY "YearUser" *\charformat </w:instrText>
    </w:r>
    <w:r w:rsidRPr="00501B7E">
      <w:fldChar w:fldCharType="separate"/>
    </w:r>
    <w:r w:rsidRPr="00501B7E">
      <w:t>2010/11</w:t>
    </w:r>
    <w:r w:rsidRPr="00501B7E">
      <w:fldChar w:fldCharType="end"/>
    </w:r>
    <w:r w:rsidRPr="00501B7E">
      <w:t>:</w:t>
    </w:r>
    <w:r w:rsidRPr="00501B7E">
      <w:fldChar w:fldCharType="begin" w:fldLock="1"/>
    </w:r>
    <w:r w:rsidRPr="00501B7E">
      <w:instrText xml:space="preserve"> DOCPROPERTY "Motionsnummer" *\charformat </w:instrText>
    </w:r>
    <w:r w:rsidRPr="00501B7E">
      <w:fldChar w:fldCharType="separate"/>
    </w:r>
    <w:r w:rsidRPr="00501B7E">
      <w:t>Fi260</w:t>
    </w:r>
    <w:r w:rsidRPr="00501B7E">
      <w:fldChar w:fldCharType="end"/>
    </w:r>
  </w:p>
  <w:p w:rsidR="00501B7E" w:rsidRPr="00501B7E" w:rsidRDefault="00501B7E">
    <w:pPr>
      <w:pStyle w:val="FSHNormalS5"/>
    </w:pPr>
    <w:r w:rsidRPr="00501B7E">
      <w:fldChar w:fldCharType="begin" w:fldLock="1"/>
    </w:r>
    <w:r w:rsidRPr="00501B7E">
      <w:instrText xml:space="preserve"> DOCPROPERTY "MotionarText" *\charformat </w:instrText>
    </w:r>
    <w:r w:rsidRPr="00501B7E">
      <w:fldChar w:fldCharType="separate"/>
    </w:r>
    <w:r w:rsidRPr="00501B7E">
      <w:t>av Ann-Christin Ahlberg m.fl. (S)</w:t>
    </w:r>
    <w:r w:rsidRPr="00501B7E">
      <w:fldChar w:fldCharType="end"/>
    </w:r>
    <w:r w:rsidRPr="00501B7E">
      <w:br/>
    </w:r>
    <w:r w:rsidRPr="00501B7E">
      <w:fldChar w:fldCharType="begin" w:fldLock="1"/>
    </w:r>
    <w:r w:rsidRPr="00501B7E">
      <w:instrText xml:space="preserve"> DOCPROPERTY "SvarFrasKort" *\charformat </w:instrText>
    </w:r>
    <w:r w:rsidRPr="00501B7E">
      <w:fldChar w:fldCharType="end"/>
    </w:r>
  </w:p>
  <w:p w:rsidR="00501B7E" w:rsidRPr="00501B7E" w:rsidRDefault="00501B7E">
    <w:pPr>
      <w:pStyle w:val="FSHTitel"/>
    </w:pPr>
    <w:r w:rsidRPr="00501B7E">
      <w:fldChar w:fldCharType="begin" w:fldLock="1"/>
    </w:r>
    <w:r w:rsidRPr="00501B7E">
      <w:instrText xml:space="preserve"> DOCPROPERTY</w:instrText>
    </w:r>
    <w:r w:rsidRPr="00501B7E">
      <w:rPr>
        <w:sz w:val="18"/>
      </w:rPr>
      <w:instrText xml:space="preserve"> "RubrikSvar" *\charformat </w:instrText>
    </w:r>
    <w:r w:rsidRPr="00501B7E">
      <w:fldChar w:fldCharType="separate"/>
    </w:r>
    <w:r w:rsidRPr="00501B7E">
      <w:t>Restriktivare långivning</w:t>
    </w:r>
    <w:r w:rsidRPr="00501B7E">
      <w:fldChar w:fldCharType="end"/>
    </w:r>
  </w:p>
  <w:p w:rsidR="00501B7E" w:rsidRPr="00501B7E" w:rsidRDefault="00501B7E">
    <w:pPr>
      <w:pStyle w:val="Normal00"/>
    </w:pPr>
  </w:p>
  <w:p w:rsidR="00501B7E" w:rsidRPr="00501B7E" w:rsidRDefault="00501B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0211417">
    <w:abstractNumId w:val="3"/>
  </w:num>
  <w:num w:numId="2" w16cid:durableId="1942182595">
    <w:abstractNumId w:val="2"/>
  </w:num>
  <w:num w:numId="3" w16cid:durableId="1056395694">
    <w:abstractNumId w:val="1"/>
  </w:num>
  <w:num w:numId="4" w16cid:durableId="1149321804">
    <w:abstractNumId w:val="0"/>
  </w:num>
  <w:num w:numId="5" w16cid:durableId="480076872">
    <w:abstractNumId w:val="7"/>
  </w:num>
  <w:num w:numId="6" w16cid:durableId="1637636088">
    <w:abstractNumId w:val="6"/>
  </w:num>
  <w:num w:numId="7" w16cid:durableId="422801107">
    <w:abstractNumId w:val="5"/>
  </w:num>
  <w:num w:numId="8" w16cid:durableId="1794134528">
    <w:abstractNumId w:val="4"/>
  </w:num>
  <w:num w:numId="9" w16cid:durableId="572005708">
    <w:abstractNumId w:val="8"/>
  </w:num>
  <w:num w:numId="10" w16cid:durableId="473134205">
    <w:abstractNumId w:val="9"/>
  </w:num>
  <w:num w:numId="11" w16cid:durableId="826365608">
    <w:abstractNumId w:val="10"/>
  </w:num>
  <w:num w:numId="12" w16cid:durableId="824472368">
    <w:abstractNumId w:val="13"/>
  </w:num>
  <w:num w:numId="13" w16cid:durableId="1375347330">
    <w:abstractNumId w:val="15"/>
  </w:num>
  <w:num w:numId="14" w16cid:durableId="2133359957">
    <w:abstractNumId w:val="16"/>
  </w:num>
  <w:num w:numId="15" w16cid:durableId="1738285363">
    <w:abstractNumId w:val="11"/>
  </w:num>
  <w:num w:numId="16" w16cid:durableId="1290823395">
    <w:abstractNumId w:val="18"/>
  </w:num>
  <w:num w:numId="17" w16cid:durableId="1388335926">
    <w:abstractNumId w:val="17"/>
  </w:num>
  <w:num w:numId="18" w16cid:durableId="1975671729">
    <w:abstractNumId w:val="14"/>
  </w:num>
  <w:num w:numId="19" w16cid:durableId="1341158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893BDAE9-8E13-47A9-873E-FF2F82AEE79A},{CB294A96-17A3-4B86-B3B3-9B53140390B3},{FA0527C5-3AA6-475D-959B-A67931987CFE}"/>
  </w:docVars>
  <w:rsids>
    <w:rsidRoot w:val="0040584F"/>
    <w:rsid w:val="0040584F"/>
    <w:rsid w:val="00501B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289E3B4-9B8F-4239-889E-D27A1335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1589</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s30057</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s30057</dc:title>
  <dc:subject>s30057</dc:subject>
  <dc:creator>Riksdagen</dc:creator>
  <cp:keywords>Riksdagen</cp:keywords>
  <dc:description>Versal/gemen i partibeteckning. Gemen i tryck för 0910, versal för 1011 och nyare</dc:description>
  <cp:lastModifiedBy>Lars Brink</cp:lastModifiedBy>
  <cp:revision>2</cp:revision>
  <cp:lastPrinted>2010-12-21T08:17:00Z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Restriktivare långivning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Restriktivare långivning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20102011000000000115000300570069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20102011000000000115000300570069</vt:lpwstr>
  </property>
  <property fmtid="{D5CDD505-2E9C-101B-9397-08002B2CF9AE}" pid="50" name="nummer">
    <vt:lpwstr>260</vt:lpwstr>
  </property>
  <property fmtid="{D5CDD505-2E9C-101B-9397-08002B2CF9AE}" pid="51" name="utskottsbeteckning">
    <vt:lpwstr>Fi</vt:lpwstr>
  </property>
  <property fmtid="{D5CDD505-2E9C-101B-9397-08002B2CF9AE}" pid="52" name="GlobalUID">
    <vt:lpwstr>{4750ADAF-9548-4259-8D3A-65CC18A2E70B}</vt:lpwstr>
  </property>
  <property fmtid="{D5CDD505-2E9C-101B-9397-08002B2CF9AE}" pid="53" name="Överföringar">
    <vt:i4>0</vt:i4>
  </property>
  <property fmtid="{D5CDD505-2E9C-101B-9397-08002B2CF9AE}" pid="54" name="Checksum">
    <vt:lpwstr>*1007255150800*</vt:lpwstr>
  </property>
  <property fmtid="{D5CDD505-2E9C-101B-9397-08002B2CF9AE}" pid="55" name="skuggnummer">
    <vt:lpwstr>2475</vt:lpwstr>
  </property>
  <property fmtid="{D5CDD505-2E9C-101B-9397-08002B2CF9AE}" pid="56" name="urixVersion">
    <vt:lpwstr>4.3.2.0</vt:lpwstr>
  </property>
  <property fmtid="{D5CDD505-2E9C-101B-9397-08002B2CF9AE}" pid="57" name="urixOrigin">
    <vt:lpwstr>101221 09:17:39.469</vt:lpwstr>
  </property>
  <property fmtid="{D5CDD505-2E9C-101B-9397-08002B2CF9AE}" pid="58" name="urixGuid">
    <vt:lpwstr>{87CF3BA5-E3EE-4367-9599-A845A40DFED1}</vt:lpwstr>
  </property>
</Properties>
</file>