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5523E" w:rsidR="0045523E" w:rsidP="0045523E" w:rsidRDefault="0045523E" w14:paraId="72C4540B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09067CE343A146278F9E641CA9AEE07F"/>
        </w:placeholder>
        <w15:appearance w15:val="hidden"/>
        <w:text/>
      </w:sdtPr>
      <w:sdtEndPr/>
      <w:sdtContent>
        <w:p w:rsidR="00AF30DD" w:rsidP="00CC4C93" w:rsidRDefault="00AF30DD" w14:paraId="70D92600" w14:textId="77777777">
          <w:pPr>
            <w:pStyle w:val="Rubrik1"/>
          </w:pPr>
          <w:r>
            <w:t>Förslag till riksdagsbeslut</w:t>
          </w:r>
        </w:p>
      </w:sdtContent>
    </w:sdt>
    <w:sdt>
      <w:sdtPr>
        <w:rPr>
          <w:rStyle w:val="FrslagstextChar"/>
        </w:rPr>
        <w:alias w:val="Förslag 2"/>
        <w:tag w:val="6490bd9b-14fa-4b0c-b23a-ac928ed2476e"/>
        <w:id w:val="-927646342"/>
        <w:lock w:val="sdtLocked"/>
        <w:placeholder>
          <w:docPart w:val="DFE610F8FDCD4F789EF9571608D42D52"/>
        </w:placeholder>
        <w:text/>
      </w:sdtPr>
      <w:sdtEndPr>
        <w:rPr>
          <w:rStyle w:val="FrslagstextChar"/>
        </w:rPr>
      </w:sdtEndPr>
      <w:sdtContent>
        <w:p w:rsidRPr="005D1640" w:rsidR="005D1640" w:rsidP="005D1640" w:rsidRDefault="005D1640" w14:paraId="5A216E65" w14:textId="20F491A4">
          <w:pPr>
            <w:pStyle w:val="Frslagstext"/>
            <w:rPr>
              <w:rStyle w:val="FrslagstextChar"/>
            </w:rPr>
          </w:pPr>
          <w:r w:rsidRPr="005D1640">
            <w:t>Riksdagen tillkännager för regeringen som sin mening vad som anförs i motionen om att utreda möjligheterna för att göra undantag från lokaliseringsprincipen för kommuner avseende utbyggnad av bredbandsnät.</w:t>
          </w:r>
        </w:p>
      </w:sdtContent>
    </w:sdt>
    <w:p w:rsidRPr="008969E5" w:rsidR="005D1640" w:rsidP="00813624" w:rsidRDefault="005D1640" w14:paraId="67D47064" w14:textId="77777777">
      <w:pPr>
        <w:pStyle w:val="Frslagstext"/>
        <w:numPr>
          <w:ilvl w:val="0"/>
          <w:numId w:val="0"/>
        </w:numPr>
      </w:pPr>
    </w:p>
    <w:p w:rsidR="00AF30DD" w:rsidP="00AF30DD" w:rsidRDefault="000156D9" w14:paraId="20270BFD" w14:textId="77777777">
      <w:pPr>
        <w:pStyle w:val="Rubrik1"/>
      </w:pPr>
      <w:bookmarkStart w:name="MotionsStart" w:id="0"/>
      <w:bookmarkEnd w:id="0"/>
      <w:r>
        <w:t>Motivering</w:t>
      </w:r>
    </w:p>
    <w:p w:rsidR="0045523E" w:rsidP="0045523E" w:rsidRDefault="0045523E" w14:paraId="1503A501" w14:textId="48AFA5B3">
      <w:pPr>
        <w:pStyle w:val="Normalutanindragellerluft"/>
      </w:pPr>
      <w:r w:rsidRPr="0045523E">
        <w:t>Sverige har en topposition i världen</w:t>
      </w:r>
      <w:r w:rsidR="00F43FF5">
        <w:t xml:space="preserve"> vad gäller fiberbredband och it</w:t>
      </w:r>
      <w:r w:rsidRPr="0045523E">
        <w:t>. Genom att de kommunalägda stadsnäten tidigt började bygga fiberbredband s</w:t>
      </w:r>
      <w:r w:rsidRPr="0045523E">
        <w:rPr>
          <w:lang w:val="da-DK"/>
        </w:rPr>
        <w:t xml:space="preserve">å </w:t>
      </w:r>
      <w:r w:rsidRPr="0045523E">
        <w:t>har Sverige kommit l</w:t>
      </w:r>
      <w:r w:rsidRPr="0045523E">
        <w:rPr>
          <w:lang w:val="da-DK"/>
        </w:rPr>
        <w:t>ångt med en fiberbredbandst</w:t>
      </w:r>
      <w:proofErr w:type="spellStart"/>
      <w:r w:rsidRPr="0045523E">
        <w:t>äckning</w:t>
      </w:r>
      <w:proofErr w:type="spellEnd"/>
      <w:r w:rsidRPr="0045523E">
        <w:t xml:space="preserve"> på över 50 % i Sverige, vilket är näst bäst i Europa. Fortsatta satsningar och utbyggnad är avgörande för kunna hantera det framväxande digitala samhället.</w:t>
      </w:r>
    </w:p>
    <w:p w:rsidRPr="0045523E" w:rsidR="0045523E" w:rsidP="0045523E" w:rsidRDefault="0045523E" w14:paraId="47DDE4C4" w14:textId="77777777">
      <w:pPr>
        <w:ind w:firstLine="0"/>
      </w:pPr>
    </w:p>
    <w:p w:rsidR="0045523E" w:rsidP="0045523E" w:rsidRDefault="0045523E" w14:paraId="269DFF08" w14:textId="157496D3">
      <w:pPr>
        <w:pStyle w:val="Normalutanindragellerluft"/>
        <w:rPr>
          <w:lang w:val="pt-PT"/>
        </w:rPr>
      </w:pPr>
      <w:r w:rsidRPr="0045523E">
        <w:t>Marknaden för bredbandstjänster har utvecklats sedan alliansregeringen publicerade bredbandsstrategin och reglerna i konkurrenslagen om offentlig säljverksamhet infördes 2010. Exempelvis har betydelse</w:t>
      </w:r>
      <w:r w:rsidR="00F43FF5">
        <w:t>n</w:t>
      </w:r>
      <w:r w:rsidRPr="0045523E">
        <w:t xml:space="preserve"> av fiberaccess ökat, marknaden konsoliderats och möjligheten att </w:t>
      </w:r>
      <w:proofErr w:type="spellStart"/>
      <w:r>
        <w:t>uppn</w:t>
      </w:r>
      <w:proofErr w:type="spellEnd"/>
      <w:r w:rsidRPr="0045523E">
        <w:rPr>
          <w:lang w:val="da-DK"/>
        </w:rPr>
        <w:t xml:space="preserve">å </w:t>
      </w:r>
      <w:r w:rsidRPr="0045523E">
        <w:t>en l</w:t>
      </w:r>
      <w:r w:rsidRPr="0045523E">
        <w:rPr>
          <w:lang w:val="da-DK"/>
        </w:rPr>
        <w:t>å</w:t>
      </w:r>
      <w:proofErr w:type="spellStart"/>
      <w:r w:rsidRPr="0045523E">
        <w:t>ngsiktigt</w:t>
      </w:r>
      <w:proofErr w:type="spellEnd"/>
      <w:r w:rsidRPr="0045523E">
        <w:t xml:space="preserve"> fungerande konkurrens minskat. Det finns en ö</w:t>
      </w:r>
      <w:r w:rsidRPr="0045523E">
        <w:rPr>
          <w:lang w:val="nl-NL"/>
        </w:rPr>
        <w:t>verh</w:t>
      </w:r>
      <w:proofErr w:type="spellStart"/>
      <w:r w:rsidRPr="0045523E">
        <w:t>ängande</w:t>
      </w:r>
      <w:proofErr w:type="spellEnd"/>
      <w:r w:rsidRPr="0045523E">
        <w:t xml:space="preserve"> risk att konsumenternas valfrihet kommer att </w:t>
      </w:r>
      <w:proofErr w:type="spellStart"/>
      <w:r w:rsidRPr="0045523E">
        <w:t>försä</w:t>
      </w:r>
      <w:proofErr w:type="spellEnd"/>
      <w:r w:rsidRPr="0045523E">
        <w:rPr>
          <w:lang w:val="pt-PT"/>
        </w:rPr>
        <w:t>mras.</w:t>
      </w:r>
    </w:p>
    <w:p w:rsidRPr="0045523E" w:rsidR="0045523E" w:rsidP="0045523E" w:rsidRDefault="0045523E" w14:paraId="164DA8DB" w14:textId="77777777">
      <w:pPr>
        <w:ind w:firstLine="0"/>
        <w:rPr>
          <w:lang w:val="pt-PT"/>
        </w:rPr>
      </w:pPr>
    </w:p>
    <w:p w:rsidR="0045523E" w:rsidP="0045523E" w:rsidRDefault="0045523E" w14:paraId="3C538FF5" w14:textId="34CAEB7A">
      <w:pPr>
        <w:pStyle w:val="Normalutanindragellerluft"/>
      </w:pPr>
      <w:r w:rsidRPr="0045523E">
        <w:t>Vid sidan av de kommunala stadsnäten finns endast tv</w:t>
      </w:r>
      <w:r w:rsidRPr="0045523E">
        <w:rPr>
          <w:lang w:val="da-DK"/>
        </w:rPr>
        <w:t xml:space="preserve">å </w:t>
      </w:r>
      <w:r w:rsidRPr="0045523E">
        <w:t>större aktörer, Telia</w:t>
      </w:r>
      <w:r w:rsidR="00F43FF5">
        <w:t xml:space="preserve"> </w:t>
      </w:r>
      <w:r w:rsidRPr="0045523E">
        <w:t>Sonera och IP-</w:t>
      </w:r>
      <w:proofErr w:type="spellStart"/>
      <w:r w:rsidRPr="0045523E">
        <w:t>Only</w:t>
      </w:r>
      <w:proofErr w:type="spellEnd"/>
      <w:r w:rsidRPr="0045523E">
        <w:t xml:space="preserve"> som investerar i bredband med hög överföringskapacitet, fiber. Att inte fler privata aktörer investerar i fiberinfrastruktur kan beror p</w:t>
      </w:r>
      <w:r w:rsidRPr="0045523E">
        <w:rPr>
          <w:lang w:val="da-DK"/>
        </w:rPr>
        <w:t xml:space="preserve">å </w:t>
      </w:r>
      <w:r w:rsidRPr="0045523E">
        <w:t>att infrastrukturinvesteringar karaktäriseras av höga kostnader, ett s</w:t>
      </w:r>
      <w:r w:rsidRPr="0045523E">
        <w:rPr>
          <w:lang w:val="da-DK"/>
        </w:rPr>
        <w:t xml:space="preserve">å </w:t>
      </w:r>
      <w:r w:rsidRPr="0045523E">
        <w:t xml:space="preserve">kallat inträdeshinder som begränsar </w:t>
      </w:r>
      <w:r w:rsidRPr="0045523E">
        <w:lastRenderedPageBreak/>
        <w:t>konkurrensen. Marknaden präglas allts</w:t>
      </w:r>
      <w:r w:rsidRPr="0045523E">
        <w:rPr>
          <w:lang w:val="da-DK"/>
        </w:rPr>
        <w:t xml:space="preserve">å </w:t>
      </w:r>
      <w:r w:rsidRPr="0045523E">
        <w:t>inte av en m</w:t>
      </w:r>
      <w:r w:rsidRPr="0045523E">
        <w:rPr>
          <w:lang w:val="da-DK"/>
        </w:rPr>
        <w:t>å</w:t>
      </w:r>
      <w:proofErr w:type="spellStart"/>
      <w:r w:rsidRPr="0045523E">
        <w:t>ngfald</w:t>
      </w:r>
      <w:proofErr w:type="spellEnd"/>
      <w:r w:rsidRPr="0045523E">
        <w:t xml:space="preserve"> privata aktörer utan best</w:t>
      </w:r>
      <w:r w:rsidRPr="0045523E">
        <w:rPr>
          <w:lang w:val="da-DK"/>
        </w:rPr>
        <w:t>å</w:t>
      </w:r>
      <w:r w:rsidRPr="0045523E">
        <w:t>r av n</w:t>
      </w:r>
      <w:r w:rsidRPr="0045523E">
        <w:rPr>
          <w:lang w:val="da-DK"/>
        </w:rPr>
        <w:t>å</w:t>
      </w:r>
      <w:proofErr w:type="spellStart"/>
      <w:r w:rsidRPr="0045523E">
        <w:t>gra</w:t>
      </w:r>
      <w:proofErr w:type="spellEnd"/>
      <w:r w:rsidRPr="0045523E">
        <w:t xml:space="preserve"> f</w:t>
      </w:r>
      <w:r w:rsidRPr="0045523E">
        <w:rPr>
          <w:lang w:val="da-DK"/>
        </w:rPr>
        <w:t xml:space="preserve">å </w:t>
      </w:r>
      <w:r w:rsidRPr="0045523E">
        <w:t>privata aktörer och m</w:t>
      </w:r>
      <w:r w:rsidRPr="0045523E">
        <w:rPr>
          <w:lang w:val="da-DK"/>
        </w:rPr>
        <w:t>å</w:t>
      </w:r>
      <w:proofErr w:type="spellStart"/>
      <w:r w:rsidRPr="0045523E">
        <w:t>nga</w:t>
      </w:r>
      <w:proofErr w:type="spellEnd"/>
      <w:r w:rsidRPr="0045523E">
        <w:t xml:space="preserve"> kommunala stadsnät. </w:t>
      </w:r>
    </w:p>
    <w:p w:rsidRPr="00A03B71" w:rsidR="00A03B71" w:rsidP="00A03B71" w:rsidRDefault="00A03B71" w14:paraId="6CC67EE5" w14:textId="77777777"/>
    <w:p w:rsidR="0045523E" w:rsidP="0045523E" w:rsidRDefault="0045523E" w14:paraId="15FF0FAE" w14:textId="77777777">
      <w:pPr>
        <w:pStyle w:val="Normalutanindragellerluft"/>
      </w:pPr>
      <w:r w:rsidRPr="0045523E">
        <w:t>Marknadsförändringarna innebär en förändrad syn p</w:t>
      </w:r>
      <w:r w:rsidRPr="0045523E">
        <w:rPr>
          <w:lang w:val="da-DK"/>
        </w:rPr>
        <w:t xml:space="preserve">å </w:t>
      </w:r>
      <w:r w:rsidRPr="0045523E">
        <w:t>vad som är ett allmänt intresse enligt lagstiftningen och tidigare bedömningar kan inte längre ligga till grund för kommunala stadsnäts agerande. Marknaden m</w:t>
      </w:r>
      <w:r w:rsidRPr="0045523E">
        <w:rPr>
          <w:lang w:val="da-DK"/>
        </w:rPr>
        <w:t>å</w:t>
      </w:r>
      <w:proofErr w:type="spellStart"/>
      <w:r w:rsidRPr="0045523E">
        <w:t>ste</w:t>
      </w:r>
      <w:proofErr w:type="spellEnd"/>
      <w:r w:rsidRPr="0045523E">
        <w:t xml:space="preserve"> kunna utvecklas och offentliga investeringar m</w:t>
      </w:r>
      <w:r w:rsidRPr="0045523E">
        <w:rPr>
          <w:lang w:val="da-DK"/>
        </w:rPr>
        <w:t>å</w:t>
      </w:r>
      <w:proofErr w:type="spellStart"/>
      <w:r w:rsidRPr="0045523E">
        <w:t>ste</w:t>
      </w:r>
      <w:proofErr w:type="spellEnd"/>
      <w:r w:rsidRPr="0045523E">
        <w:t xml:space="preserve"> tillvaratas för att bromsa </w:t>
      </w:r>
      <w:proofErr w:type="spellStart"/>
      <w:r w:rsidRPr="0045523E">
        <w:t>inl</w:t>
      </w:r>
      <w:proofErr w:type="spellEnd"/>
      <w:r w:rsidRPr="0045523E">
        <w:rPr>
          <w:lang w:val="da-DK"/>
        </w:rPr>
        <w:t>åsningseffekter</w:t>
      </w:r>
      <w:r w:rsidRPr="0045523E">
        <w:t xml:space="preserve">, som kommer att missgynna konsumenterna. </w:t>
      </w:r>
    </w:p>
    <w:p w:rsidRPr="00A03B71" w:rsidR="00A03B71" w:rsidP="00A03B71" w:rsidRDefault="00A03B71" w14:paraId="75093CAE" w14:textId="77777777"/>
    <w:p w:rsidR="00A03B71" w:rsidP="0045523E" w:rsidRDefault="0045523E" w14:paraId="7E69E16F" w14:textId="77777777">
      <w:pPr>
        <w:pStyle w:val="Normalutanindragellerluft"/>
      </w:pPr>
      <w:r w:rsidRPr="0045523E">
        <w:t xml:space="preserve">När utbyggnad av fiberbredband sker är det samhälls- och företagseffektivt att fiberinfrastruktur i en kommun utnyttjas för att tillgodose </w:t>
      </w:r>
      <w:proofErr w:type="spellStart"/>
      <w:r w:rsidRPr="0045523E">
        <w:t>efterfr</w:t>
      </w:r>
      <w:proofErr w:type="spellEnd"/>
      <w:r w:rsidRPr="0045523E">
        <w:rPr>
          <w:lang w:val="da-DK"/>
        </w:rPr>
        <w:t>ågan i angr</w:t>
      </w:r>
      <w:proofErr w:type="spellStart"/>
      <w:r w:rsidRPr="0045523E">
        <w:t>änsande</w:t>
      </w:r>
      <w:proofErr w:type="spellEnd"/>
      <w:r w:rsidRPr="0045523E">
        <w:t xml:space="preserve"> kommuner. Utbyggnaden av fiberbredband har i m</w:t>
      </w:r>
      <w:r w:rsidRPr="0045523E">
        <w:rPr>
          <w:lang w:val="da-DK"/>
        </w:rPr>
        <w:t>å</w:t>
      </w:r>
      <w:proofErr w:type="spellStart"/>
      <w:r w:rsidRPr="0045523E">
        <w:t>nga</w:t>
      </w:r>
      <w:proofErr w:type="spellEnd"/>
      <w:r w:rsidRPr="0045523E">
        <w:t xml:space="preserve"> kommuner </w:t>
      </w:r>
      <w:proofErr w:type="spellStart"/>
      <w:r w:rsidRPr="0045523E">
        <w:t>utg</w:t>
      </w:r>
      <w:proofErr w:type="spellEnd"/>
      <w:r w:rsidRPr="0045523E">
        <w:rPr>
          <w:lang w:val="da-DK"/>
        </w:rPr>
        <w:t>å</w:t>
      </w:r>
      <w:proofErr w:type="spellStart"/>
      <w:r w:rsidRPr="0045523E">
        <w:t>tt</w:t>
      </w:r>
      <w:proofErr w:type="spellEnd"/>
      <w:r w:rsidRPr="0045523E">
        <w:t xml:space="preserve"> fr</w:t>
      </w:r>
      <w:r w:rsidRPr="0045523E">
        <w:rPr>
          <w:lang w:val="da-DK"/>
        </w:rPr>
        <w:t>å</w:t>
      </w:r>
      <w:r w:rsidRPr="0045523E">
        <w:t xml:space="preserve">n befolkningscentra. Det mer glesbefolkade </w:t>
      </w:r>
      <w:proofErr w:type="spellStart"/>
      <w:r w:rsidRPr="0045523E">
        <w:t>gränsomr</w:t>
      </w:r>
      <w:proofErr w:type="spellEnd"/>
      <w:r w:rsidRPr="0045523E">
        <w:rPr>
          <w:lang w:val="da-DK"/>
        </w:rPr>
        <w:t>å</w:t>
      </w:r>
      <w:proofErr w:type="spellStart"/>
      <w:r w:rsidRPr="0045523E">
        <w:t>dena</w:t>
      </w:r>
      <w:proofErr w:type="spellEnd"/>
      <w:r w:rsidRPr="0045523E">
        <w:t xml:space="preserve"> mellan kommuner byggs i ett senare skede. För att kostnadseffektivt kunna förse privatpersoner och näringsverksamheter med fiberbredband i dessa glesbefolkade </w:t>
      </w:r>
      <w:proofErr w:type="spellStart"/>
      <w:r w:rsidRPr="0045523E">
        <w:t>gränsomr</w:t>
      </w:r>
      <w:proofErr w:type="spellEnd"/>
      <w:r w:rsidRPr="0045523E">
        <w:rPr>
          <w:lang w:val="da-DK"/>
        </w:rPr>
        <w:t>å</w:t>
      </w:r>
      <w:r w:rsidRPr="0045523E">
        <w:t>den är det rimligt att kommuner f</w:t>
      </w:r>
      <w:r w:rsidRPr="0045523E">
        <w:rPr>
          <w:lang w:val="da-DK"/>
        </w:rPr>
        <w:t>å</w:t>
      </w:r>
      <w:r w:rsidRPr="0045523E">
        <w:t>r bygga fiberbredband i andra kommuner som ligger i anslutning till den egna kommunen. För att stora ekonomiska värden inte ska g</w:t>
      </w:r>
      <w:r w:rsidRPr="0045523E">
        <w:rPr>
          <w:lang w:val="da-DK"/>
        </w:rPr>
        <w:t xml:space="preserve">å </w:t>
      </w:r>
      <w:r w:rsidRPr="0045523E">
        <w:t xml:space="preserve">förlorade behöver lokaliseringsprincipen förändras för att medge utbyggnad av fiberaccess i närliggande kommuner och ge möjlighet att gemensamt agera som kommunikationsoperatör över flera kommuner. </w:t>
      </w:r>
    </w:p>
    <w:p w:rsidR="00A03B71" w:rsidP="0045523E" w:rsidRDefault="00A03B71" w14:paraId="3EFA53D7" w14:textId="77777777">
      <w:pPr>
        <w:pStyle w:val="Normalutanindragellerluft"/>
      </w:pPr>
    </w:p>
    <w:p w:rsidRPr="00A03B71" w:rsidR="0045523E" w:rsidP="0045523E" w:rsidRDefault="0045523E" w14:paraId="246F23F7" w14:textId="77777777">
      <w:pPr>
        <w:pStyle w:val="Normalutanindragellerluft"/>
      </w:pPr>
      <w:r w:rsidRPr="0045523E">
        <w:t xml:space="preserve">En liknande regel </w:t>
      </w:r>
      <w:r w:rsidRPr="0045523E">
        <w:rPr>
          <w:lang w:val="da-DK"/>
        </w:rPr>
        <w:t>å</w:t>
      </w:r>
      <w:proofErr w:type="spellStart"/>
      <w:r w:rsidRPr="0045523E">
        <w:t>terfinns</w:t>
      </w:r>
      <w:proofErr w:type="spellEnd"/>
      <w:r w:rsidRPr="0045523E">
        <w:t xml:space="preserve"> i ellagen för utbyggnad av elnät och bör av motsvarande skäl ä</w:t>
      </w:r>
      <w:r w:rsidRPr="0045523E">
        <w:rPr>
          <w:lang w:val="nl-NL"/>
        </w:rPr>
        <w:t>ven inf</w:t>
      </w:r>
      <w:r w:rsidRPr="0045523E">
        <w:t>ö</w:t>
      </w:r>
      <w:r w:rsidRPr="0045523E">
        <w:rPr>
          <w:lang w:val="es-ES_tradnl"/>
        </w:rPr>
        <w:t>ras p</w:t>
      </w:r>
      <w:r w:rsidRPr="0045523E">
        <w:rPr>
          <w:lang w:val="da-DK"/>
        </w:rPr>
        <w:t>å bredbandsområ</w:t>
      </w:r>
      <w:r w:rsidRPr="0045523E">
        <w:t xml:space="preserve">det. Utredningen om utvärdering av bredbandsstrategin – Bredband för Sverige in i framtiden (SOU 2014:21) lyfter fram att reglerna </w:t>
      </w:r>
      <w:proofErr w:type="spellStart"/>
      <w:r w:rsidRPr="0045523E">
        <w:t>behö</w:t>
      </w:r>
      <w:proofErr w:type="spellEnd"/>
      <w:r w:rsidRPr="0045523E">
        <w:rPr>
          <w:lang w:val="fr-FR"/>
        </w:rPr>
        <w:t xml:space="preserve">ver ses </w:t>
      </w:r>
      <w:r w:rsidRPr="0045523E">
        <w:t>över och förändras</w:t>
      </w:r>
      <w:r w:rsidRPr="0045523E">
        <w:rPr>
          <w:i/>
          <w:iCs/>
        </w:rPr>
        <w:t xml:space="preserve"> </w:t>
      </w:r>
      <w:r w:rsidRPr="00F43FF5">
        <w:rPr>
          <w:iCs/>
        </w:rPr>
        <w:t>”</w:t>
      </w:r>
      <w:r w:rsidRPr="00F43FF5">
        <w:rPr>
          <w:iCs/>
          <w:lang w:val="da-DK"/>
        </w:rPr>
        <w:t>Regeringen b</w:t>
      </w:r>
      <w:r w:rsidRPr="00F43FF5">
        <w:rPr>
          <w:iCs/>
        </w:rPr>
        <w:t>ör skyndsamt ta initiativ till att utreda möjligheterna och konsekvenserna av att göra ett undantag fr</w:t>
      </w:r>
      <w:r w:rsidRPr="00F43FF5">
        <w:rPr>
          <w:iCs/>
          <w:lang w:val="da-DK"/>
        </w:rPr>
        <w:t>å</w:t>
      </w:r>
      <w:r w:rsidRPr="00F43FF5">
        <w:rPr>
          <w:iCs/>
        </w:rPr>
        <w:t xml:space="preserve">n lokaliseringsprincipen </w:t>
      </w:r>
      <w:proofErr w:type="spellStart"/>
      <w:r w:rsidRPr="00F43FF5">
        <w:rPr>
          <w:iCs/>
        </w:rPr>
        <w:t>fö</w:t>
      </w:r>
      <w:proofErr w:type="spellEnd"/>
      <w:r w:rsidRPr="00F43FF5">
        <w:rPr>
          <w:iCs/>
          <w:lang w:val="da-DK"/>
        </w:rPr>
        <w:t>r kommuner vad g</w:t>
      </w:r>
      <w:proofErr w:type="spellStart"/>
      <w:r w:rsidRPr="00F43FF5">
        <w:rPr>
          <w:iCs/>
        </w:rPr>
        <w:t>äller</w:t>
      </w:r>
      <w:proofErr w:type="spellEnd"/>
      <w:r w:rsidRPr="00F43FF5">
        <w:rPr>
          <w:iCs/>
        </w:rPr>
        <w:t xml:space="preserve"> utbyggnad av infrastruktur </w:t>
      </w:r>
      <w:proofErr w:type="spellStart"/>
      <w:r w:rsidRPr="00F43FF5">
        <w:rPr>
          <w:iCs/>
        </w:rPr>
        <w:t>fö</w:t>
      </w:r>
      <w:proofErr w:type="spellEnd"/>
      <w:r w:rsidRPr="00F43FF5">
        <w:rPr>
          <w:iCs/>
          <w:lang w:val="da-DK"/>
        </w:rPr>
        <w:t>r bredband med h</w:t>
      </w:r>
      <w:proofErr w:type="spellStart"/>
      <w:r w:rsidRPr="00F43FF5">
        <w:rPr>
          <w:iCs/>
        </w:rPr>
        <w:t>ög</w:t>
      </w:r>
      <w:proofErr w:type="spellEnd"/>
      <w:r w:rsidRPr="00F43FF5">
        <w:rPr>
          <w:iCs/>
        </w:rPr>
        <w:t xml:space="preserve"> överföringshastighet. En s</w:t>
      </w:r>
      <w:r w:rsidRPr="00F43FF5">
        <w:rPr>
          <w:iCs/>
          <w:lang w:val="da-DK"/>
        </w:rPr>
        <w:t>å</w:t>
      </w:r>
      <w:r w:rsidRPr="00F43FF5">
        <w:rPr>
          <w:iCs/>
        </w:rPr>
        <w:t>dan utredning bör inkludera att tydliggöra stadsnätens roll p</w:t>
      </w:r>
      <w:r w:rsidRPr="00F43FF5">
        <w:rPr>
          <w:iCs/>
          <w:lang w:val="da-DK"/>
        </w:rPr>
        <w:t xml:space="preserve">å </w:t>
      </w:r>
      <w:r w:rsidRPr="00F43FF5">
        <w:rPr>
          <w:iCs/>
        </w:rPr>
        <w:t>marknaden.”</w:t>
      </w:r>
      <w:bookmarkStart w:name="_GoBack" w:id="1"/>
      <w:bookmarkEnd w:id="1"/>
    </w:p>
    <w:p w:rsidRPr="0045523E" w:rsidR="0045523E" w:rsidP="0045523E" w:rsidRDefault="0045523E" w14:paraId="56C391CC" w14:textId="77777777">
      <w:pPr>
        <w:pStyle w:val="Normalutanindragellerluft"/>
      </w:pPr>
      <w:r w:rsidRPr="0045523E">
        <w:t xml:space="preserve">Eftersom stadsnäten är en av de aktörer som investerar i fiberbredband är det viktigt att stärka incitamenten för kommunala stadsnät att fortsätta investera. Ett sätt är att tydliggöra stadsnätens roll </w:t>
      </w:r>
      <w:proofErr w:type="spellStart"/>
      <w:r w:rsidRPr="0045523E">
        <w:t>utifr</w:t>
      </w:r>
      <w:proofErr w:type="spellEnd"/>
      <w:r w:rsidRPr="0045523E">
        <w:rPr>
          <w:lang w:val="da-DK"/>
        </w:rPr>
        <w:t>å</w:t>
      </w:r>
      <w:r w:rsidRPr="0045523E">
        <w:rPr>
          <w:lang w:val="de-DE"/>
        </w:rPr>
        <w:t>n den s</w:t>
      </w:r>
      <w:r w:rsidRPr="0045523E">
        <w:rPr>
          <w:lang w:val="da-DK"/>
        </w:rPr>
        <w:t xml:space="preserve">å </w:t>
      </w:r>
      <w:r w:rsidRPr="0045523E">
        <w:t xml:space="preserve">kallade lokaliseringsprincipen. Därför bör det utredas snarast. </w:t>
      </w:r>
    </w:p>
    <w:p w:rsidR="00A03B71" w:rsidP="0045523E" w:rsidRDefault="00A03B71" w14:paraId="27BD1B7F" w14:textId="77777777">
      <w:pPr>
        <w:pStyle w:val="Normalutanindragellerluft"/>
        <w:rPr>
          <w:lang w:val="da-DK"/>
        </w:rPr>
      </w:pPr>
    </w:p>
    <w:p w:rsidRPr="00A03B71" w:rsidR="0045523E" w:rsidP="0045523E" w:rsidRDefault="0045523E" w14:paraId="1CD4AF8E" w14:textId="77777777">
      <w:pPr>
        <w:pStyle w:val="Normalutanindragellerluft"/>
        <w:rPr>
          <w:b/>
          <w:lang w:val="da-DK"/>
        </w:rPr>
      </w:pPr>
      <w:r w:rsidRPr="00A03B71">
        <w:rPr>
          <w:b/>
          <w:lang w:val="da-DK"/>
        </w:rPr>
        <w:t>Rollen i värdekedjan</w:t>
      </w:r>
    </w:p>
    <w:p w:rsidRPr="0045523E" w:rsidR="0045523E" w:rsidP="0045523E" w:rsidRDefault="0045523E" w14:paraId="265F9AF4" w14:textId="77777777">
      <w:pPr>
        <w:pStyle w:val="Normalutanindragellerluft"/>
      </w:pPr>
      <w:r w:rsidRPr="0045523E">
        <w:t xml:space="preserve">För att stadsnätet ska kunna erbjuda marknaden </w:t>
      </w:r>
      <w:proofErr w:type="spellStart"/>
      <w:r w:rsidRPr="0045523E">
        <w:t>tillg</w:t>
      </w:r>
      <w:proofErr w:type="spellEnd"/>
      <w:r w:rsidRPr="0045523E">
        <w:rPr>
          <w:lang w:val="da-DK"/>
        </w:rPr>
        <w:t>å</w:t>
      </w:r>
      <w:proofErr w:type="spellStart"/>
      <w:r w:rsidRPr="0045523E">
        <w:t>ng</w:t>
      </w:r>
      <w:proofErr w:type="spellEnd"/>
      <w:r w:rsidRPr="0045523E">
        <w:t xml:space="preserve"> till infrastrukturen behövs oftast en kommunikationsoperatör. En </w:t>
      </w:r>
      <w:proofErr w:type="spellStart"/>
      <w:r w:rsidRPr="0045523E">
        <w:t>kommunikationsoperatö</w:t>
      </w:r>
      <w:proofErr w:type="spellEnd"/>
      <w:r w:rsidRPr="0045523E">
        <w:rPr>
          <w:lang w:val="da-DK"/>
        </w:rPr>
        <w:t>r kan f</w:t>
      </w:r>
      <w:proofErr w:type="spellStart"/>
      <w:r w:rsidRPr="0045523E">
        <w:t>örenklat</w:t>
      </w:r>
      <w:proofErr w:type="spellEnd"/>
      <w:r w:rsidRPr="0045523E">
        <w:t xml:space="preserve"> beskrivas som en neutral aktör som driver och sköter aktiv utrustning i ett fibernät för att flera </w:t>
      </w:r>
      <w:r w:rsidRPr="0045523E">
        <w:lastRenderedPageBreak/>
        <w:t xml:space="preserve">olika </w:t>
      </w:r>
      <w:proofErr w:type="spellStart"/>
      <w:r w:rsidRPr="0045523E">
        <w:t>tjä</w:t>
      </w:r>
      <w:proofErr w:type="spellEnd"/>
      <w:r w:rsidRPr="0045523E">
        <w:rPr>
          <w:lang w:val="nl-NL"/>
        </w:rPr>
        <w:t>nsteleverant</w:t>
      </w:r>
      <w:proofErr w:type="spellStart"/>
      <w:r w:rsidRPr="0045523E">
        <w:t>örer</w:t>
      </w:r>
      <w:proofErr w:type="spellEnd"/>
      <w:r w:rsidRPr="0045523E">
        <w:t xml:space="preserve"> ska kunna leverera tjänster till de anslutna kunderna. Det innebär att </w:t>
      </w:r>
      <w:proofErr w:type="spellStart"/>
      <w:r w:rsidRPr="0045523E">
        <w:t>hush</w:t>
      </w:r>
      <w:proofErr w:type="spellEnd"/>
      <w:r w:rsidRPr="0045523E">
        <w:rPr>
          <w:lang w:val="da-DK"/>
        </w:rPr>
        <w:t>å</w:t>
      </w:r>
      <w:proofErr w:type="spellStart"/>
      <w:r w:rsidRPr="0045523E">
        <w:t>ll</w:t>
      </w:r>
      <w:proofErr w:type="spellEnd"/>
      <w:r w:rsidRPr="0045523E">
        <w:t xml:space="preserve"> och företag fritt kan välja leverantör av olika </w:t>
      </w:r>
      <w:proofErr w:type="spellStart"/>
      <w:r w:rsidRPr="0045523E">
        <w:t>inneh</w:t>
      </w:r>
      <w:proofErr w:type="spellEnd"/>
      <w:r w:rsidRPr="0045523E">
        <w:rPr>
          <w:lang w:val="da-DK"/>
        </w:rPr>
        <w:t>å</w:t>
      </w:r>
      <w:proofErr w:type="spellStart"/>
      <w:r w:rsidRPr="0045523E">
        <w:t>llstjänster</w:t>
      </w:r>
      <w:proofErr w:type="spellEnd"/>
      <w:r w:rsidRPr="0045523E">
        <w:t xml:space="preserve">. </w:t>
      </w:r>
    </w:p>
    <w:p w:rsidR="0045523E" w:rsidP="0045523E" w:rsidRDefault="0045523E" w14:paraId="3CC8373E" w14:textId="77777777">
      <w:pPr>
        <w:pStyle w:val="Normalutanindragellerluft"/>
      </w:pPr>
      <w:r w:rsidRPr="0045523E">
        <w:rPr>
          <w:lang w:val="nl-NL"/>
        </w:rPr>
        <w:t>De fr</w:t>
      </w:r>
      <w:proofErr w:type="spellStart"/>
      <w:r w:rsidRPr="0045523E">
        <w:t>ämsta</w:t>
      </w:r>
      <w:proofErr w:type="spellEnd"/>
      <w:r w:rsidRPr="0045523E">
        <w:t xml:space="preserve"> orsakerna att rollen etablerades i Sverige var dels att stadsnäten upphandlade och ställde krav på öppenhet och möjligheten för konsumenter att välja </w:t>
      </w:r>
      <w:proofErr w:type="spellStart"/>
      <w:r w:rsidRPr="0045523E">
        <w:t>tjä</w:t>
      </w:r>
      <w:proofErr w:type="spellEnd"/>
      <w:r w:rsidRPr="0045523E">
        <w:rPr>
          <w:lang w:val="nl-NL"/>
        </w:rPr>
        <w:t>nsteleverant</w:t>
      </w:r>
      <w:r w:rsidRPr="0045523E">
        <w:t xml:space="preserve">ör. Dels kunde kommunikationsoperatörerna aggregera ett antal mindre stadsnät för att skapa nödvändiga volymer slutkunder för att attrahera </w:t>
      </w:r>
      <w:proofErr w:type="spellStart"/>
      <w:r w:rsidRPr="0045523E">
        <w:t>tjä</w:t>
      </w:r>
      <w:proofErr w:type="spellEnd"/>
      <w:r w:rsidRPr="0045523E">
        <w:rPr>
          <w:lang w:val="nl-NL"/>
        </w:rPr>
        <w:t>nsteleverant</w:t>
      </w:r>
      <w:proofErr w:type="spellStart"/>
      <w:r w:rsidRPr="0045523E">
        <w:t>örer</w:t>
      </w:r>
      <w:proofErr w:type="spellEnd"/>
      <w:r w:rsidRPr="0045523E">
        <w:t>.</w:t>
      </w:r>
    </w:p>
    <w:p w:rsidRPr="00A03B71" w:rsidR="00A03B71" w:rsidP="00A03B71" w:rsidRDefault="00A03B71" w14:paraId="67FC0CA1" w14:textId="77777777"/>
    <w:p w:rsidRPr="0045523E" w:rsidR="0045523E" w:rsidP="0045523E" w:rsidRDefault="0045523E" w14:paraId="4B7D64CA" w14:textId="77777777">
      <w:pPr>
        <w:pStyle w:val="Normalutanindragellerluft"/>
      </w:pPr>
      <w:r w:rsidRPr="0045523E">
        <w:t xml:space="preserve">Hur kommunikationsoperatörsrollen organiseras i ett öppet stadsnät varierar. Vanligast är att stadsnäten själva är kommunikationsoperatörer, 51 procent. 43 procent av stadsnäten har upphandlat och har avtal med en extern kommunikationsoperatör. </w:t>
      </w:r>
    </w:p>
    <w:p w:rsidRPr="0045523E" w:rsidR="0045523E" w:rsidP="0045523E" w:rsidRDefault="0045523E" w14:paraId="24906D3B" w14:textId="2CBE4DE1">
      <w:pPr>
        <w:pStyle w:val="Normalutanindragellerluft"/>
      </w:pPr>
      <w:r w:rsidRPr="0045523E">
        <w:t xml:space="preserve">Stadsnätens modell har varit mycket </w:t>
      </w:r>
      <w:proofErr w:type="spellStart"/>
      <w:r w:rsidRPr="0045523E">
        <w:t>framg</w:t>
      </w:r>
      <w:proofErr w:type="spellEnd"/>
      <w:r w:rsidRPr="0045523E">
        <w:rPr>
          <w:lang w:val="da-DK"/>
        </w:rPr>
        <w:t>å</w:t>
      </w:r>
      <w:proofErr w:type="spellStart"/>
      <w:r w:rsidRPr="0045523E">
        <w:t>ngsrik</w:t>
      </w:r>
      <w:proofErr w:type="spellEnd"/>
      <w:r w:rsidRPr="0045523E">
        <w:t xml:space="preserve">. </w:t>
      </w:r>
      <w:proofErr w:type="spellStart"/>
      <w:r w:rsidRPr="0045523E">
        <w:t>Stadsnä</w:t>
      </w:r>
      <w:proofErr w:type="spellEnd"/>
      <w:r w:rsidRPr="0045523E">
        <w:rPr>
          <w:lang w:val="fr-FR"/>
        </w:rPr>
        <w:t>tens lokala n</w:t>
      </w:r>
      <w:r w:rsidRPr="0045523E">
        <w:t>ä</w:t>
      </w:r>
      <w:r w:rsidRPr="0045523E">
        <w:rPr>
          <w:lang w:val="da-DK"/>
        </w:rPr>
        <w:t>rvaro har dels s</w:t>
      </w:r>
      <w:proofErr w:type="spellStart"/>
      <w:r w:rsidRPr="0045523E">
        <w:t>änkt</w:t>
      </w:r>
      <w:proofErr w:type="spellEnd"/>
      <w:r w:rsidRPr="0045523E">
        <w:t xml:space="preserve"> inträdeströsklar som gett en hel industri med nya </w:t>
      </w:r>
      <w:proofErr w:type="spellStart"/>
      <w:r w:rsidRPr="0045523E">
        <w:t>tjä</w:t>
      </w:r>
      <w:proofErr w:type="spellEnd"/>
      <w:r w:rsidRPr="0045523E">
        <w:rPr>
          <w:lang w:val="nl-NL"/>
        </w:rPr>
        <w:t>nsteleverant</w:t>
      </w:r>
      <w:proofErr w:type="spellStart"/>
      <w:r w:rsidRPr="0045523E">
        <w:t>örer</w:t>
      </w:r>
      <w:proofErr w:type="spellEnd"/>
      <w:r w:rsidRPr="0045523E">
        <w:t>, dels</w:t>
      </w:r>
      <w:r w:rsidR="00F43FF5">
        <w:t xml:space="preserve"> lägre priser. Post- och t</w:t>
      </w:r>
      <w:r w:rsidRPr="0045523E">
        <w:t xml:space="preserve">elestyrelsen har bland annat konstaterat att priserna i öppna stadsnät där </w:t>
      </w:r>
      <w:proofErr w:type="spellStart"/>
      <w:r w:rsidRPr="0045523E">
        <w:t>tjä</w:t>
      </w:r>
      <w:proofErr w:type="spellEnd"/>
      <w:r w:rsidRPr="0045523E">
        <w:rPr>
          <w:lang w:val="nl-NL"/>
        </w:rPr>
        <w:t>nsteleverant</w:t>
      </w:r>
      <w:proofErr w:type="spellStart"/>
      <w:r w:rsidRPr="0045523E">
        <w:t>örerna</w:t>
      </w:r>
      <w:proofErr w:type="spellEnd"/>
      <w:r w:rsidRPr="0045523E">
        <w:t xml:space="preserve"> konkurrerar p</w:t>
      </w:r>
      <w:r w:rsidRPr="0045523E">
        <w:rPr>
          <w:lang w:val="da-DK"/>
        </w:rPr>
        <w:t xml:space="preserve">å </w:t>
      </w:r>
      <w:r w:rsidRPr="0045523E">
        <w:t>en tjänsteportal är lägre.</w:t>
      </w:r>
      <w:r w:rsidRPr="0045523E">
        <w:rPr>
          <w:vertAlign w:val="superscript"/>
          <w:lang w:val="en-US"/>
        </w:rPr>
        <w:footnoteReference w:id="1"/>
      </w:r>
      <w:r w:rsidRPr="0045523E">
        <w:t xml:space="preserve"> </w:t>
      </w:r>
    </w:p>
    <w:p w:rsidR="0045523E" w:rsidP="0045523E" w:rsidRDefault="0045523E" w14:paraId="53BB2DB9" w14:textId="77777777">
      <w:pPr>
        <w:pStyle w:val="Normalutanindragellerluft"/>
      </w:pPr>
      <w:r w:rsidRPr="0045523E">
        <w:t xml:space="preserve">Det har under de senaste </w:t>
      </w:r>
      <w:r w:rsidRPr="0045523E">
        <w:rPr>
          <w:lang w:val="da-DK"/>
        </w:rPr>
        <w:t>å</w:t>
      </w:r>
      <w:r w:rsidRPr="0045523E">
        <w:t>ren skett en konsolidering p</w:t>
      </w:r>
      <w:r w:rsidRPr="0045523E">
        <w:rPr>
          <w:lang w:val="da-DK"/>
        </w:rPr>
        <w:t xml:space="preserve">å </w:t>
      </w:r>
      <w:r w:rsidRPr="0045523E">
        <w:t>marknaden, där frist</w:t>
      </w:r>
      <w:r w:rsidRPr="0045523E">
        <w:rPr>
          <w:lang w:val="da-DK"/>
        </w:rPr>
        <w:t>å</w:t>
      </w:r>
      <w:r w:rsidRPr="0045523E">
        <w:t xml:space="preserve">ende </w:t>
      </w:r>
      <w:proofErr w:type="spellStart"/>
      <w:r w:rsidRPr="0045523E">
        <w:t>kommunikationsoperatö</w:t>
      </w:r>
      <w:proofErr w:type="spellEnd"/>
      <w:r w:rsidRPr="0045523E">
        <w:rPr>
          <w:lang w:val="da-DK"/>
        </w:rPr>
        <w:t>rer i f</w:t>
      </w:r>
      <w:proofErr w:type="spellStart"/>
      <w:r w:rsidRPr="0045523E">
        <w:t>örsta</w:t>
      </w:r>
      <w:proofErr w:type="spellEnd"/>
      <w:r w:rsidRPr="0045523E">
        <w:t xml:space="preserve"> hand förvärvats av traditionella vertikalt integrerade operatörer. Dessa marknadsförändringar medför en stor </w:t>
      </w:r>
      <w:proofErr w:type="spellStart"/>
      <w:r w:rsidRPr="0045523E">
        <w:t>osä</w:t>
      </w:r>
      <w:proofErr w:type="spellEnd"/>
      <w:r w:rsidRPr="0045523E">
        <w:rPr>
          <w:lang w:val="nl-NL"/>
        </w:rPr>
        <w:t>kerhet d</w:t>
      </w:r>
      <w:r w:rsidRPr="0045523E">
        <w:t>är de oberoende stadsnätens roll ses bli allt viktigare.</w:t>
      </w:r>
    </w:p>
    <w:p w:rsidRPr="00A03B71" w:rsidR="00A03B71" w:rsidP="00A03B71" w:rsidRDefault="00A03B71" w14:paraId="4ED60260" w14:textId="77777777"/>
    <w:p w:rsidRPr="0045523E" w:rsidR="0045523E" w:rsidP="0045523E" w:rsidRDefault="0045523E" w14:paraId="0325F37F" w14:textId="77777777">
      <w:pPr>
        <w:pStyle w:val="Normalutanindragellerluft"/>
      </w:pPr>
      <w:r w:rsidRPr="0045523E">
        <w:t>Den neutrala kommunikationsoperatörens roll m</w:t>
      </w:r>
      <w:r w:rsidRPr="0045523E">
        <w:rPr>
          <w:lang w:val="da-DK"/>
        </w:rPr>
        <w:t>å</w:t>
      </w:r>
      <w:proofErr w:type="spellStart"/>
      <w:r w:rsidRPr="0045523E">
        <w:t>ste</w:t>
      </w:r>
      <w:proofErr w:type="spellEnd"/>
      <w:r w:rsidRPr="0045523E">
        <w:t xml:space="preserve"> utvecklas och anpassas till marknadsförutsättningarna. De skalfördelar som präglar kommunikationsoperatörsledet innebär att stadsnät m</w:t>
      </w:r>
      <w:r w:rsidRPr="0045523E">
        <w:rPr>
          <w:lang w:val="da-DK"/>
        </w:rPr>
        <w:t>å</w:t>
      </w:r>
      <w:proofErr w:type="spellStart"/>
      <w:r w:rsidRPr="0045523E">
        <w:t>nga</w:t>
      </w:r>
      <w:proofErr w:type="spellEnd"/>
      <w:r w:rsidRPr="0045523E">
        <w:t xml:space="preserve"> g</w:t>
      </w:r>
      <w:r w:rsidRPr="0045523E">
        <w:rPr>
          <w:lang w:val="da-DK"/>
        </w:rPr>
        <w:t>ånger beh</w:t>
      </w:r>
      <w:r w:rsidRPr="0045523E">
        <w:t xml:space="preserve">över ett större kundunderlag än vad den egna kommunen medger för att täcka de gemensamma kostnaderna. Med nuvarande regelverk förhindras kommunerna att delta i den effektivisering som sker i branschen. </w:t>
      </w:r>
    </w:p>
    <w:p w:rsidRPr="00F16FBA" w:rsidR="00F16FBA" w:rsidP="008818B2" w:rsidRDefault="0045523E" w14:paraId="4E7F3F3C" w14:textId="429DE594">
      <w:pPr>
        <w:pStyle w:val="Normalutanindragellerluft"/>
      </w:pPr>
      <w:r w:rsidRPr="0045523E">
        <w:t>Om inte en kommun medges att anpassa verksamhet inom ramen för marknadsutvecklingen riskerar stora ekonomiska värden att g</w:t>
      </w:r>
      <w:r w:rsidRPr="0045523E">
        <w:rPr>
          <w:lang w:val="da-DK"/>
        </w:rPr>
        <w:t xml:space="preserve">å </w:t>
      </w:r>
      <w:r w:rsidRPr="0045523E">
        <w:t>förlorade. Även här finns en parallell till ellagen och konkurrensutsättningen av elkraft där stora ekonomiska värden riskerade att g</w:t>
      </w:r>
      <w:r w:rsidRPr="0045523E">
        <w:rPr>
          <w:lang w:val="da-DK"/>
        </w:rPr>
        <w:t xml:space="preserve">å </w:t>
      </w:r>
      <w:r w:rsidRPr="0045523E">
        <w:t>förlorade om kommunerna inte tilläts sälja el utanför den egna kommunen.</w:t>
      </w:r>
      <w:r w:rsidRPr="0045523E">
        <w:rPr>
          <w:vertAlign w:val="superscript"/>
          <w:lang w:val="en-US"/>
        </w:rPr>
        <w:footnoteReference w:id="2"/>
      </w:r>
      <w:r w:rsidRPr="0045523E">
        <w:t xml:space="preserve"> </w:t>
      </w:r>
    </w:p>
    <w:p w:rsidRPr="00A03B71" w:rsidR="0045523E" w:rsidP="0045523E" w:rsidRDefault="0045523E" w14:paraId="757D9442" w14:textId="77777777">
      <w:pPr>
        <w:pStyle w:val="Normalutanindragellerluft"/>
        <w:rPr>
          <w:b/>
        </w:rPr>
      </w:pPr>
      <w:r w:rsidRPr="00A03B71">
        <w:rPr>
          <w:b/>
        </w:rPr>
        <w:t>Slutligen</w:t>
      </w:r>
    </w:p>
    <w:p w:rsidR="0045523E" w:rsidP="0045523E" w:rsidRDefault="0045523E" w14:paraId="6DADA375" w14:textId="77777777">
      <w:pPr>
        <w:pStyle w:val="Normalutanindragellerluft"/>
      </w:pPr>
      <w:r w:rsidRPr="0045523E">
        <w:rPr>
          <w:lang w:val="da-DK"/>
        </w:rPr>
        <w:t xml:space="preserve">Det </w:t>
      </w:r>
      <w:r w:rsidRPr="0045523E">
        <w:t xml:space="preserve">öppna nätet har genom konkurrensen i Sverige till exempel </w:t>
      </w:r>
      <w:r w:rsidRPr="0045523E">
        <w:rPr>
          <w:lang w:val="da-DK"/>
        </w:rPr>
        <w:t>medf</w:t>
      </w:r>
      <w:r w:rsidRPr="0045523E">
        <w:t>ört världens lägsta svartfiberpriser,</w:t>
      </w:r>
      <w:r w:rsidRPr="0045523E">
        <w:rPr>
          <w:vertAlign w:val="superscript"/>
          <w:lang w:val="en-US"/>
        </w:rPr>
        <w:footnoteReference w:id="3"/>
      </w:r>
      <w:r w:rsidRPr="0045523E">
        <w:rPr>
          <w:vertAlign w:val="superscript"/>
        </w:rPr>
        <w:t xml:space="preserve"> </w:t>
      </w:r>
      <w:r w:rsidRPr="0045523E">
        <w:t xml:space="preserve">vilket i sig gynnar operatörer och i förlängningen </w:t>
      </w:r>
      <w:proofErr w:type="spellStart"/>
      <w:r w:rsidRPr="0045523E">
        <w:t>ocks</w:t>
      </w:r>
      <w:proofErr w:type="spellEnd"/>
      <w:r w:rsidRPr="0045523E">
        <w:rPr>
          <w:lang w:val="da-DK"/>
        </w:rPr>
        <w:t xml:space="preserve">å </w:t>
      </w:r>
      <w:r w:rsidRPr="0045523E">
        <w:lastRenderedPageBreak/>
        <w:t xml:space="preserve">konsumenterna. Den svenska bredbandsmarknaden har utvecklats i riktning mot ökad valfrihet för konsumenterna.  </w:t>
      </w:r>
    </w:p>
    <w:p w:rsidRPr="00A03B71" w:rsidR="00A03B71" w:rsidP="00A03B71" w:rsidRDefault="00A03B71" w14:paraId="3964A688" w14:textId="77777777">
      <w:pPr>
        <w:ind w:firstLine="0"/>
      </w:pPr>
    </w:p>
    <w:p w:rsidRPr="0045523E" w:rsidR="0045523E" w:rsidP="0045523E" w:rsidRDefault="0045523E" w14:paraId="65557FF4" w14:textId="77777777">
      <w:pPr>
        <w:pStyle w:val="Normalutanindragellerluft"/>
      </w:pPr>
      <w:r w:rsidRPr="0045523E">
        <w:t>Den svenska marknaden präglas inte av m</w:t>
      </w:r>
      <w:r w:rsidRPr="0045523E">
        <w:rPr>
          <w:lang w:val="da-DK"/>
        </w:rPr>
        <w:t>å</w:t>
      </w:r>
      <w:proofErr w:type="spellStart"/>
      <w:r w:rsidRPr="0045523E">
        <w:t>nga</w:t>
      </w:r>
      <w:proofErr w:type="spellEnd"/>
      <w:r w:rsidRPr="0045523E">
        <w:t xml:space="preserve"> privata aktörer utan best</w:t>
      </w:r>
      <w:r w:rsidRPr="0045523E">
        <w:rPr>
          <w:lang w:val="da-DK"/>
        </w:rPr>
        <w:t>å</w:t>
      </w:r>
      <w:r w:rsidRPr="0045523E">
        <w:t>r av n</w:t>
      </w:r>
      <w:r w:rsidRPr="0045523E">
        <w:rPr>
          <w:lang w:val="da-DK"/>
        </w:rPr>
        <w:t>å</w:t>
      </w:r>
      <w:proofErr w:type="spellStart"/>
      <w:r w:rsidRPr="0045523E">
        <w:t>gra</w:t>
      </w:r>
      <w:proofErr w:type="spellEnd"/>
      <w:r w:rsidRPr="0045523E">
        <w:t xml:space="preserve"> privata aktörer och m</w:t>
      </w:r>
      <w:r w:rsidRPr="0045523E">
        <w:rPr>
          <w:lang w:val="da-DK"/>
        </w:rPr>
        <w:t>å</w:t>
      </w:r>
      <w:proofErr w:type="spellStart"/>
      <w:r w:rsidRPr="0045523E">
        <w:t>nga</w:t>
      </w:r>
      <w:proofErr w:type="spellEnd"/>
      <w:r w:rsidRPr="0045523E">
        <w:t xml:space="preserve"> lokala kommunala stadsnät. Samhället m</w:t>
      </w:r>
      <w:r w:rsidRPr="0045523E">
        <w:rPr>
          <w:lang w:val="da-DK"/>
        </w:rPr>
        <w:t>å</w:t>
      </w:r>
      <w:proofErr w:type="spellStart"/>
      <w:r w:rsidRPr="0045523E">
        <w:t>ste</w:t>
      </w:r>
      <w:proofErr w:type="spellEnd"/>
      <w:r w:rsidRPr="0045523E">
        <w:t xml:space="preserve"> p</w:t>
      </w:r>
      <w:r w:rsidRPr="0045523E">
        <w:rPr>
          <w:lang w:val="da-DK"/>
        </w:rPr>
        <w:t xml:space="preserve">å </w:t>
      </w:r>
      <w:r w:rsidRPr="0045523E">
        <w:t xml:space="preserve">ett </w:t>
      </w:r>
      <w:proofErr w:type="spellStart"/>
      <w:r w:rsidRPr="0045523E">
        <w:t>framg</w:t>
      </w:r>
      <w:proofErr w:type="spellEnd"/>
      <w:r w:rsidRPr="0045523E">
        <w:rPr>
          <w:lang w:val="da-DK"/>
        </w:rPr>
        <w:t>å</w:t>
      </w:r>
      <w:proofErr w:type="spellStart"/>
      <w:r w:rsidRPr="0045523E">
        <w:t>ngsrikt</w:t>
      </w:r>
      <w:proofErr w:type="spellEnd"/>
      <w:r w:rsidRPr="0045523E">
        <w:t xml:space="preserve"> sätt tillvarata genomförda och framtida offentliga investeringar och </w:t>
      </w:r>
      <w:proofErr w:type="spellStart"/>
      <w:r w:rsidRPr="0045523E">
        <w:t>sä</w:t>
      </w:r>
      <w:r w:rsidRPr="0045523E">
        <w:rPr>
          <w:lang w:val="de-DE"/>
        </w:rPr>
        <w:t>kerst</w:t>
      </w:r>
      <w:r w:rsidRPr="0045523E">
        <w:t>älla</w:t>
      </w:r>
      <w:proofErr w:type="spellEnd"/>
      <w:r w:rsidRPr="0045523E">
        <w:t xml:space="preserve"> att utbudet av höghastighetsbredband kan </w:t>
      </w:r>
      <w:proofErr w:type="spellStart"/>
      <w:r w:rsidRPr="0045523E">
        <w:t>bibeh</w:t>
      </w:r>
      <w:proofErr w:type="spellEnd"/>
      <w:r w:rsidRPr="0045523E">
        <w:rPr>
          <w:lang w:val="da-DK"/>
        </w:rPr>
        <w:t>å</w:t>
      </w:r>
      <w:proofErr w:type="spellStart"/>
      <w:r w:rsidRPr="0045523E">
        <w:t>llas</w:t>
      </w:r>
      <w:proofErr w:type="spellEnd"/>
      <w:r w:rsidRPr="0045523E">
        <w:t xml:space="preserve"> och utvecklas. Stadsnäten m</w:t>
      </w:r>
      <w:r w:rsidRPr="0045523E">
        <w:rPr>
          <w:lang w:val="da-DK"/>
        </w:rPr>
        <w:t>å</w:t>
      </w:r>
      <w:proofErr w:type="spellStart"/>
      <w:r w:rsidRPr="0045523E">
        <w:t>ste</w:t>
      </w:r>
      <w:proofErr w:type="spellEnd"/>
      <w:r w:rsidRPr="0045523E">
        <w:t xml:space="preserve"> f</w:t>
      </w:r>
      <w:r w:rsidRPr="0045523E">
        <w:rPr>
          <w:lang w:val="da-DK"/>
        </w:rPr>
        <w:t xml:space="preserve">å </w:t>
      </w:r>
      <w:r w:rsidRPr="0045523E">
        <w:t>legala förutsättningar att kunna agera mer effektivt och möta marknadens krav p</w:t>
      </w:r>
      <w:r w:rsidRPr="0045523E">
        <w:rPr>
          <w:lang w:val="da-DK"/>
        </w:rPr>
        <w:t xml:space="preserve">å </w:t>
      </w:r>
      <w:r w:rsidRPr="0045523E">
        <w:t>bättre och billigare infrastruktur.</w:t>
      </w:r>
    </w:p>
    <w:p w:rsidRPr="0045523E" w:rsidR="0045523E" w:rsidP="0045523E" w:rsidRDefault="0045523E" w14:paraId="1C1A9799" w14:textId="77777777">
      <w:pPr>
        <w:pStyle w:val="Normalutanindragellerluft"/>
      </w:pPr>
    </w:p>
    <w:p w:rsidR="00AF30DD" w:rsidP="00AF30DD" w:rsidRDefault="00AF30DD" w14:paraId="433687E6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CB5837332734502932E6E39AE7A409C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813624" w:rsidRDefault="00813624" w14:paraId="745E8C3E" w14:textId="4C2E7C30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Püss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0371D" w:rsidRDefault="0040371D" w14:paraId="166D96C0" w14:textId="77777777"/>
    <w:sectPr w:rsidR="0040371D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C65CF" w14:textId="77777777" w:rsidR="0045523E" w:rsidRDefault="0045523E" w:rsidP="000C1CAD">
      <w:pPr>
        <w:spacing w:line="240" w:lineRule="auto"/>
      </w:pPr>
      <w:r>
        <w:separator/>
      </w:r>
    </w:p>
  </w:endnote>
  <w:endnote w:type="continuationSeparator" w:id="0">
    <w:p w14:paraId="1D9508E1" w14:textId="77777777" w:rsidR="0045523E" w:rsidRDefault="0045523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lior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FFDC0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43FF5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5FD9A" w14:textId="77777777" w:rsidR="00E10B85" w:rsidRDefault="00E10B85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10:19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2FFAC" w14:textId="77777777" w:rsidR="0045523E" w:rsidRDefault="0045523E" w:rsidP="000C1CAD">
      <w:pPr>
        <w:spacing w:line="240" w:lineRule="auto"/>
      </w:pPr>
      <w:r>
        <w:separator/>
      </w:r>
    </w:p>
  </w:footnote>
  <w:footnote w:type="continuationSeparator" w:id="0">
    <w:p w14:paraId="358F6C39" w14:textId="77777777" w:rsidR="0045523E" w:rsidRDefault="0045523E" w:rsidP="000C1CAD">
      <w:pPr>
        <w:spacing w:line="240" w:lineRule="auto"/>
      </w:pPr>
      <w:r>
        <w:continuationSeparator/>
      </w:r>
    </w:p>
  </w:footnote>
  <w:footnote w:id="1">
    <w:p w14:paraId="62F8DDC1" w14:textId="77777777" w:rsidR="0045523E" w:rsidRDefault="0045523E" w:rsidP="0045523E">
      <w:pPr>
        <w:pStyle w:val="Fotnotstext"/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footnoteRef/>
      </w:r>
      <w:r>
        <w:rPr>
          <w:rFonts w:ascii="Times New Roman"/>
          <w:sz w:val="18"/>
          <w:szCs w:val="18"/>
        </w:rPr>
        <w:t xml:space="preserve"> PTS-ER-2012:26 Prisutvecklingen p</w:t>
      </w:r>
      <w:r>
        <w:rPr>
          <w:rFonts w:hAnsi="Arial Unicode MS"/>
          <w:sz w:val="18"/>
          <w:szCs w:val="18"/>
        </w:rPr>
        <w:t>å</w:t>
      </w:r>
      <w:r>
        <w:rPr>
          <w:rFonts w:hAnsi="Arial Unicode MS"/>
          <w:sz w:val="18"/>
          <w:szCs w:val="18"/>
        </w:rPr>
        <w:t xml:space="preserve"> </w:t>
      </w:r>
      <w:r>
        <w:rPr>
          <w:rFonts w:ascii="Times New Roman"/>
          <w:sz w:val="18"/>
          <w:szCs w:val="18"/>
        </w:rPr>
        <w:t>mobiltelefoni och bredband till och med f</w:t>
      </w:r>
      <w:r>
        <w:rPr>
          <w:rFonts w:hAnsi="Arial Unicode MS"/>
          <w:sz w:val="18"/>
          <w:szCs w:val="18"/>
        </w:rPr>
        <w:t>ö</w:t>
      </w:r>
      <w:r>
        <w:rPr>
          <w:rFonts w:ascii="Times New Roman"/>
          <w:sz w:val="18"/>
          <w:szCs w:val="18"/>
        </w:rPr>
        <w:t>rsta kvartalet 2012. PTS-ER-2014:4 Prisutvecklingen p</w:t>
      </w:r>
      <w:r>
        <w:rPr>
          <w:rFonts w:hAnsi="Arial Unicode MS"/>
          <w:sz w:val="18"/>
          <w:szCs w:val="18"/>
        </w:rPr>
        <w:t>å</w:t>
      </w:r>
      <w:r>
        <w:rPr>
          <w:rFonts w:hAnsi="Arial Unicode MS"/>
          <w:sz w:val="18"/>
          <w:szCs w:val="18"/>
        </w:rPr>
        <w:t xml:space="preserve"> </w:t>
      </w:r>
      <w:r>
        <w:rPr>
          <w:rFonts w:ascii="Times New Roman"/>
          <w:sz w:val="18"/>
          <w:szCs w:val="18"/>
        </w:rPr>
        <w:t xml:space="preserve">mobiltelefoni och bredband 2013. </w:t>
      </w:r>
    </w:p>
  </w:footnote>
  <w:footnote w:id="2">
    <w:p w14:paraId="00603086" w14:textId="77777777" w:rsidR="0045523E" w:rsidRDefault="0045523E" w:rsidP="0045523E">
      <w:pPr>
        <w:pStyle w:val="Fotnotstext"/>
      </w:pPr>
      <w:r>
        <w:rPr>
          <w:vertAlign w:val="superscript"/>
        </w:rPr>
        <w:footnoteRef/>
      </w:r>
      <w:r>
        <w:rPr>
          <w:rFonts w:ascii="Melior" w:eastAsia="Melior" w:hAnsi="Melior" w:cs="Melior"/>
        </w:rPr>
        <w:t xml:space="preserve"> </w:t>
      </w:r>
      <w:proofErr w:type="spellStart"/>
      <w:r>
        <w:rPr>
          <w:rFonts w:ascii="Melior" w:eastAsia="Melior" w:hAnsi="Melior" w:cs="Melior"/>
        </w:rPr>
        <w:t>Prop</w:t>
      </w:r>
      <w:proofErr w:type="spellEnd"/>
      <w:r>
        <w:rPr>
          <w:rFonts w:ascii="Melior" w:eastAsia="Melior" w:hAnsi="Melior" w:cs="Melior"/>
        </w:rPr>
        <w:t>, 1993/94:162</w:t>
      </w:r>
    </w:p>
  </w:footnote>
  <w:footnote w:id="3">
    <w:p w14:paraId="05323E61" w14:textId="77777777" w:rsidR="0045523E" w:rsidRDefault="0045523E" w:rsidP="0045523E">
      <w:pPr>
        <w:pStyle w:val="Fotnotstext"/>
      </w:pPr>
      <w:r>
        <w:rPr>
          <w:vertAlign w:val="superscript"/>
        </w:rPr>
        <w:footnoteRef/>
      </w:r>
      <w:r>
        <w:rPr>
          <w:rFonts w:ascii="Calibri" w:eastAsia="Calibri" w:hAnsi="Calibri" w:cs="Calibri"/>
        </w:rPr>
        <w:t xml:space="preserve"> </w:t>
      </w:r>
      <w:r>
        <w:rPr>
          <w:rFonts w:ascii="Melior" w:eastAsia="Melior" w:hAnsi="Melior" w:cs="Melior"/>
          <w:sz w:val="18"/>
          <w:szCs w:val="18"/>
        </w:rPr>
        <w:t>Företags kostnad för 100 Mbit/s-anslutning, en jämförande studie mellan elva städer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C406CA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F43FF5" w14:paraId="0CDD022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2016</w:t>
        </w:r>
      </w:sdtContent>
    </w:sdt>
  </w:p>
  <w:p w:rsidR="00467151" w:rsidP="00283E0F" w:rsidRDefault="00F43FF5" w14:paraId="15A8CB5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Lars Püss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FF3906" w14:paraId="078CB5E6" w14:textId="0FE008D5">
        <w:pPr>
          <w:pStyle w:val="FSHRub2"/>
        </w:pPr>
        <w:r>
          <w:t xml:space="preserve">Ge de kommunala stadsnäten rättvisa förutsättningar att konkurrera på marknaden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3C2AF95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00D979A4-25BD-465E-8B29-B16020D061B7}"/>
  </w:docVars>
  <w:rsids>
    <w:rsidRoot w:val="0045523E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86D85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E7BC5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A9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6C2D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371D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5523E"/>
    <w:rsid w:val="00460C75"/>
    <w:rsid w:val="004630C6"/>
    <w:rsid w:val="00463341"/>
    <w:rsid w:val="00467151"/>
    <w:rsid w:val="00467873"/>
    <w:rsid w:val="0046792C"/>
    <w:rsid w:val="004700E1"/>
    <w:rsid w:val="004703A7"/>
    <w:rsid w:val="004734A9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1640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06ADE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3624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885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18B2"/>
    <w:rsid w:val="00883544"/>
    <w:rsid w:val="008851F6"/>
    <w:rsid w:val="00891A8C"/>
    <w:rsid w:val="00894507"/>
    <w:rsid w:val="008969E5"/>
    <w:rsid w:val="00897521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2BCC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5E48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71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4462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B3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632D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9E0"/>
    <w:rsid w:val="00DF0FF8"/>
    <w:rsid w:val="00DF31C1"/>
    <w:rsid w:val="00DF3395"/>
    <w:rsid w:val="00E001DB"/>
    <w:rsid w:val="00E03E0C"/>
    <w:rsid w:val="00E0492C"/>
    <w:rsid w:val="00E0766D"/>
    <w:rsid w:val="00E07723"/>
    <w:rsid w:val="00E10B85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3AC7"/>
    <w:rsid w:val="00E94538"/>
    <w:rsid w:val="00E95883"/>
    <w:rsid w:val="00EA1CEE"/>
    <w:rsid w:val="00EA22C2"/>
    <w:rsid w:val="00EA29B9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16FBA"/>
    <w:rsid w:val="00F20EC4"/>
    <w:rsid w:val="00F22B29"/>
    <w:rsid w:val="00F319C1"/>
    <w:rsid w:val="00F37610"/>
    <w:rsid w:val="00F42101"/>
    <w:rsid w:val="00F43FF5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2EB"/>
    <w:rsid w:val="00F96563"/>
    <w:rsid w:val="00F96E32"/>
    <w:rsid w:val="00F9776D"/>
    <w:rsid w:val="00FA181C"/>
    <w:rsid w:val="00FA1FBF"/>
    <w:rsid w:val="00FA3932"/>
    <w:rsid w:val="00FC2A2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E4F283"/>
  <w15:chartTrackingRefBased/>
  <w15:docId w15:val="{DA21D161-4E4E-4C2B-B16F-B656A64C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character" w:styleId="Hyperlnk">
    <w:name w:val="Hyperlink"/>
    <w:basedOn w:val="Standardstycketeckensnitt"/>
    <w:uiPriority w:val="99"/>
    <w:unhideWhenUsed/>
    <w:locked/>
    <w:rsid w:val="00455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9067CE343A146278F9E641CA9AEE0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DAAE13-C6DA-4016-B4A7-D4402606C01B}"/>
      </w:docPartPr>
      <w:docPartBody>
        <w:p w:rsidR="000D36A1" w:rsidRDefault="000D36A1">
          <w:pPr>
            <w:pStyle w:val="09067CE343A146278F9E641CA9AEE07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CB5837332734502932E6E39AE7A40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B08DA-3692-4956-8B0F-E96003DAA22B}"/>
      </w:docPartPr>
      <w:docPartBody>
        <w:p w:rsidR="000D36A1" w:rsidRDefault="000D36A1">
          <w:pPr>
            <w:pStyle w:val="3CB5837332734502932E6E39AE7A409C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DFE610F8FDCD4F789EF9571608D42D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BAEFD8-65FA-4175-BD6D-DAE2D8AFF581}"/>
      </w:docPartPr>
      <w:docPartBody>
        <w:p w:rsidR="00947824" w:rsidRDefault="009831FD" w:rsidP="009831FD">
          <w:pPr>
            <w:pStyle w:val="DFE610F8FDCD4F789EF9571608D42D52"/>
          </w:pPr>
          <w:r w:rsidRPr="00BD10FD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lior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A1"/>
    <w:rsid w:val="000D36A1"/>
    <w:rsid w:val="00947824"/>
    <w:rsid w:val="0098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831FD"/>
    <w:rPr>
      <w:color w:val="808080"/>
    </w:rPr>
  </w:style>
  <w:style w:type="paragraph" w:customStyle="1" w:styleId="09067CE343A146278F9E641CA9AEE07F">
    <w:name w:val="09067CE343A146278F9E641CA9AEE07F"/>
  </w:style>
  <w:style w:type="paragraph" w:customStyle="1" w:styleId="BD2E0C1517C24D408159C7A7C45C3D9C">
    <w:name w:val="BD2E0C1517C24D408159C7A7C45C3D9C"/>
  </w:style>
  <w:style w:type="paragraph" w:customStyle="1" w:styleId="3CB5837332734502932E6E39AE7A409C">
    <w:name w:val="3CB5837332734502932E6E39AE7A409C"/>
  </w:style>
  <w:style w:type="paragraph" w:customStyle="1" w:styleId="DFE610F8FDCD4F789EF9571608D42D52">
    <w:name w:val="DFE610F8FDCD4F789EF9571608D42D52"/>
    <w:rsid w:val="009831FD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2045</RubrikLookup>
    <MotionGuid xmlns="00d11361-0b92-4bae-a181-288d6a55b763">37c121ff-08de-4cd7-bd0e-dcbc060cdcc0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A6DDEE-7F84-414F-A5F1-7A45953AE0AD}"/>
</file>

<file path=customXml/itemProps2.xml><?xml version="1.0" encoding="utf-8"?>
<ds:datastoreItem xmlns:ds="http://schemas.openxmlformats.org/officeDocument/2006/customXml" ds:itemID="{0309ABDD-ADFE-47A3-AA9F-73BBC78BDDE9}"/>
</file>

<file path=customXml/itemProps3.xml><?xml version="1.0" encoding="utf-8"?>
<ds:datastoreItem xmlns:ds="http://schemas.openxmlformats.org/officeDocument/2006/customXml" ds:itemID="{F91575F7-E6D4-4346-AD32-9B1D9346A3A3}"/>
</file>

<file path=customXml/itemProps4.xml><?xml version="1.0" encoding="utf-8"?>
<ds:datastoreItem xmlns:ds="http://schemas.openxmlformats.org/officeDocument/2006/customXml" ds:itemID="{CC0D72A3-6F76-4056-9140-B027925D6D88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19</TotalTime>
  <Pages>4</Pages>
  <Words>894</Words>
  <Characters>5823</Characters>
  <Application>Microsoft Office Word</Application>
  <DocSecurity>0</DocSecurity>
  <Lines>107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201415M1968 Ge de kommunala stadsnäten rättvisa förutsättningar att konkurrera på marknaden</vt:lpstr>
      <vt:lpstr/>
    </vt:vector>
  </TitlesOfParts>
  <Company>Riksdagen</Company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201415M1968 Ge de kommunala stadsnäten rättvisa förutsättningar att konkurrera på marknaden</dc:title>
  <dc:subject/>
  <dc:creator>It-avdelningen</dc:creator>
  <cp:keywords/>
  <dc:description/>
  <cp:lastModifiedBy>Susanne Andersson</cp:lastModifiedBy>
  <cp:revision>17</cp:revision>
  <cp:lastPrinted>2014-11-06T09:19:00Z</cp:lastPrinted>
  <dcterms:created xsi:type="dcterms:W3CDTF">2014-11-06T09:08:00Z</dcterms:created>
  <dcterms:modified xsi:type="dcterms:W3CDTF">2015-07-20T10:08:00Z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*T642FCED305AA*</vt:lpwstr>
  </property>
  <property fmtid="{D5CDD505-2E9C-101B-9397-08002B2CF9AE}" pid="6" name="avbr">
    <vt:lpwstr>1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http://filur.riksdagen.se/drop/DropOffLibrary/T642FCED305AA.docx</vt:lpwstr>
  </property>
  <property fmtid="{D5CDD505-2E9C-101B-9397-08002B2CF9AE}" pid="11" name="GUI">
    <vt:lpwstr>1</vt:lpwstr>
  </property>
</Properties>
</file>