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A16D611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EC1EA2">
              <w:rPr>
                <w:b/>
                <w:sz w:val="22"/>
                <w:szCs w:val="22"/>
              </w:rPr>
              <w:t>4</w:t>
            </w:r>
            <w:r w:rsidR="00C321B3">
              <w:rPr>
                <w:b/>
                <w:sz w:val="22"/>
                <w:szCs w:val="22"/>
              </w:rPr>
              <w:t>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D9FE5B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EC1EA2">
              <w:rPr>
                <w:sz w:val="22"/>
                <w:szCs w:val="22"/>
              </w:rPr>
              <w:t>5</w:t>
            </w:r>
            <w:r w:rsidR="00374911">
              <w:rPr>
                <w:sz w:val="22"/>
                <w:szCs w:val="22"/>
              </w:rPr>
              <w:t>-</w:t>
            </w:r>
            <w:r w:rsidR="00EC1EA2">
              <w:rPr>
                <w:sz w:val="22"/>
                <w:szCs w:val="22"/>
              </w:rPr>
              <w:t>04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773DEF0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52B5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F95284">
              <w:rPr>
                <w:sz w:val="22"/>
                <w:szCs w:val="22"/>
              </w:rPr>
              <w:t>11.</w:t>
            </w:r>
            <w:r w:rsidR="00C81CA2">
              <w:rPr>
                <w:sz w:val="22"/>
                <w:szCs w:val="22"/>
              </w:rPr>
              <w:t>00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F95284" w14:paraId="2BB83371" w14:textId="77777777" w:rsidTr="00C5706E">
        <w:tc>
          <w:tcPr>
            <w:tcW w:w="567" w:type="dxa"/>
          </w:tcPr>
          <w:p w14:paraId="56D30B55" w14:textId="77777777" w:rsidR="00D30A97" w:rsidRPr="00F95284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52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F9528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9D8DFBD" w14:textId="77777777" w:rsidR="00F95284" w:rsidRPr="00F95284" w:rsidRDefault="00F95284" w:rsidP="00F9528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95284">
              <w:rPr>
                <w:b/>
                <w:sz w:val="22"/>
                <w:szCs w:val="22"/>
              </w:rPr>
              <w:t>Europeiska revisionsrättens översikt ”Transport av levande djur i EU: utmaningar och möjligheter”</w:t>
            </w:r>
          </w:p>
          <w:p w14:paraId="6E82D1D1" w14:textId="64CB376A" w:rsidR="00DA2753" w:rsidRPr="00F95284" w:rsidRDefault="00F95284" w:rsidP="00F95284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F95284">
              <w:rPr>
                <w:bCs/>
                <w:sz w:val="22"/>
                <w:szCs w:val="22"/>
              </w:rPr>
              <w:t>Europeiska revisionsrätten</w:t>
            </w:r>
            <w:r>
              <w:rPr>
                <w:bCs/>
                <w:sz w:val="22"/>
                <w:szCs w:val="22"/>
              </w:rPr>
              <w:t>s</w:t>
            </w:r>
            <w:r w:rsidRPr="00F9528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l</w:t>
            </w:r>
            <w:r w:rsidRPr="00F95284">
              <w:rPr>
                <w:bCs/>
                <w:sz w:val="22"/>
                <w:szCs w:val="22"/>
              </w:rPr>
              <w:t>edamot Eva Lindström med medarbetare</w:t>
            </w:r>
            <w:r>
              <w:rPr>
                <w:bCs/>
                <w:sz w:val="22"/>
                <w:szCs w:val="22"/>
              </w:rPr>
              <w:t xml:space="preserve"> lämnade information om </w:t>
            </w:r>
            <w:r w:rsidRPr="00F95284">
              <w:rPr>
                <w:bCs/>
                <w:sz w:val="22"/>
                <w:szCs w:val="22"/>
              </w:rPr>
              <w:t>Europeiska revisionsrättens översikt</w:t>
            </w:r>
            <w:r>
              <w:rPr>
                <w:bCs/>
                <w:sz w:val="22"/>
                <w:szCs w:val="22"/>
              </w:rPr>
              <w:t xml:space="preserve"> 03/2023</w:t>
            </w:r>
            <w:r w:rsidRPr="00F95284">
              <w:rPr>
                <w:bCs/>
                <w:sz w:val="22"/>
                <w:szCs w:val="22"/>
              </w:rPr>
              <w:t xml:space="preserve"> ”Transport av levande djur i EU: utmaningar och möjligheter”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A10EBF" w:rsidRPr="00B40F4D" w14:paraId="71073907" w14:textId="77777777" w:rsidTr="00C5706E">
        <w:tc>
          <w:tcPr>
            <w:tcW w:w="567" w:type="dxa"/>
          </w:tcPr>
          <w:p w14:paraId="50C65289" w14:textId="43C02961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80FC354" w14:textId="4CC18998" w:rsidR="00A10EBF" w:rsidRDefault="00EC1EA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Fiskeripolitik (MJU14)</w:t>
            </w:r>
          </w:p>
          <w:p w14:paraId="37C87CD6" w14:textId="264DBE16" w:rsidR="00EC1EA2" w:rsidRDefault="00EC1EA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F61BE" w14:textId="69A2D158" w:rsidR="00A37CEB" w:rsidRPr="005053C7" w:rsidRDefault="00A37CEB" w:rsidP="00A37C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 xml:space="preserve">Utskottet fortsatte beredningen av motioner om </w:t>
            </w:r>
            <w:r>
              <w:rPr>
                <w:bCs/>
                <w:snapToGrid w:val="0"/>
                <w:sz w:val="22"/>
                <w:szCs w:val="22"/>
              </w:rPr>
              <w:t>fiskeripolitik</w:t>
            </w:r>
            <w:r w:rsidRPr="005053C7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3EE594E2" w14:textId="77777777" w:rsidR="00A37CEB" w:rsidRPr="005053C7" w:rsidRDefault="00A37CEB" w:rsidP="00A37C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8D7A4C" w14:textId="65F1CB2B" w:rsidR="00A37CEB" w:rsidRPr="005053C7" w:rsidRDefault="00A37CEB" w:rsidP="00A37C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>Utskottet justerade betänkande 2022/23:MJU1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5053C7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36996112" w14:textId="77777777" w:rsidR="00A37CEB" w:rsidRPr="005053C7" w:rsidRDefault="00A37CEB" w:rsidP="00A37C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8CA40D" w14:textId="3020156E" w:rsidR="00F95284" w:rsidRDefault="00A37CEB" w:rsidP="003E33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 xml:space="preserve">S-, SD-, V-, C- och MP-ledamöterna anmälde reservationer. </w:t>
            </w:r>
            <w:r w:rsidR="003E3308" w:rsidRPr="003E3308">
              <w:rPr>
                <w:color w:val="000000"/>
                <w:szCs w:val="24"/>
              </w:rPr>
              <w:t xml:space="preserve"> </w:t>
            </w:r>
          </w:p>
          <w:p w14:paraId="635939B1" w14:textId="51DFF6E6" w:rsidR="002B3A62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5554942D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3A6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C8BC70C" w14:textId="5D2EF35A" w:rsidR="005D2E63" w:rsidRDefault="00EC1EA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Skogspolitik (MJU15)</w:t>
            </w:r>
          </w:p>
          <w:p w14:paraId="6D3AA879" w14:textId="23DE41E1" w:rsidR="00EC1EA2" w:rsidRDefault="00EC1EA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0922224" w14:textId="63137797" w:rsidR="003E3308" w:rsidRDefault="003E330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 xml:space="preserve">Utskottet fortsatte beredningen av motioner om </w:t>
            </w:r>
            <w:r>
              <w:rPr>
                <w:bCs/>
                <w:snapToGrid w:val="0"/>
                <w:sz w:val="22"/>
                <w:szCs w:val="22"/>
              </w:rPr>
              <w:t>skogspolitik.</w:t>
            </w:r>
          </w:p>
          <w:p w14:paraId="7987C679" w14:textId="68D614F4" w:rsidR="00EC1EA2" w:rsidRDefault="00EC1EA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7EEBE5D" w14:textId="3E95AE4C" w:rsidR="00EC1EA2" w:rsidRPr="00F95284" w:rsidRDefault="00F95284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9528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1EA2" w:rsidRPr="00B40F4D" w14:paraId="08AAF2E8" w14:textId="77777777" w:rsidTr="00201DCD">
        <w:tc>
          <w:tcPr>
            <w:tcW w:w="567" w:type="dxa"/>
          </w:tcPr>
          <w:p w14:paraId="648BC589" w14:textId="5A498DFE" w:rsidR="00EC1EA2" w:rsidRDefault="00EC1EA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27B0495" w14:textId="77777777" w:rsidR="00F95284" w:rsidRPr="00233507" w:rsidRDefault="00F95284" w:rsidP="00F9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33507">
              <w:rPr>
                <w:b/>
                <w:sz w:val="22"/>
                <w:szCs w:val="22"/>
              </w:rPr>
              <w:t>Förslag till Europaparlamentets och rådets direktiv om ändring av rådets direktiv 2001/110/EG om honung, 2001/112/EG om fruktjuice och vissa liknande produkter avsedda som livsmedel, 2001/113/EG om sylt, gelé och marmelad samt sötad kastanjepuré avsedda som livsmedel och 2001/114/EG om vissa former av hållbarhetsbehandlad, helt eller delvis dehydratiserad mjölk avsedd som livsmedel</w:t>
            </w:r>
            <w:r w:rsidRPr="00233507">
              <w:rPr>
                <w:b/>
                <w:sz w:val="22"/>
                <w:szCs w:val="22"/>
              </w:rPr>
              <w:br/>
            </w:r>
          </w:p>
          <w:p w14:paraId="246BB36E" w14:textId="77777777" w:rsidR="00F95284" w:rsidRDefault="00F95284" w:rsidP="00F9528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FF695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inledde sub</w:t>
            </w:r>
            <w:r w:rsidRPr="00FF6953">
              <w:rPr>
                <w:snapToGrid w:val="0"/>
                <w:sz w:val="22"/>
                <w:szCs w:val="22"/>
              </w:rPr>
              <w:t xml:space="preserve">sidiaritetsprövningen av </w:t>
            </w:r>
            <w:r w:rsidRPr="00FF6953">
              <w:rPr>
                <w:bCs/>
                <w:color w:val="000000"/>
                <w:sz w:val="22"/>
                <w:szCs w:val="22"/>
              </w:rPr>
              <w:t>COM(202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FF6953">
              <w:rPr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bCs/>
                <w:color w:val="000000"/>
                <w:sz w:val="22"/>
                <w:szCs w:val="22"/>
              </w:rPr>
              <w:t>201</w:t>
            </w:r>
            <w:r w:rsidRPr="00FF6953">
              <w:rPr>
                <w:bCs/>
                <w:color w:val="000000"/>
                <w:sz w:val="22"/>
                <w:szCs w:val="22"/>
              </w:rPr>
              <w:t>.</w:t>
            </w:r>
          </w:p>
          <w:p w14:paraId="52CF3AA2" w14:textId="77777777" w:rsidR="00F95284" w:rsidRDefault="00F95284" w:rsidP="00F9528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7309311D" w14:textId="77777777" w:rsidR="00F95284" w:rsidRDefault="00F95284" w:rsidP="00F9528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14:paraId="2DC25738" w14:textId="77777777" w:rsidR="00F95284" w:rsidRDefault="00F95284" w:rsidP="00F9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98CCAC" w14:textId="77777777" w:rsidR="00F95284" w:rsidRPr="00B01B3F" w:rsidRDefault="00F95284" w:rsidP="00F95284">
            <w:pPr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</w:p>
          <w:p w14:paraId="6125F814" w14:textId="1CD179FC" w:rsidR="00EC1EA2" w:rsidRDefault="00EC1EA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1EA2" w:rsidRPr="00B40F4D" w14:paraId="7D16996B" w14:textId="77777777" w:rsidTr="00201DCD">
        <w:tc>
          <w:tcPr>
            <w:tcW w:w="567" w:type="dxa"/>
          </w:tcPr>
          <w:p w14:paraId="39638797" w14:textId="6332541B" w:rsidR="00EC1EA2" w:rsidRDefault="00EC1EA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B9C480C" w14:textId="24D6CDCB" w:rsidR="00EC1EA2" w:rsidRDefault="00770FB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utredning</w:t>
            </w:r>
          </w:p>
          <w:p w14:paraId="6C720C6A" w14:textId="77777777" w:rsidR="00770FB0" w:rsidRDefault="00770FB0" w:rsidP="00201DCD">
            <w:pPr>
              <w:rPr>
                <w:sz w:val="22"/>
                <w:szCs w:val="22"/>
              </w:rPr>
            </w:pPr>
          </w:p>
          <w:p w14:paraId="53FCE281" w14:textId="7042A35E" w:rsidR="00FB44B5" w:rsidRDefault="00FB44B5" w:rsidP="00201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På förslag från </w:t>
            </w:r>
            <w:r w:rsidRPr="00780305">
              <w:rPr>
                <w:sz w:val="22"/>
                <w:szCs w:val="22"/>
              </w:rPr>
              <w:t>utskottets ordförande beslutade</w:t>
            </w:r>
            <w:r>
              <w:rPr>
                <w:sz w:val="22"/>
                <w:szCs w:val="22"/>
              </w:rPr>
              <w:t xml:space="preserve"> utskottet att bjuda </w:t>
            </w:r>
            <w:r w:rsidRPr="00A847B5">
              <w:rPr>
                <w:sz w:val="22"/>
                <w:szCs w:val="22"/>
              </w:rPr>
              <w:t>in</w:t>
            </w:r>
            <w:r w:rsidR="00A847B5" w:rsidRPr="00A847B5">
              <w:rPr>
                <w:sz w:val="22"/>
                <w:szCs w:val="22"/>
              </w:rPr>
              <w:t xml:space="preserve"> energi- och näringsminister Ebba Busch till utskottet för att informera om arbetet med delbetänkandet Tillfälligt miljötillstånd för samhällsviktig verksamhet – för ökad försörjningsberedskap (SOU 2023:11) från Utredningen om näringslivets försörjningsberedskap.</w:t>
            </w:r>
            <w:r>
              <w:rPr>
                <w:sz w:val="22"/>
                <w:szCs w:val="22"/>
              </w:rPr>
              <w:t xml:space="preserve"> Utskottet beslutade att även bjuda in ledamöter från försvarsutskottet till samma tillfälle.</w:t>
            </w:r>
          </w:p>
          <w:p w14:paraId="3A557FDA" w14:textId="2A31CFC8" w:rsidR="00FB44B5" w:rsidRPr="00FB44B5" w:rsidRDefault="00FB44B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70B9A549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C1EA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089B8D6" w14:textId="7B5AC40E" w:rsidR="00AE08ED" w:rsidRPr="00F41AB5" w:rsidRDefault="00AE08ED" w:rsidP="00AE08E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41AB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ställa in sammanträdet tisd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</w:t>
            </w:r>
            <w:r w:rsidRPr="00F41AB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gen den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maj</w:t>
            </w:r>
            <w:r w:rsidRPr="00F41AB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2023.</w:t>
            </w:r>
          </w:p>
          <w:p w14:paraId="0E849C3F" w14:textId="77777777" w:rsidR="00AE08ED" w:rsidRPr="00B40F4D" w:rsidRDefault="00AE08ED" w:rsidP="00AE08E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5FA1AA94" w:rsidR="005957E5" w:rsidRPr="00B40F4D" w:rsidRDefault="005957E5" w:rsidP="00770FB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EC1EA2">
              <w:rPr>
                <w:snapToGrid w:val="0"/>
                <w:sz w:val="22"/>
                <w:szCs w:val="22"/>
              </w:rPr>
              <w:t>or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EC1EA2">
              <w:rPr>
                <w:snapToGrid w:val="0"/>
                <w:sz w:val="22"/>
                <w:szCs w:val="22"/>
              </w:rPr>
              <w:t>11 maj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EC1EA2">
              <w:rPr>
                <w:snapToGrid w:val="0"/>
                <w:sz w:val="22"/>
                <w:szCs w:val="22"/>
              </w:rPr>
              <w:t>10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618D4FEC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53FEF86" w14:textId="00D4A068" w:rsidR="00F95284" w:rsidRDefault="00F9528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001D6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F95284">
              <w:rPr>
                <w:sz w:val="22"/>
                <w:szCs w:val="22"/>
              </w:rPr>
              <w:t>11</w:t>
            </w:r>
            <w:r w:rsidR="00A10EBF">
              <w:rPr>
                <w:sz w:val="22"/>
                <w:szCs w:val="22"/>
              </w:rPr>
              <w:t xml:space="preserve"> </w:t>
            </w:r>
            <w:r w:rsidR="006552B5">
              <w:rPr>
                <w:sz w:val="22"/>
                <w:szCs w:val="22"/>
              </w:rPr>
              <w:t>maj</w:t>
            </w:r>
            <w:r w:rsidR="009D4B23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76961665" w:rsidR="00A10EBF" w:rsidRPr="00B40F4D" w:rsidRDefault="002E06C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45221981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F95284">
              <w:rPr>
                <w:sz w:val="22"/>
                <w:szCs w:val="22"/>
              </w:rPr>
              <w:t>40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D1EBAC5" w:rsidR="00136BAF" w:rsidRPr="00B40F4D" w:rsidRDefault="00AE08E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0178E03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AE08ED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14AC9B58" w:rsidR="00136BAF" w:rsidRPr="00B40F4D" w:rsidRDefault="00AE08E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 – 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CDFD2EA" w:rsidR="00136BAF" w:rsidRPr="00B40F4D" w:rsidRDefault="003E330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15C7408F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27961A24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95284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1AB4CE6" w:rsidR="00136BAF" w:rsidRPr="006A6B9D" w:rsidRDefault="003E330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804707D" w:rsidR="00136BAF" w:rsidRPr="006A6B9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75A8B13" w:rsidR="00136BAF" w:rsidRPr="006A6B9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319D039" w:rsidR="00136BAF" w:rsidRPr="006A6B9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D5C2A46" w:rsidR="00136BAF" w:rsidRPr="006A6B9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16578A1F" w:rsidR="00136BAF" w:rsidRPr="006A6B9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055F811" w:rsidR="00136BAF" w:rsidRPr="006A6B9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53CEA87A" w:rsidR="00136BAF" w:rsidRPr="006A6B9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56A1C035" w:rsidR="00136BAF" w:rsidRPr="006A6B9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2D1A8A74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3A2243A3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32B7F794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E3E5BBB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F898C98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5D2A16C2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951FBBC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6AE38EE3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07F856E4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9333D3B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36ED9B58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2299F929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DC0C36C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46D42A1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41F301D4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715C88C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EA1F526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AF27157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9BB732E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2646AAC4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8E16BD3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73EA121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011F3B4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2D5389FD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8B8144E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BBEF357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91BED9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8EFB959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8A3E39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12162B8F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FA649F9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0D821496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34B80149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970A999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25C65FB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1D147422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227521D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3DC11D75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148A6A15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5985DBDB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3493F216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10E0A0ED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F5038AC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2ABB1501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4552B46D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2EB6318D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66218720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6E68CB78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439B0FB3" w:rsidR="00136BA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278011BE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57E7B071" w:rsidR="00136BA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502AE826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  <w:r w:rsidR="001D7BA2" w:rsidRPr="006204FB">
              <w:rPr>
                <w:sz w:val="22"/>
                <w:szCs w:val="22"/>
                <w:lang w:eastAsia="en-US"/>
              </w:rPr>
              <w:t>Tjl t.o.m. 230512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1E97BACD" w:rsidR="0066010F" w:rsidRPr="00B40F4D" w:rsidRDefault="00995E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3C5390C0" w:rsidR="0066010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356EC7" w:rsidR="0066010F" w:rsidRPr="00B40F4D" w:rsidRDefault="00770F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7BA2" w:rsidRPr="00B40F4D" w14:paraId="647A6F1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80A7" w14:textId="6E9ECE3A" w:rsidR="001D7BA2" w:rsidRDefault="000310B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Anette Rangdag (SD) T.o.m. 230512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54AB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0156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F237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2E1B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919B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D24F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2DD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FAAC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6FC6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F039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86C2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855" w14:textId="77777777" w:rsidR="001D7BA2" w:rsidRPr="00B40F4D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sectPr w:rsidR="00AF70B0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5FED"/>
    <w:rsid w:val="002D06F9"/>
    <w:rsid w:val="002D20B8"/>
    <w:rsid w:val="002D5CC4"/>
    <w:rsid w:val="002E06CC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3308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52B5"/>
    <w:rsid w:val="00657FD1"/>
    <w:rsid w:val="0066010F"/>
    <w:rsid w:val="00675F6F"/>
    <w:rsid w:val="006810B1"/>
    <w:rsid w:val="0069597E"/>
    <w:rsid w:val="006A49EA"/>
    <w:rsid w:val="006A5F1D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0FB0"/>
    <w:rsid w:val="007719E4"/>
    <w:rsid w:val="00780305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5E58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37CEB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47B5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08ED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21B3"/>
    <w:rsid w:val="00C367C6"/>
    <w:rsid w:val="00C55553"/>
    <w:rsid w:val="00C65F27"/>
    <w:rsid w:val="00C6697A"/>
    <w:rsid w:val="00C674DC"/>
    <w:rsid w:val="00C80EBD"/>
    <w:rsid w:val="00C81CA2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1EA2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5284"/>
    <w:rsid w:val="00F97D4A"/>
    <w:rsid w:val="00FA2B53"/>
    <w:rsid w:val="00FA6C99"/>
    <w:rsid w:val="00FB0559"/>
    <w:rsid w:val="00FB44B5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3465</Characters>
  <Application>Microsoft Office Word</Application>
  <DocSecurity>0</DocSecurity>
  <Lines>1155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2023-05-11T06:35:00Z</cp:lastPrinted>
  <dcterms:created xsi:type="dcterms:W3CDTF">2023-05-11T06:35:00Z</dcterms:created>
  <dcterms:modified xsi:type="dcterms:W3CDTF">2023-05-11T06:36:00Z</dcterms:modified>
</cp:coreProperties>
</file>